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_INDEX — Stayful Lead Intelligence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2026-05-05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entries: 35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note: Entries 001-002 from manual web meeting processing. Entries 003-035 from Monday AI Notetaker recordings.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| Name | Postcode | Beds | Profile Type | Key Objections | Outcome | Meeting Date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| Kiran Bokil | NN5 6FW | 4 | STL Switch — Rational Evaluator | Floor rate framing needed; previous bad operator; trust through specificity | Warm | 2026-05-05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 | Avik Banerjee | LE3 5FP | 3 | Abroad — Primary Residence | Winter months below mortgage; LTL underestimate; mortgage type unconfirmed | Warm | 2026-05-05 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 | Brandon Schraeder | YO31 7JS | 1 | Purchase — STL Mortgage | Mortgage broker needs 3rd-party income letter (resolved) | Warm | 2026-04-27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 | Robert Norris | DL1 2JZ | 3 | STL Switch — Rational Evaluator | Wife not convinced; joint decision needed | Warm | 2026-04-20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005 | Nicholas Riley | DE65 6FB | 3 | Sell STL — Property Not Sold | £10k/yr shortfall vs costs (accepted for flexibility value) | Warm | 2026-04-09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 | Elliot Pickering | W4 5LB | 3 | STL Switch — Existing LTL | Local presence concern (same road) | Warm | 2026-03-18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 | Karan Kaushik | DE1 3AZ | 5 | STL Switch — Rational Evaluator | Setup cost/effort; income instability vs £1,700 guaranteed LTL | Warm | 2026-03-16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 | Haider Ibrahim | B73 6TY | 3 | STL Switch — Relocating | Residential mortgage; wife alignment; property prep needed | Warm | 2026-03-16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 | Linda Robinson | DL2 1EB | 2 | STL Switch — Renters Reform | Self-management temptation; property renovation delay | Warm | 2026-03-09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 | Gareth Moses | DL16 | 3+ | STL Switch — Renovation Delay | Builder delays; high mortgage vs net income | Warm | 2026-03-09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 | Laura Duncker | DE4 | 4 | Sell STL — Property On Market | May sell before 6-month term; seasonal volatility; husband review | Special Offer | 2026-04-27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 | Mike Ralston | BS21 7AP | 7 | Sell STL — Property On Market 5yrs | Multiple agents; limited comps; mortgage barely covered | Special Offer | 2026-04-24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 | Sarah Stephens | SG19 2AX | 3 | Sell STL — Property On Market 1yr | Partner risk-averse; ongoing viewings competing | Special Offer | 2026-04-20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 | Andrew McIntee | HG2 8AW | 3 | Abroad — Relocating Spain | ~50% revenue to costs; STL vs LTL advantage thinner than expected | Special Offer | 2026-04-17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 | Karl Manning | BS14 9HB | 6 | Existing STL — Poor Operator | Only 1 review in 6 months; operator loyalty | Special Offer | 2026-04-09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 | Ihsan ul-Haq Bashir | EC4M 7BY | 2 | STL Switch — Portfolio Landlord | Past operator misuse (flat as brothel) — CRITICAL trust barrier | Special Offer | 2026-03-25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 | Magdalena | TQ1 4QS | 4 | STL Switch — Overseas Owner | Zac not viewing personally (unvoiced); husband agreement needed | Special Offer | 2026-03-23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018 | Rebecca Keeling | LE1 6TH | 1 | Purchase — Off-Plan STL | STL vs LTL advantage borderline; strictly analytical | Special Offer | 2026-03-20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019 | Taj | HG1 5JX | 2 | Purchase — CONVERTED | None — fast conversion | CONVERTED | 2026-03-09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020 | Boglarka Glenister | BB3 8UX | 5 | STL Switch — Overseas Owner | Marginal STL advantage; setup cost estimate challenged | Abandoned | 2026-04-27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 | Alan Forsyth | NG5 4AA | 1x14 | Portfolio Developer | STL advantage &lt;30% threshold; needs mixed strategy | Web Mtg Booked | 2026-04-20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 | Ada Madu | NE5 3BR | 4 | R2R | 13% deadline 24 April passed | Abandoned | 2026-04-13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023 | Oliver Glaves | S1 4LG | 1 | STL Switch — Renters Reform | Wife agreement; modest £200/mo uplift; 30 April deadline | Abandoned | 2026-04-10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024 | Will Hargreaves | NG7 1AY | 2 | Existing STL — Poor Operator | Interim only (3-4 months); £8-9k net vs £1,500/mo friend | Abandoned | 2026-04-09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025 | Rasheed Ajani | S26 4QA | 2 | R2R | Rent too high; landlord won't reduce; too far from Manchester | Abandoned | 2026-04-09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026 | Nina Rueschen | HA9 9RD | 3 | STL Switch — Overseas Owner | Competitor evaluation; refurb not complete by deadline | Abandoned | 2026-04-08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027 | Liam Yardley | BD1 5HT | 1 | Guaranteed Rent Seeker | Product mismatch — Stayful can't offer guaranteed rent on 1-bed | Abandoned | 2026-04-08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028 | Marnus Fourie | CA11 8FE | 3 | Abroad — Relocating Ireland | Wife alignment; April deadline passed | Abandoned | 2026-03-27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 | Gary Johnston | CH2 2BT | 3 | STL Switch — Part-Year Owner | Tenant likely renewed; £500/mo extra costs | Abandoned | 2026-03-25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030 | Shoaib Khalid | NG8 4AZ | 3 | STL Switch — STL Experience | Guarantee demand; won't sign before vacant; deadline mismatch | Abandoned | 2026-03-18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031 | Hany Rashwan | B16 8JG | 5 | STL Switch — Overseas Owner | Fee reduction refused; licensing uncertainty; June UK visit required | In Future | 2026-03-17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 | Kes Kessington | M13 0NW | unknown | R2R | Margins too thin (~£800/yr); deadline passed | Abandoned | 2026-03-12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033 | Rebecca Hutchinson | M16 0XX | 1 | Purchase — Off-Plan STL | Same-block competition; awaiting completion | In Future | 2026-03-11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034 | Mohimi Ovbiagele | LE1 6TH | 2 | Purchase — Off-Plan STL | Developer affiliate won with inflated figures (omitted cleaning costs) | Abandoned | 2026-03-09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035 | Mitchell Thomas | DE8 7AF | 6 | R2R — Shared Accommodation | Shared accommodation not Stayful model | Abandoned | 2026-03-09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SUMMARY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Converted      : 1 (Taj — 019)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Warm           : 10 (001-010)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 Offer  : 8 (011-018)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 Mtg Booked : 1 (021)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Future      : 2 (031, 033)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Abandoned      : 13 (020, 022-030, 032, 034-035)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         : 35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DISTRIBUTION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Switch     : 17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Purchase/Off-plan: 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Sell STL       : 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R2R            : 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Abroad         : 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Existing STL   : 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Guaranteed Rent: 1 (Liam)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ABANDONMENT REASONS (from entries)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Product mismatch (shared accom, guaranteed rent): 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R2R margins too thin: 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Deadline passed / signing precondition: 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Multiple competitors / better offer: 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Tenant renewed / external decision: 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Financial case insufficient for short interim: 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CONVERSION FACTORS (from Taj — entry 019)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Hospital proximity + stable repeat demand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13% deadline mechanism WORKED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Trial unit concept with scale potential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Photography managed by Stayful (reduced friction)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