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Aizat Nurlanovna</w:t>
      </w:r>
    </w:p>
    <w:p>
      <w:pPr>
        <w:spacing w:after="8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Data Scientist · NLP Engineer</w:t>
      </w:r>
    </w:p>
    <w:p>
      <w:pPr>
        <w:spacing w:after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Nur-Sultan, Kazakhstan  |  aizat.nur@email.com  |  +7 (701) 987-6543  |  linkedin.com/in/aizatnur</w:t>
      </w:r>
    </w:p>
    <w:p>
      <w:pPr>
        <w:spacing w:after="0"/>
      </w:pPr>
    </w:p>
    <w:p>
      <w:pPr>
        <w:pBdr>
          <w:bottom w:val="single" w:color="1F4E79" w:sz="8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SUMMARY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Data scientist with 4 years of experience specialising in NLP, text classification, and recommendation systems. Built bilingual (RU/EN) models for Kazakh-language media monitoring and trained custom NER pipelines for legal documents. Proficient in Python ML stack; limited backend/DevOps exposure.</w:t>
      </w:r>
    </w:p>
    <w:p>
      <w:pPr>
        <w:pBdr>
          <w:bottom w:val="single" w:color="1F4E79" w:sz="8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SKILLS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Python, R, SQL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ML / NLP: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scikit-learn, spaCy, Transformers (HuggingFace), NLTK, Gensim, KeyBERT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Deep Learning: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PyTorch, sentence-transformers, BERT, XLM-RoBERTa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pandas, NumPy, PostgreSQL, MongoDB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Viz / BI: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Matplotlib, Seaborn, Streamlit, Tableau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DevOps: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Docker (basic), Git, Jupyter</w:t>
      </w:r>
    </w:p>
    <w:p>
      <w:pPr>
        <w:pBdr>
          <w:bottom w:val="single" w:color="1F4E79" w:sz="8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EXPERIENCE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NLP Engineer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|  </w:t>
      </w:r>
      <w:r>
        <w:rPr>
          <w:rFonts w:ascii="Arial" w:cs="Arial" w:eastAsia="Arial" w:hAnsi="Arial"/>
          <w:color w:val="1F4E79"/>
          <w:sz w:val="22"/>
          <w:szCs w:val="22"/>
        </w:rPr>
        <w:t xml:space="preserve">MediaTrack AI (Almaty)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|  2022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Built a bilingual media monitoring pipeline: Kazakh/Russian news ingestion, TF-IDF + BERT classification into 12 topic categories with 88% F1 on held-out test set.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Trained custom spaCy NER model for person, organization, and location extraction from Kazakh-language texts.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Deployed Streamlit dashboard for editorial team: real-time topic trends, entity frequency charts, daily summaries.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Scientist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|  </w:t>
      </w:r>
      <w:r>
        <w:rPr>
          <w:rFonts w:ascii="Arial" w:cs="Arial" w:eastAsia="Arial" w:hAnsi="Arial"/>
          <w:color w:val="1F4E79"/>
          <w:sz w:val="22"/>
          <w:szCs w:val="22"/>
        </w:rPr>
        <w:t xml:space="preserve">LegalMind KZ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|  2021 –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Fine-tuned multilingual BERT for binary contract clause classification (compliant / non-compliant).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Built TF-IDF + Logistic Regression baseline achieving 0.81 AUC; BERT improved to 0.93 AUC.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Wrote data annotation guidelines and coordinated a team of 3 annotators.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ML Consultant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|  </w:t>
      </w:r>
      <w:r>
        <w:rPr>
          <w:rFonts w:ascii="Arial" w:cs="Arial" w:eastAsia="Arial" w:hAnsi="Arial"/>
          <w:color w:val="1F4E79"/>
          <w:sz w:val="22"/>
          <w:szCs w:val="22"/>
        </w:rPr>
        <w:t xml:space="preserve">Freelance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|  2020 –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Developed recommendation system using item-item collaborative filtering for an e-commerce client.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Delivered sentiment analysis microservice (Flask + Docker) for social media monitoring.</w:t>
      </w:r>
    </w:p>
    <w:p>
      <w:pPr>
        <w:pBdr>
          <w:bottom w:val="single" w:color="1F4E79" w:sz="8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M.Sc. Data Science — Nazarbayev University, Nur-Sultan  |  2020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B.Sc. Mathematics — Al-Farabi Kazakh National University  |  2018</w:t>
      </w:r>
    </w:p>
    <w:p>
      <w:pPr>
        <w:pBdr>
          <w:bottom w:val="single" w:color="1F4E79" w:sz="8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PUBLICATIONS &amp; COURSES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Coursera: DeepLearning.AI NLP Specialization (2022)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HuggingFace course: Fine-tuning LLMs (2023)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Kaggle: Top 8% — NLP with Disaster Tweets competition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2026-05-20T14:34:08.577Z</dcterms:created>
  <dcterms:modified xsi:type="dcterms:W3CDTF">2026-05-20T14:34:08.577Z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