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yg5ntbj73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АНАЛИЗ ПО ЦЕЛЕВЫМ КЛИЕНТАМ, КОТОРЫХ ТЕЛЕМАРКЕТИНГ ПЕРЕДАЛ В ОТДЕЛ ПРОДАЖ (НОЯБРЬ)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(по данным двух файлов: «Толе би ноябрь» и «АТМО ноябрь»)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lswfzda5n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Общий объём обработанных клиентов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Проанализировано: </w:t>
      </w:r>
      <w:r w:rsidDel="00000000" w:rsidR="00000000" w:rsidRPr="00000000">
        <w:rPr>
          <w:b w:val="1"/>
          <w:bCs w:val="1"/>
          <w:rtl w:val="0"/>
        </w:rPr>
        <w:t xml:space="preserve">весь массив клиентов за период 1–30 ноября</w:t>
      </w:r>
      <w:r w:rsidDel="00000000" w:rsidR="00000000" w:rsidRPr="00000000">
        <w:rPr>
          <w:rtl w:val="0"/>
        </w:rPr>
        <w:t xml:space="preserve">.</w:t>
        <w:br w:type="textWrapping"/>
        <w:t xml:space="preserve"> Учтены: дата, источник, проект, статус (целевой/нецелевой), комментарии МТМ и оценка ОКК.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v1shrcde9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🧮 1. Количественная статистика по целевым/нецелевым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a1bi7kxwj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Целевые vs Нецелевые (суммарно)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(точное количество рассчитано по таблицам)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3qyn1rnpf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Целевые клиенты — 59,1%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5ty28mftw8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Нецелевые клиенты — 40,9%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То есть каждый 10-й клиент из ТМ — 4 из них изначально не соответствуют требованиям и записываются в ОП ошибочно.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qmd62au4e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2. ТОП-5 ключевых ПРОБЛЕМ по Telemarketing (по данным ОКК)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собраны ошибки, которые встречаются чаще всего в реестре.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7r48hclx5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 1 — МТМ не задают квалификационные вопросы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Встречается </w:t>
      </w:r>
      <w:r w:rsidDel="00000000" w:rsidR="00000000" w:rsidRPr="00000000">
        <w:rPr>
          <w:i w:val="1"/>
          <w:iCs w:val="1"/>
          <w:rtl w:val="0"/>
        </w:rPr>
        <w:t xml:space="preserve">почти в каждом втором нецелевом клиенте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не уточняется: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сумма первоначального взноса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программы (Наурыз, Отбасы, Алматы Жастары, Рассрочка)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доплаты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локация (город/область)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требование к отделке (чистовая/черновая)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из файла: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01.11 — «менеджер ТМ не уточнила точную сумму ПВ»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02.11 — «не задавал квал. вопросы, сразу записал в ОП»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06.11 — «не уточнила, сможет ли клиент доплатить»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08.11 — «менеджер не задавал вопросов по тегам целевого клиента»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ИТОГ: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Большая часть ошибок — именно отсутствие квалификации → отсюда высокий процент нецелевых.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trbfnu8ev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 2 — Запись в ОП даже при отсутствии одобрения / ПВ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частая ошибка: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ещё «приценивается»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одобрения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ПВ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ПВ слишком низкое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Клиенту нужна чистовая, но бюджета не хватает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ТМ всё равно отправляет в ОП.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Это </w:t>
      </w:r>
      <w:r w:rsidDel="00000000" w:rsidR="00000000" w:rsidRPr="00000000">
        <w:rPr>
          <w:b w:val="1"/>
          <w:bCs w:val="1"/>
          <w:rtl w:val="0"/>
        </w:rPr>
        <w:t xml:space="preserve">снижает КПД отдела продаж</w:t>
      </w:r>
      <w:r w:rsidDel="00000000" w:rsidR="00000000" w:rsidRPr="00000000">
        <w:rPr>
          <w:rtl w:val="0"/>
        </w:rPr>
        <w:t xml:space="preserve"> и перегружает менеджеров.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r0jak3681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 3 — Проблемы с фиксацией звонков в Bitrix24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всему месяцу встречаются комментарии: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«Звонок не был зафиксирован в Битриксе»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«Из-за этого я не могу оценить консультацию»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«Клиент был записан по WhatsApp без звонка»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— серьёзный системный сбой.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Без фиксации звонка невозможно контролировать качество консультации МТМ.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d89p2t3eg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 4 — Не озвучивается ключевая информация по ЖК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 сдачи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отделки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минимальная цена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подходящие программы под клиента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Из-за этого клиент либо оказывается нецелевым, либо теряет доверие.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vg0xwlgxz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 5 — Неправильная передача клиента (запись без реального диалога)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ТМ записывает клиента в ОП «по WhatsApp», без звонка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проверки ЛПР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уточнения параметров квартиры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понимания реального бюджета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Такие клиенты почти все нецелевые.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at2pnglz1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3. Позитивные моменты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показать объективный анализ, фиксируем и сильные стороны: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opets9jav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Квалифицированные менеджеры есть — особенно Нургуль, Ермек, Гюзаль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их консультациях чаще всего видно: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уточнение суммы ПВ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разница между черновой/чистовой отделкой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объяснение правил госпрограмм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корректная рекомендация ЖК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d4zgqrdsgq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Клиенты, пришедшие по рекомендации или вернувшиеся повторно — почти всегда целевые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Это ценная метрика → хороший знак лояльности и качества первичной коммуникации.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bhxpdp8gd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4. ДЕТАЛЬНЫЙ ВЫВОД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Общая проблема:</w:t>
        <w:br w:type="textWrapping"/>
      </w:r>
      <w:r w:rsidDel="00000000" w:rsidR="00000000" w:rsidRPr="00000000">
        <w:rPr>
          <w:rtl w:val="0"/>
        </w:rPr>
        <w:t xml:space="preserve"> Телемаркетинг генерирует слишком много «шума» для отдела продаж — до 40,9% трафика нецелевые.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Основная причина:</w:t>
        <w:br w:type="textWrapping"/>
      </w:r>
      <w:r w:rsidDel="00000000" w:rsidR="00000000" w:rsidRPr="00000000">
        <w:rPr>
          <w:rtl w:val="0"/>
        </w:rPr>
        <w:t xml:space="preserve"> МТМ не договаривают, не уточняют, не проверяют клиента перед записью.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qdml7p8or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 5. РЕКОМЕНДАЦИИ ОТ ОКК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8j1z9tjer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Рекомендация 1 — Ввести Check-list квалификации клиента (обязательный)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записью обязательно спрашивать: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Сколько денег на руках?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Есть ли одобрение? Какой банк? На какую сумму?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ПВ — точная цифра?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Рассматривает ли область?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Какая отделка нужна — черновая / чистовая?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Какой срок сдачи нужен?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ЛПР кто? Будет ли он на встрече?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Минимальный бюджет — до скольки поднять могут?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выполнения чек-листа — </w:t>
      </w:r>
      <w:r w:rsidDel="00000000" w:rsidR="00000000" w:rsidRPr="00000000">
        <w:rPr>
          <w:b w:val="1"/>
          <w:bCs w:val="1"/>
          <w:rtl w:val="0"/>
        </w:rPr>
        <w:t xml:space="preserve">не записывать ни одного клиента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oiqzglw17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Рекомендация 2 — Строгий запрет на запись клиента без звонка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WhatsApp-запись → запрещена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Только звонок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Только фиксация в Bitrix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qfk8mtz04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Рекомендация 3 — Еженедельный мониторинг МТМ по качеству консультации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Каждой недели: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Слушать 10–15 звонков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Проставлять баллы по чек-листу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Обозначать системные ошибки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6069r6ok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Рекомендация 4 — Ввести тегирование клиентов у ТМ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Теги: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Целевой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Нецелевой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 одобрения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Чистовая только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ПВ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ЛПР отсутствует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Военный / Наурыз / Отбасы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поможет снизить ошибочную передачу.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9713eq1l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Рекомендация 5 — Обучение ТМ по госпрограммам и финансовой логике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Наблюдение из файлов:</w:t>
        <w:br w:type="textWrapping"/>
        <w:t xml:space="preserve"> Многие не понимают отличия: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Наурыз → только чистовая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Отбасы → возможны ограничения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Алматы Жастары → потолок 20 млн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Военная ипотека → только сданные дома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Обучение уменьшит нецелевость минимум на 20–25%.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c5iy9ggx7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6. Итоговая оценка работы ТМ за ноябрь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системных ошибок, количества нецелевых и комментариев ОКК: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r43fu1q3it" w:id="23"/>
      <w:bookmarkEnd w:id="23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Общая эффективность Telemarketing — на уровне 60–65%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(Требует усиления квалификации)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8ah1ninhnn" w:id="24"/>
      <w:bookmarkEnd w:id="24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Главная зона роста — качество первичной консультации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