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F166" w14:textId="347A63F6" w:rsidR="0084049C" w:rsidRDefault="0084049C">
      <w:r>
        <w:t>Zac Baker</w:t>
      </w:r>
    </w:p>
    <w:p w14:paraId="48C22155" w14:textId="57D3BE10" w:rsidR="0084049C" w:rsidRDefault="0084049C">
      <w:r>
        <w:t>Module 8.2 Assignment</w:t>
      </w:r>
    </w:p>
    <w:p w14:paraId="40084CE3" w14:textId="7B19DD13" w:rsidR="0084049C" w:rsidRDefault="0084049C">
      <w:r>
        <w:t>03/01/2026</w:t>
      </w:r>
    </w:p>
    <w:p w14:paraId="69FF3451" w14:textId="1C448ED0" w:rsidR="0084049C" w:rsidRDefault="0084049C">
      <w:hyperlink r:id="rId4" w:history="1">
        <w:r w:rsidRPr="00811D39">
          <w:rPr>
            <w:rStyle w:val="Hyperlink"/>
          </w:rPr>
          <w:t>https://github.com/ZaccBaker/csd-380</w:t>
        </w:r>
      </w:hyperlink>
    </w:p>
    <w:p w14:paraId="34670F7E" w14:textId="32DB87C5" w:rsidR="0084049C" w:rsidRDefault="00983660" w:rsidP="00983660">
      <w:pPr>
        <w:jc w:val="center"/>
      </w:pPr>
      <w:r>
        <w:t>The Dangers of Change Approval Processes</w:t>
      </w:r>
    </w:p>
    <w:p w14:paraId="7C91D5BC" w14:textId="2795B124" w:rsidR="00983660" w:rsidRDefault="00D47039" w:rsidP="00983660">
      <w:r>
        <w:tab/>
        <w:t>Change approval processes in DevOps is a phrase relating to the framework designed to review and authorize code changes. Traditionally, this was a slow and manual task done by Change Approval Boards (CABs) but has since been modernized to an automated pipeline.</w:t>
      </w:r>
      <w:r w:rsidR="00FB7E3C">
        <w:t xml:space="preserve"> </w:t>
      </w:r>
      <w:r w:rsidR="00654FEF">
        <w:t xml:space="preserve">Researching this topic gave insight into the common best practices and pitfalls that can be encountered among the DevOps community. </w:t>
      </w:r>
      <w:r w:rsidR="00323F49">
        <w:t>Overall, it appears that utilizing a more traditional approach to change approval processes is more detrimental than incorporating a more modern approach.</w:t>
      </w:r>
    </w:p>
    <w:p w14:paraId="5C53673F" w14:textId="6F6F6C5E" w:rsidR="0056706B" w:rsidRDefault="0056706B" w:rsidP="00983660">
      <w:r>
        <w:tab/>
      </w:r>
      <w:r w:rsidR="00FB7E3C">
        <w:t xml:space="preserve">There are various “dangers” that an organization or development team can fall into when it comes to change approval processes, but the most significant one is poor project quality. </w:t>
      </w:r>
      <w:r w:rsidR="00FB7E3C">
        <w:t xml:space="preserve"> A short article on the </w:t>
      </w:r>
      <w:proofErr w:type="spellStart"/>
      <w:r w:rsidR="00FB7E3C">
        <w:t>LaunchDarkly</w:t>
      </w:r>
      <w:proofErr w:type="spellEnd"/>
      <w:r w:rsidR="00FB7E3C">
        <w:t xml:space="preserve"> website states, “In the State of DevOps 2019 Report, DORA authors found that heavyweight change approval processes were associated with </w:t>
      </w:r>
      <w:r w:rsidR="00654FEF">
        <w:t>worse</w:t>
      </w:r>
      <w:r w:rsidR="00FB7E3C">
        <w:t xml:space="preserve"> software </w:t>
      </w:r>
      <w:r w:rsidR="00654FEF">
        <w:t>delivery</w:t>
      </w:r>
      <w:r w:rsidR="00FB7E3C">
        <w:t xml:space="preserve"> and operational (SDO) performance.”</w:t>
      </w:r>
      <w:r w:rsidR="00323F49">
        <w:t xml:space="preserve"> </w:t>
      </w:r>
      <w:r w:rsidR="00073B51">
        <w:t xml:space="preserve">Though the change approval process is intended to aid developers, over utilizing it can have adverse effects. </w:t>
      </w:r>
      <w:r w:rsidR="00800BEA">
        <w:t xml:space="preserve">This can be seen as micromanaging or simply over managing the development team which directly hinders </w:t>
      </w:r>
      <w:r w:rsidR="00D8154D">
        <w:t>their</w:t>
      </w:r>
      <w:r w:rsidR="00800BEA">
        <w:t xml:space="preserve"> ability to perform and produce a quality product. </w:t>
      </w:r>
    </w:p>
    <w:p w14:paraId="30BD0120" w14:textId="12102F2C" w:rsidR="00A02390" w:rsidRDefault="00800BEA" w:rsidP="00983660">
      <w:r>
        <w:tab/>
      </w:r>
      <w:r w:rsidR="00D8154D">
        <w:t>Making the transition from a traditional process to a modern one is often done via introducing automated processes into the mix. One of the first things that is recommended by DORA is to incorporate peer viewing during the development process which is then aided by automated testing</w:t>
      </w:r>
      <w:r w:rsidR="00B51A9E">
        <w:t xml:space="preserve"> (DORA, 2025)</w:t>
      </w:r>
      <w:r w:rsidR="00D8154D">
        <w:t xml:space="preserve">. The automated testing helps detect, prevent, and correct any ill-purpose solutions during the development process. </w:t>
      </w:r>
      <w:r w:rsidR="007641A4">
        <w:t xml:space="preserve">This directly helps the common pitfall of </w:t>
      </w:r>
      <w:r w:rsidR="00B51A9E">
        <w:t>overreliance</w:t>
      </w:r>
      <w:r w:rsidR="007641A4">
        <w:t xml:space="preserve"> on the Change Approval Board (CAB) which drastically slows down the process and increases the possibility of errors. </w:t>
      </w:r>
      <w:r w:rsidR="005315D6">
        <w:t xml:space="preserve">Other common pitfalls stated are treating all changes equally, failing to apply continuous improvement, and responding to problems by adding more process. </w:t>
      </w:r>
      <w:r w:rsidR="00A02390">
        <w:t>The development team should be striving to continuously learn how to improve performance without organizations constantly adding more processes that need to be followed. Bottlenecking results in wasted time which directly affects efficiency and productivity.</w:t>
      </w:r>
    </w:p>
    <w:p w14:paraId="000C8DA8" w14:textId="61E2454A" w:rsidR="002E01EB" w:rsidRDefault="002E01EB" w:rsidP="00983660">
      <w:r>
        <w:tab/>
      </w:r>
      <w:r w:rsidR="000B7AEE">
        <w:t>Since DevOps became mainstream, various other systems, processes, and practices have been adjusted to fit the framework</w:t>
      </w:r>
      <w:r w:rsidR="003173CD">
        <w:t xml:space="preserve"> including change approval processes. </w:t>
      </w:r>
      <w:r w:rsidR="00256D37">
        <w:t xml:space="preserve">An </w:t>
      </w:r>
      <w:r w:rsidR="00256D37">
        <w:lastRenderedPageBreak/>
        <w:t xml:space="preserve">article on Atlassian written by </w:t>
      </w:r>
      <w:r w:rsidR="00925A25">
        <w:t>Isabel Nyo</w:t>
      </w:r>
      <w:r w:rsidR="00256D37">
        <w:t xml:space="preserve"> explain</w:t>
      </w:r>
      <w:r w:rsidR="00CD36C5">
        <w:t>s</w:t>
      </w:r>
      <w:r w:rsidR="00256D37">
        <w:t xml:space="preserve"> five practices that can be utilized for better change management in the age of DevOps: embrace Agile and DevOps principles, autonomy over authority for rapid decision making, plan for releasing change form the very beginning, prepare for failures and incidents, and address pain points. </w:t>
      </w:r>
      <w:r w:rsidR="00D661D1">
        <w:t xml:space="preserve">As stated previously, introducing automated pipeline processes for change approvals is not only more efficient than CABs but also helps reduce the human error rate. </w:t>
      </w:r>
      <w:r w:rsidR="00EF5A71">
        <w:t>Allowing</w:t>
      </w:r>
      <w:r w:rsidR="00D153BA">
        <w:t xml:space="preserve"> rapid decision making to be made by experienced developers or project managers gives the development team the autonomy to pursue solutions faster while experienced individuals determine how risky a change may potentially be. </w:t>
      </w:r>
      <w:r w:rsidR="00D77FC8">
        <w:t xml:space="preserve">Nothing works all the time, but preparing for failure is a crucial part of change. Ensuring that changes can be integrated into a safe environment for testing purposes allows for the main product to be left untouched but still </w:t>
      </w:r>
      <w:r w:rsidR="00EF5A71">
        <w:t>allows</w:t>
      </w:r>
      <w:r w:rsidR="00D77FC8">
        <w:t xml:space="preserve"> for continuous implementation. </w:t>
      </w:r>
    </w:p>
    <w:p w14:paraId="265F6EC5" w14:textId="3C3D85FB" w:rsidR="00EF5A71" w:rsidRDefault="00812A8F" w:rsidP="00983660">
      <w:r>
        <w:tab/>
        <w:t xml:space="preserve">Overall, change approval processes have the potential to be seen as tedious signoffs and “jumping through hoops.” </w:t>
      </w:r>
      <w:r w:rsidR="005E41DE">
        <w:t>But having records of changes made and their purpose is what is needed. Integrating a modern approach that gives the power to the developers to seek the appropriate solution while implementing a process that aids them instead of hinders them is what is important</w:t>
      </w:r>
      <w:r w:rsidR="00543C50">
        <w:t xml:space="preserve">. </w:t>
      </w:r>
      <w:r w:rsidR="006C46E0">
        <w:t>The mindset behind always striving to achieve the result of a quality product heavily outweighs the slow and continuous grind to absolute perfection.</w:t>
      </w:r>
    </w:p>
    <w:p w14:paraId="6A39BD95" w14:textId="77777777" w:rsidR="006C46E0" w:rsidRDefault="006C46E0" w:rsidP="00983660"/>
    <w:p w14:paraId="69F91D77" w14:textId="77777777" w:rsidR="006C46E0" w:rsidRDefault="006C46E0" w:rsidP="00983660"/>
    <w:p w14:paraId="48911549" w14:textId="77777777" w:rsidR="006C46E0" w:rsidRDefault="006C46E0" w:rsidP="00983660"/>
    <w:p w14:paraId="3A28B0FC" w14:textId="77777777" w:rsidR="006C46E0" w:rsidRDefault="006C46E0" w:rsidP="00983660"/>
    <w:p w14:paraId="03B1CBFA" w14:textId="77777777" w:rsidR="006C46E0" w:rsidRDefault="006C46E0" w:rsidP="00983660"/>
    <w:p w14:paraId="0B21F003" w14:textId="77777777" w:rsidR="006C46E0" w:rsidRDefault="006C46E0" w:rsidP="00983660"/>
    <w:p w14:paraId="3E968805" w14:textId="77777777" w:rsidR="006C46E0" w:rsidRDefault="006C46E0" w:rsidP="00983660"/>
    <w:p w14:paraId="32B5D815" w14:textId="77777777" w:rsidR="006C46E0" w:rsidRDefault="006C46E0" w:rsidP="00983660"/>
    <w:p w14:paraId="08EA4990" w14:textId="77777777" w:rsidR="006C46E0" w:rsidRDefault="006C46E0" w:rsidP="00983660"/>
    <w:p w14:paraId="7C5D2EEA" w14:textId="77777777" w:rsidR="006C46E0" w:rsidRDefault="006C46E0" w:rsidP="00983660"/>
    <w:p w14:paraId="5D9B121C" w14:textId="77777777" w:rsidR="006C46E0" w:rsidRDefault="006C46E0" w:rsidP="00983660"/>
    <w:p w14:paraId="605CAAE8" w14:textId="77777777" w:rsidR="006C46E0" w:rsidRDefault="006C46E0" w:rsidP="00983660"/>
    <w:p w14:paraId="796DC4E2" w14:textId="46E7C3F6" w:rsidR="006C46E0" w:rsidRDefault="006C46E0" w:rsidP="006C46E0">
      <w:pPr>
        <w:jc w:val="center"/>
        <w:rPr>
          <w:b/>
          <w:bCs/>
        </w:rPr>
      </w:pPr>
      <w:r>
        <w:rPr>
          <w:b/>
          <w:bCs/>
        </w:rPr>
        <w:lastRenderedPageBreak/>
        <w:t>Sources</w:t>
      </w:r>
    </w:p>
    <w:p w14:paraId="38C4A5E2" w14:textId="77777777" w:rsidR="00536AD4" w:rsidRPr="00536AD4" w:rsidRDefault="00536AD4" w:rsidP="00536AD4">
      <w:r w:rsidRPr="00536AD4">
        <w:t xml:space="preserve">DORA. (2025, October 30). </w:t>
      </w:r>
      <w:r w:rsidRPr="00536AD4">
        <w:rPr>
          <w:i/>
          <w:iCs/>
        </w:rPr>
        <w:t>Capabilities: Streamlining change approval</w:t>
      </w:r>
      <w:r w:rsidRPr="00536AD4">
        <w:t xml:space="preserve">. https://dora.dev/capabilities/streamlining-change-approval/#:~:text=Reliance%20on%20a%20centralized%20Change,and%20safer%20to%20make%20changes. </w:t>
      </w:r>
    </w:p>
    <w:p w14:paraId="6B1CAA5D" w14:textId="77777777" w:rsidR="00536AD4" w:rsidRPr="00536AD4" w:rsidRDefault="00536AD4" w:rsidP="00536AD4">
      <w:proofErr w:type="spellStart"/>
      <w:r w:rsidRPr="00536AD4">
        <w:t>LaunchDarkly</w:t>
      </w:r>
      <w:proofErr w:type="spellEnd"/>
      <w:r w:rsidRPr="00536AD4">
        <w:t xml:space="preserve">. (2026, February 27). </w:t>
      </w:r>
      <w:r w:rsidRPr="00536AD4">
        <w:rPr>
          <w:i/>
          <w:iCs/>
        </w:rPr>
        <w:t>The downsides of heavy change management</w:t>
      </w:r>
      <w:r w:rsidRPr="00536AD4">
        <w:t xml:space="preserve">. https://launchdarkly.com/guides/reconciling-change-management-and-continuous-delivery/the-downsides-of-heavy-change-management/ </w:t>
      </w:r>
    </w:p>
    <w:p w14:paraId="45C094C4" w14:textId="77777777" w:rsidR="00536AD4" w:rsidRPr="00536AD4" w:rsidRDefault="00536AD4" w:rsidP="00536AD4">
      <w:r w:rsidRPr="00536AD4">
        <w:t xml:space="preserve">Nyo, I. (2024, August 28). </w:t>
      </w:r>
      <w:r w:rsidRPr="00536AD4">
        <w:rPr>
          <w:i/>
          <w:iCs/>
        </w:rPr>
        <w:t>Best practices for change management in the age of DevOps</w:t>
      </w:r>
      <w:r w:rsidRPr="00536AD4">
        <w:t xml:space="preserve">. Work Life by Atlassian. https://www.atlassian.com/blog/atlassian-engineering/best-practices-for-change-management-in-the-age-of-devops </w:t>
      </w:r>
    </w:p>
    <w:p w14:paraId="23F219C3" w14:textId="77777777" w:rsidR="006C46E0" w:rsidRPr="006C46E0" w:rsidRDefault="006C46E0" w:rsidP="006C46E0"/>
    <w:sectPr w:rsidR="006C46E0" w:rsidRPr="006C4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9C"/>
    <w:rsid w:val="00073B51"/>
    <w:rsid w:val="000B7AEE"/>
    <w:rsid w:val="001808FA"/>
    <w:rsid w:val="001C3C91"/>
    <w:rsid w:val="00256D37"/>
    <w:rsid w:val="002E01EB"/>
    <w:rsid w:val="003173CD"/>
    <w:rsid w:val="00323F49"/>
    <w:rsid w:val="005315D6"/>
    <w:rsid w:val="00536AD4"/>
    <w:rsid w:val="00543C50"/>
    <w:rsid w:val="0056706B"/>
    <w:rsid w:val="005E41DE"/>
    <w:rsid w:val="00654FEF"/>
    <w:rsid w:val="006C46E0"/>
    <w:rsid w:val="007641A4"/>
    <w:rsid w:val="00800BEA"/>
    <w:rsid w:val="00812A8F"/>
    <w:rsid w:val="0084049C"/>
    <w:rsid w:val="00925A25"/>
    <w:rsid w:val="00983660"/>
    <w:rsid w:val="00A02390"/>
    <w:rsid w:val="00B51A9E"/>
    <w:rsid w:val="00B76EB9"/>
    <w:rsid w:val="00CD36C5"/>
    <w:rsid w:val="00CF50F4"/>
    <w:rsid w:val="00D00CA8"/>
    <w:rsid w:val="00D153BA"/>
    <w:rsid w:val="00D47039"/>
    <w:rsid w:val="00D661D1"/>
    <w:rsid w:val="00D77FC8"/>
    <w:rsid w:val="00D8154D"/>
    <w:rsid w:val="00DD4772"/>
    <w:rsid w:val="00EF5A71"/>
    <w:rsid w:val="00FB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768E"/>
  <w15:chartTrackingRefBased/>
  <w15:docId w15:val="{D7F38B6B-A7D4-4936-B9F8-E32F90AA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49C"/>
    <w:rPr>
      <w:rFonts w:eastAsiaTheme="majorEastAsia" w:cstheme="majorBidi"/>
      <w:color w:val="272727" w:themeColor="text1" w:themeTint="D8"/>
    </w:rPr>
  </w:style>
  <w:style w:type="paragraph" w:styleId="Title">
    <w:name w:val="Title"/>
    <w:basedOn w:val="Normal"/>
    <w:next w:val="Normal"/>
    <w:link w:val="TitleChar"/>
    <w:uiPriority w:val="10"/>
    <w:qFormat/>
    <w:rsid w:val="00840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49C"/>
    <w:pPr>
      <w:spacing w:before="160"/>
      <w:jc w:val="center"/>
    </w:pPr>
    <w:rPr>
      <w:i/>
      <w:iCs/>
      <w:color w:val="404040" w:themeColor="text1" w:themeTint="BF"/>
    </w:rPr>
  </w:style>
  <w:style w:type="character" w:customStyle="1" w:styleId="QuoteChar">
    <w:name w:val="Quote Char"/>
    <w:basedOn w:val="DefaultParagraphFont"/>
    <w:link w:val="Quote"/>
    <w:uiPriority w:val="29"/>
    <w:rsid w:val="0084049C"/>
    <w:rPr>
      <w:i/>
      <w:iCs/>
      <w:color w:val="404040" w:themeColor="text1" w:themeTint="BF"/>
    </w:rPr>
  </w:style>
  <w:style w:type="paragraph" w:styleId="ListParagraph">
    <w:name w:val="List Paragraph"/>
    <w:basedOn w:val="Normal"/>
    <w:uiPriority w:val="34"/>
    <w:qFormat/>
    <w:rsid w:val="0084049C"/>
    <w:pPr>
      <w:ind w:left="720"/>
      <w:contextualSpacing/>
    </w:pPr>
  </w:style>
  <w:style w:type="character" w:styleId="IntenseEmphasis">
    <w:name w:val="Intense Emphasis"/>
    <w:basedOn w:val="DefaultParagraphFont"/>
    <w:uiPriority w:val="21"/>
    <w:qFormat/>
    <w:rsid w:val="0084049C"/>
    <w:rPr>
      <w:i/>
      <w:iCs/>
      <w:color w:val="0F4761" w:themeColor="accent1" w:themeShade="BF"/>
    </w:rPr>
  </w:style>
  <w:style w:type="paragraph" w:styleId="IntenseQuote">
    <w:name w:val="Intense Quote"/>
    <w:basedOn w:val="Normal"/>
    <w:next w:val="Normal"/>
    <w:link w:val="IntenseQuoteChar"/>
    <w:uiPriority w:val="30"/>
    <w:qFormat/>
    <w:rsid w:val="00840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49C"/>
    <w:rPr>
      <w:i/>
      <w:iCs/>
      <w:color w:val="0F4761" w:themeColor="accent1" w:themeShade="BF"/>
    </w:rPr>
  </w:style>
  <w:style w:type="character" w:styleId="IntenseReference">
    <w:name w:val="Intense Reference"/>
    <w:basedOn w:val="DefaultParagraphFont"/>
    <w:uiPriority w:val="32"/>
    <w:qFormat/>
    <w:rsid w:val="0084049C"/>
    <w:rPr>
      <w:b/>
      <w:bCs/>
      <w:smallCaps/>
      <w:color w:val="0F4761" w:themeColor="accent1" w:themeShade="BF"/>
      <w:spacing w:val="5"/>
    </w:rPr>
  </w:style>
  <w:style w:type="character" w:styleId="Hyperlink">
    <w:name w:val="Hyperlink"/>
    <w:basedOn w:val="DefaultParagraphFont"/>
    <w:uiPriority w:val="99"/>
    <w:unhideWhenUsed/>
    <w:rsid w:val="0084049C"/>
    <w:rPr>
      <w:color w:val="467886" w:themeColor="hyperlink"/>
      <w:u w:val="single"/>
    </w:rPr>
  </w:style>
  <w:style w:type="character" w:styleId="UnresolvedMention">
    <w:name w:val="Unresolved Mention"/>
    <w:basedOn w:val="DefaultParagraphFont"/>
    <w:uiPriority w:val="99"/>
    <w:semiHidden/>
    <w:unhideWhenUsed/>
    <w:rsid w:val="00840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ZaccBaker/csd-3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baker</dc:creator>
  <cp:keywords/>
  <dc:description/>
  <cp:lastModifiedBy>zachary baker</cp:lastModifiedBy>
  <cp:revision>35</cp:revision>
  <dcterms:created xsi:type="dcterms:W3CDTF">2026-03-01T22:32:00Z</dcterms:created>
  <dcterms:modified xsi:type="dcterms:W3CDTF">2026-03-01T23:33:00Z</dcterms:modified>
</cp:coreProperties>
</file>