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3795"/>
        </w:tabs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sz w:val="19"/>
          <w:szCs w:val="19"/>
        </w:rPr>
        <w:t xml:space="preserve">                                 </w:t>
      </w:r>
      <w:r>
        <w:rPr>
          <w:sz w:val="19"/>
          <w:szCs w:val="19"/>
        </w:rPr>
        <w:t xml:space="preserve">  </w:t>
      </w:r>
      <w:r>
        <w:rPr>
          <w:sz w:val="19"/>
          <w:szCs w:val="19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  </w:t>
      </w:r>
      <w:r>
        <w:rPr>
          <w:rFonts w:ascii="Times New Roman" w:hAnsi="Times New Roman" w:cs="Times New Roman"/>
          <w:b/>
          <w:sz w:val="28"/>
          <w:szCs w:val="28"/>
        </w:rPr>
        <w:t xml:space="preserve">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Style w:val="906"/>
        <w:pBdr/>
        <w:shd w:val="clear" w:color="auto" w:fill="auto"/>
        <w:spacing w:after="502" w:line="240" w:lineRule="exact"/>
        <w:ind w:right="24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251658752" behindDoc="1" locked="0" layoutInCell="1" allowOverlap="1">
                <wp:simplePos x="0" y="0"/>
                <wp:positionH relativeFrom="margin">
                  <wp:posOffset>827405</wp:posOffset>
                </wp:positionH>
                <wp:positionV relativeFrom="paragraph">
                  <wp:posOffset>26035</wp:posOffset>
                </wp:positionV>
                <wp:extent cx="826770" cy="29210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826770" cy="1460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06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9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251658752;o:allowoverlap:true;o:allowincell:true;mso-position-horizontal-relative:margin;margin-left:65.15pt;mso-position-horizontal:absolute;mso-position-vertical-relative:text;margin-top:2.05pt;mso-position-vertical:absolute;width:65.10pt;height:23.0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>
                      <w:pPr>
                        <w:pStyle w:val="906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9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                                                                  </w:t>
      </w:r>
      <w:r>
        <w:t xml:space="preserve">                   </w:t>
      </w:r>
      <w:r>
        <w:t xml:space="preserve">    </w:t>
        <w:tab/>
      </w:r>
      <w:r>
        <w:rPr>
          <w:lang w:val="en-US"/>
        </w:rPr>
        <w:t xml:space="preserve">{formattedDateFrom}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rPr>
          <w:rStyle w:val="904"/>
          <w:b w:val="0"/>
        </w:rPr>
        <w:t xml:space="preserve">Мы</w:t>
      </w:r>
      <w:r>
        <w:rPr>
          <w:rStyle w:val="904"/>
          <w:b w:val="0"/>
        </w:rPr>
        <w:t xml:space="preserve"> ниже</w:t>
      </w:r>
      <w:r>
        <w:rPr>
          <w:rStyle w:val="904"/>
          <w:b w:val="0"/>
        </w:rPr>
        <w:t xml:space="preserve"> подписавшиеся Гостиница </w:t>
      </w:r>
      <w:r>
        <w:rPr>
          <w:rStyle w:val="904"/>
        </w:rPr>
        <w:t xml:space="preserve">«</w:t>
      </w:r>
      <w:r>
        <w:rPr>
          <w:rStyle w:val="904"/>
        </w:rPr>
        <w:t xml:space="preserve">XANSHА</w:t>
      </w:r>
      <w:r>
        <w:rPr>
          <w:rStyle w:val="904"/>
        </w:rPr>
        <w:t xml:space="preserve">»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в</w:t>
      </w:r>
      <w:r>
        <w:rPr>
          <w:rStyle w:val="904"/>
        </w:rPr>
        <w:t xml:space="preserve"> </w:t>
      </w:r>
      <w:r>
        <w:rPr>
          <w:rStyle w:val="904"/>
          <w:b w:val="0"/>
        </w:rPr>
        <w:t xml:space="preserve">лице </w:t>
      </w:r>
      <w:r>
        <w:rPr>
          <w:rStyle w:val="904"/>
          <w:b w:val="0"/>
        </w:rPr>
        <w:t xml:space="preserve">директора</w:t>
      </w:r>
      <w:r>
        <w:rPr>
          <w:rStyle w:val="904"/>
        </w:rPr>
        <w:t xml:space="preserve"> Рыспаева</w:t>
      </w:r>
      <w:r>
        <w:rPr>
          <w:rStyle w:val="904"/>
        </w:rPr>
        <w:t xml:space="preserve"> Г</w:t>
      </w:r>
      <w:r>
        <w:rPr>
          <w:rStyle w:val="904"/>
        </w:rPr>
        <w:t xml:space="preserve">аухар </w:t>
      </w:r>
      <w:r>
        <w:rPr>
          <w:rStyle w:val="904"/>
        </w:rPr>
        <w:t xml:space="preserve">С</w:t>
      </w:r>
      <w:r>
        <w:rPr>
          <w:rStyle w:val="904"/>
        </w:rPr>
        <w:t xml:space="preserve">ериковна</w:t>
      </w:r>
      <w:r>
        <w:rPr>
          <w:rStyle w:val="904"/>
        </w:rPr>
        <w:t xml:space="preserve">.</w:t>
      </w:r>
      <w:r>
        <w:rPr>
          <w:rStyle w:val="904"/>
        </w:rPr>
        <w:t xml:space="preserve"> </w:t>
      </w:r>
      <w:r>
        <w:t xml:space="preserve">ИИН 720128450445</w:t>
      </w:r>
      <w:r>
        <w:t xml:space="preserve"> именуемый (</w:t>
      </w:r>
      <w:r>
        <w:t xml:space="preserve">ая)</w:t>
      </w:r>
      <w:r>
        <w:rPr>
          <w:rFonts w:ascii="Courier New" w:hAnsi="Courier New" w:eastAsia="Courier New" w:cs="Courier New"/>
        </w:rPr>
        <w:t xml:space="preserve"> </w:t>
      </w:r>
      <w:r>
        <w:t xml:space="preserve">с одной стороны </w:t>
      </w:r>
      <w:r>
        <w:t xml:space="preserve"> </w:t>
      </w:r>
      <w:r>
        <w:t xml:space="preserve"> в дальнейшем </w:t>
      </w:r>
      <w:r>
        <w:t xml:space="preserve">«Арендодатель»</w:t>
      </w:r>
      <w:r>
        <w:t xml:space="preserve"> </w:t>
      </w:r>
      <w:r>
        <w:t xml:space="preserve">и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rPr>
          <w:lang w:val="en-US"/>
        </w:rPr>
        <w:t xml:space="preserve"> </w:t>
      </w:r>
      <w:r>
        <w:t xml:space="preserve">уд№</w:t>
      </w:r>
      <w:r>
        <w:rPr>
          <w:rFonts w:hint="default"/>
          <w:lang w:val="en-US"/>
        </w:rPr>
        <w:t xml:space="preserve">{customer.clientIdNumber}</w:t>
      </w:r>
      <w:r>
        <w:rPr>
          <w:lang w:val="en-US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</w:t>
      </w:r>
      <w:r>
        <w:t xml:space="preserve"> </w:t>
      </w:r>
      <w:r>
        <w:t xml:space="preserve">именуемый</w:t>
      </w:r>
      <w:r>
        <w:t xml:space="preserve"> </w:t>
      </w:r>
      <w:r>
        <w:t xml:space="preserve">(ая) в дальнейшем «Арендатор»,</w:t>
      </w:r>
      <w:r>
        <w:t xml:space="preserve"> </w:t>
      </w:r>
      <w:r>
        <w:t xml:space="preserve">с другой стороны заключили настоящий договор о нижеследующем: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            </w:t>
      </w:r>
      <w:r>
        <w:t xml:space="preserve">                          </w:t>
      </w:r>
      <w:r>
        <w:t xml:space="preserve">    </w:t>
      </w:r>
      <w:r>
        <w:t xml:space="preserve">        </w:t>
      </w:r>
      <w:r>
        <w:t xml:space="preserve">  </w:t>
      </w:r>
      <w:r>
        <w:rPr>
          <w:b/>
        </w:rPr>
        <w:t xml:space="preserve">1.</w:t>
      </w:r>
      <w:r>
        <w:rPr>
          <w:b/>
        </w:rPr>
        <w:t xml:space="preserve"> </w:t>
      </w:r>
      <w:r>
        <w:rPr>
          <w:b/>
        </w:rPr>
        <w:t xml:space="preserve">Предме</w:t>
      </w:r>
      <w:r>
        <w:rPr>
          <w:b/>
        </w:rPr>
        <w:t xml:space="preserve">т</w:t>
      </w:r>
      <w:r>
        <w:rPr>
          <w:b/>
        </w:rPr>
        <w:t xml:space="preserve"> </w:t>
      </w:r>
      <w:r>
        <w:rPr>
          <w:b/>
        </w:rPr>
        <w:t xml:space="preserve">договора</w:t>
      </w:r>
      <w:r>
        <w:rPr>
          <w:b/>
        </w:rPr>
        <w:t xml:space="preserve"> </w:t>
      </w:r>
      <w:r>
        <w:t xml:space="preserve"> </w:t>
      </w:r>
      <w:r>
        <w:t xml:space="preserve">                                      </w:t>
      </w:r>
      <w:r/>
    </w:p>
    <w:p>
      <w:pPr>
        <w:pStyle w:val="907"/>
        <w:pBdr/>
        <w:shd w:val="clear" w:color="auto" w:fill="auto"/>
        <w:spacing w:after="170" w:before="0"/>
        <w:ind w:right="240" w:left="40"/>
        <w:rPr/>
      </w:pPr>
      <w:r>
        <w:t xml:space="preserve">1.1 </w:t>
      </w:r>
      <w:r>
        <w:t xml:space="preserve">«Арендодатель» </w:t>
      </w:r>
      <w:r>
        <w:t xml:space="preserve">предоставляет в </w:t>
      </w:r>
      <w:r>
        <w:t xml:space="preserve">«</w:t>
      </w:r>
      <w:r>
        <w:t xml:space="preserve">Арендатор</w:t>
      </w:r>
      <w:r>
        <w:t xml:space="preserve">»</w:t>
      </w:r>
      <w:r>
        <w:t xml:space="preserve"> получает</w:t>
      </w:r>
      <w:r>
        <w:t xml:space="preserve"> </w:t>
      </w:r>
      <w:r>
        <w:t xml:space="preserve">во </w:t>
      </w:r>
      <w:r>
        <w:t xml:space="preserve">временное пользование </w:t>
      </w:r>
      <w:r>
        <w:t xml:space="preserve">пр</w:t>
      </w:r>
      <w:r>
        <w:t xml:space="preserve">оживание гостинице по адресу: БИН 720128450445, Гостиница </w:t>
      </w:r>
      <w:r>
        <w:rPr>
          <w:b/>
          <w:bCs/>
        </w:rPr>
        <w:t xml:space="preserve">«XANSHА»</w:t>
      </w:r>
      <w:r>
        <w:rPr>
          <w:bCs/>
        </w:rPr>
        <w:t xml:space="preserve">, 100500</w:t>
      </w:r>
      <w:r>
        <w:rPr>
          <w:bCs/>
        </w:rPr>
        <w:t xml:space="preserve">, Республики Казахстан, Улытауская область, Жанааркинский район, поселок Жанаарка, ул. Сарыарка № 6</w:t>
      </w:r>
      <w:r>
        <w:t xml:space="preserve">, ком №6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color w:val="ff0000"/>
        </w:rPr>
      </w:pPr>
      <w:r>
        <w:t xml:space="preserve">1.2</w:t>
      </w:r>
      <w:r>
        <w:rPr>
          <w:b/>
        </w:rPr>
        <w:t xml:space="preserve"> </w:t>
      </w:r>
      <w:r>
        <w:t xml:space="preserve">З</w:t>
      </w:r>
      <w:r>
        <w:t xml:space="preserve">а проживание в гостинице с</w:t>
      </w:r>
      <w:r>
        <w:t xml:space="preserve"> </w:t>
      </w:r>
      <w:r>
        <w:rPr>
          <w:b w:val="0"/>
          <w:bCs w:val="0"/>
          <w:lang w:val="en-US"/>
        </w:rPr>
        <w:t xml:space="preserve">{formattedDateFrom}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по </w:t>
      </w:r>
      <w:r>
        <w:rPr>
          <w:b w:val="0"/>
          <w:bCs w:val="0"/>
          <w:lang w:val="en-US"/>
        </w:rPr>
        <w:t xml:space="preserve">{formattedDateTo}</w:t>
      </w:r>
      <w:r>
        <w:rPr>
          <w:color w:val="ff0000"/>
        </w:rPr>
      </w:r>
      <w:r>
        <w:rPr>
          <w:color w:val="ff0000"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>
        <w:t xml:space="preserve">1.3 Срок проживание </w:t>
      </w:r>
      <w:r>
        <w:rPr>
          <w:color w:val="auto"/>
          <w:lang w:val="en-US"/>
        </w:rPr>
        <w:t xml:space="preserve">{nightsCount}</w:t>
      </w:r>
      <w:r>
        <w:rPr>
          <w:color w:val="auto"/>
        </w:rPr>
        <w:t xml:space="preserve"> </w:t>
      </w:r>
      <w:r>
        <w:rPr>
          <w:color w:val="auto"/>
        </w:rPr>
        <w:t xml:space="preserve">суток</w:t>
      </w:r>
      <w:r>
        <w:rPr>
          <w:rFonts w:ascii="Courier New" w:hAnsi="Courier New" w:eastAsia="Courier New" w:cs="Courier New"/>
        </w:rPr>
        <w:t xml:space="preserve"> </w:t>
      </w:r>
      <w:r>
        <w:t xml:space="preserve">из расчета</w:t>
      </w:r>
      <w:r>
        <w:t xml:space="preserve">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organization</w:t>
      </w:r>
      <w:r>
        <w:rPr>
          <w:b w:val="0"/>
          <w:lang w:val="en-US"/>
        </w:rPr>
        <w:t xml:space="preserve">.costPerDay}</w:t>
      </w:r>
      <w: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</w:t>
      </w:r>
      <w:r>
        <w:rPr>
          <w:b w:val="0"/>
          <w:lang w:val="en-US"/>
        </w:rPr>
        <w:t xml:space="preserve">u}</w:t>
      </w:r>
      <w:r>
        <w:t xml:space="preserve"> </w:t>
      </w:r>
      <w:r>
        <w:t xml:space="preserve">тенге) </w:t>
      </w:r>
      <w:r>
        <w:t xml:space="preserve">тенге 00 тиын</w:t>
      </w:r>
      <w:r>
        <w:t xml:space="preserve"> </w:t>
      </w:r>
      <w:r>
        <w:t xml:space="preserve">в сутки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/>
        <w:rPr>
          <w:b/>
        </w:rPr>
      </w:pPr>
      <w:r>
        <w:t xml:space="preserve">                            </w:t>
      </w:r>
      <w:r>
        <w:t xml:space="preserve">                </w:t>
      </w:r>
      <w:r>
        <w:t xml:space="preserve">        </w:t>
      </w:r>
      <w:r>
        <w:t xml:space="preserve"> </w:t>
      </w:r>
      <w:r>
        <w:t xml:space="preserve"> </w:t>
      </w:r>
      <w:r>
        <w:rPr>
          <w:b/>
        </w:rPr>
        <w:t xml:space="preserve">2. Порядок расчета</w:t>
      </w:r>
      <w:r>
        <w:rPr>
          <w:b/>
        </w:rPr>
      </w:r>
      <w:r>
        <w:rPr>
          <w:b/>
        </w:rPr>
      </w:r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2.1 В период проживание в гостинице «Арендатор»</w:t>
      </w:r>
      <w:r>
        <w:t xml:space="preserve"> </w:t>
      </w:r>
      <w:r>
        <w:t xml:space="preserve">выплачивает </w:t>
      </w:r>
      <w:r>
        <w:t xml:space="preserve">«</w:t>
      </w:r>
      <w:r>
        <w:t xml:space="preserve">Арендодателю</w:t>
      </w:r>
      <w:r>
        <w:t xml:space="preserve"> </w:t>
      </w:r>
      <w:r>
        <w:rPr>
          <w:b w:val="0"/>
          <w:lang w:val="en-US"/>
        </w:rPr>
        <w:t xml:space="preserve">{total</w:t>
      </w:r>
      <w:r>
        <w:rPr>
          <w:b w:val="0"/>
          <w:lang w:val="en-US"/>
        </w:rPr>
        <w:t xml:space="preserve">Price}</w:t>
      </w:r>
      <w:r>
        <w:rPr>
          <w:color w:val="auto"/>
        </w:rPr>
        <w:t xml:space="preserve"> тг </w:t>
      </w:r>
      <w:r>
        <w:rPr>
          <w:color w:val="auto"/>
        </w:rPr>
        <w:t xml:space="preserve">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totalPriceRu</w:t>
      </w:r>
      <w:r>
        <w:rPr>
          <w:b w:val="0"/>
          <w:lang w:val="en-US"/>
        </w:rPr>
        <w:t xml:space="preserve">}</w:t>
      </w:r>
      <w:r>
        <w:rPr>
          <w:color w:val="auto"/>
        </w:rPr>
      </w:r>
      <w:bookmarkStart w:id="0" w:name="_GoBack"/>
      <w:r/>
      <w:bookmarkEnd w:id="0"/>
      <w:r>
        <w:rPr>
          <w:color w:val="auto"/>
        </w:rPr>
        <w:t xml:space="preserve">) тенге 00 тиын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 2.2 В случае досрочного расторжения договора по инициативе </w:t>
      </w:r>
      <w:r>
        <w:t xml:space="preserve">«Арендатор</w:t>
      </w:r>
      <w:r>
        <w:t xml:space="preserve">а</w:t>
      </w:r>
      <w:r>
        <w:t xml:space="preserve">»</w:t>
      </w:r>
      <w:r>
        <w:t xml:space="preserve"> ранее выплаченная сумма не возвращается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>
        <w:t xml:space="preserve">2.3 В течения срока действия настоящего договора сумма не изменяется</w:t>
      </w:r>
      <w:r>
        <w:t xml:space="preserve"> </w:t>
      </w:r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Style w:val="907"/>
        <w:pBdr/>
        <w:shd w:val="clear" w:color="auto" w:fill="auto"/>
        <w:tabs>
          <w:tab w:val="left" w:leader="none" w:pos="274"/>
        </w:tabs>
        <w:spacing w:after="0" w:before="0" w:line="240" w:lineRule="exact"/>
        <w:ind/>
        <w:rPr/>
      </w:pPr>
      <w:r/>
      <w:r/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3</w:t>
      </w:r>
      <w:r>
        <w:rPr>
          <w:rFonts w:ascii="Times New Roman" w:hAnsi="Times New Roman" w:cs="Times New Roman"/>
          <w:b/>
        </w:rPr>
        <w:t xml:space="preserve">. Срок действия Договора</w:t>
      </w:r>
      <w:r>
        <w:rPr>
          <w:rFonts w:ascii="Times New Roman" w:hAnsi="Times New Roman" w:cs="Times New Roman"/>
          <w:b/>
        </w:rPr>
        <w:t xml:space="preserve">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.1. Настоящий Договор вступает в силу с момента его подписания и действует в течение всего срока аренды </w:t>
      </w:r>
      <w:r>
        <w:rPr>
          <w:rFonts w:ascii="Times New Roman" w:hAnsi="Times New Roman" w:cs="Times New Roman"/>
        </w:rPr>
        <w:t xml:space="preserve">номера</w: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</w:t>
      </w:r>
      <w:r>
        <w:rPr>
          <w:rFonts w:ascii="Times New Roman" w:hAnsi="Times New Roman" w:cs="Times New Roman"/>
        </w:rPr>
        <w:t xml:space="preserve">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</w:t>
      </w:r>
      <w:r>
        <w:rPr>
          <w:rFonts w:ascii="Times New Roman" w:hAnsi="Times New Roman" w:cs="Times New Roman"/>
          <w:b/>
        </w:rPr>
        <w:t xml:space="preserve">               </w:t>
      </w:r>
      <w:r>
        <w:rPr>
          <w:rFonts w:ascii="Times New Roman" w:hAnsi="Times New Roman" w:cs="Times New Roman"/>
          <w:b/>
        </w:rPr>
        <w:t xml:space="preserve"> 4</w:t>
      </w:r>
      <w:r>
        <w:rPr>
          <w:rFonts w:ascii="Times New Roman" w:hAnsi="Times New Roman" w:cs="Times New Roman"/>
          <w:b/>
        </w:rPr>
        <w:t xml:space="preserve">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</w:t>
      </w:r>
      <w:r>
        <w:rPr>
          <w:rFonts w:ascii="Times New Roman" w:hAnsi="Times New Roman" w:cs="Times New Roman"/>
        </w:rPr>
        <w:t xml:space="preserve">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                         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ascii="Times New Roman" w:hAnsi="Times New Roman" w:cs="Times New Roman"/>
          <w:b/>
        </w:rPr>
        <w:t xml:space="preserve">       5</w:t>
      </w:r>
      <w:r>
        <w:rPr>
          <w:rFonts w:ascii="Times New Roman" w:hAnsi="Times New Roman" w:cs="Times New Roman"/>
          <w:b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tbl>
      <w:tblPr>
        <w:tblW w:w="9779" w:type="dxa"/>
        <w:tblBorders/>
        <w:tblLayout w:type="fixed"/>
        <w:tblpPr w:horzAnchor="margin" w:tblpXSpec="left" w:vertAnchor="text" w:tblpY="394" w:leftFromText="180" w:topFromText="0" w:rightFromText="180" w:bottomFromText="0"/>
        <w:tblLook w:val="0000" w:firstRow="0" w:lastRow="0" w:firstColumn="0" w:lastColumn="0" w:noHBand="0" w:noVBand="0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Гостиница 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пос.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Б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,100500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Республики Казахстан, Улытауская область, Жанааркинский район, поселок Жанаарка, ул. Сарыарка № 6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  <w:t xml:space="preserve">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F6D1F48">
            <w:pPr>
              <w:pBdr/>
              <w:spacing/>
              <w:ind w:right="72" w:firstLine="0" w:left="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 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6736FBED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  <w:r>
              <w:rPr>
                <w:rFonts w:ascii="Times New Roman" w:hAnsi="Times New Roman" w:cs="Times New Roman"/>
                <w:b/>
                <w:bCs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--------------/----------------------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</w:tr>
    </w:tbl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pPr>
        <w:pStyle w:val="906"/>
        <w:pBdr>
          <w:bottom w:val="single" w:color="000000" w:sz="4" w:space="1"/>
        </w:pBdr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ourier New">
    <w:panose1 w:val="020704090202050204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BB48DF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3">
    <w:nsid w:val="6AB45452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400"/>
      </w:pPr>
      <w:rPr>
        <w:rFonts w:hint="default"/>
      </w:rPr>
      <w:start w:val="2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80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84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24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12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6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72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2120"/>
      </w:pPr>
      <w:rPr>
        <w:rFonts w:hint="default"/>
      </w:rPr>
      <w:start w:val="1"/>
      <w:suff w:val="tab"/>
    </w:lvl>
  </w:abstractNum>
  <w:abstractNum w:abstractNumId="4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3"/>
    <w:basedOn w:val="891"/>
    <w:next w:val="891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1"/>
    <w:next w:val="891"/>
    <w:link w:val="84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1"/>
    <w:next w:val="891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1"/>
    <w:next w:val="891"/>
    <w:link w:val="84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1"/>
    <w:next w:val="891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1"/>
    <w:next w:val="891"/>
    <w:link w:val="85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1"/>
    <w:next w:val="891"/>
    <w:link w:val="85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1 Char"/>
    <w:basedOn w:val="89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5">
    <w:name w:val="Heading 2 Char"/>
    <w:basedOn w:val="894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6">
    <w:name w:val="Heading 3 Char"/>
    <w:basedOn w:val="89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7">
    <w:name w:val="Heading 4 Char"/>
    <w:basedOn w:val="89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8">
    <w:name w:val="Heading 5 Char"/>
    <w:basedOn w:val="89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9">
    <w:name w:val="Heading 6 Char"/>
    <w:basedOn w:val="89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0">
    <w:name w:val="Heading 7 Char"/>
    <w:basedOn w:val="89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1">
    <w:name w:val="Heading 8 Char"/>
    <w:basedOn w:val="89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2">
    <w:name w:val="Heading 9 Char"/>
    <w:basedOn w:val="89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Title"/>
    <w:basedOn w:val="891"/>
    <w:next w:val="891"/>
    <w:link w:val="85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4">
    <w:name w:val="Title Char"/>
    <w:basedOn w:val="894"/>
    <w:link w:val="85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5">
    <w:name w:val="Subtitle"/>
    <w:basedOn w:val="891"/>
    <w:next w:val="891"/>
    <w:link w:val="85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6">
    <w:name w:val="Subtitle Char"/>
    <w:basedOn w:val="894"/>
    <w:link w:val="85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7">
    <w:name w:val="Quote"/>
    <w:basedOn w:val="891"/>
    <w:next w:val="891"/>
    <w:link w:val="85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8">
    <w:name w:val="Quote Char"/>
    <w:basedOn w:val="894"/>
    <w:link w:val="85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9">
    <w:name w:val="List Paragraph"/>
    <w:basedOn w:val="891"/>
    <w:uiPriority w:val="34"/>
    <w:qFormat/>
    <w:pPr>
      <w:pBdr/>
      <w:spacing/>
      <w:ind w:left="720"/>
      <w:contextualSpacing w:val="true"/>
    </w:pPr>
  </w:style>
  <w:style w:type="character" w:styleId="860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1"/>
    <w:next w:val="891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9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9">
    <w:name w:val="Header Char"/>
    <w:basedOn w:val="894"/>
    <w:link w:val="908"/>
    <w:uiPriority w:val="99"/>
    <w:pPr>
      <w:pBdr/>
      <w:spacing/>
      <w:ind/>
    </w:pPr>
  </w:style>
  <w:style w:type="character" w:styleId="870">
    <w:name w:val="Footer Char"/>
    <w:basedOn w:val="894"/>
    <w:link w:val="910"/>
    <w:uiPriority w:val="99"/>
    <w:pPr>
      <w:pBdr/>
      <w:spacing/>
      <w:ind/>
    </w:pPr>
  </w:style>
  <w:style w:type="paragraph" w:styleId="871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91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94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91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94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80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1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2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3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4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5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6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7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paragraph" w:styleId="891" w:default="1">
    <w:name w:val="Normal"/>
    <w:pPr>
      <w:pBdr/>
      <w:spacing/>
      <w:ind/>
    </w:pPr>
    <w:rPr>
      <w:color w:val="000000"/>
    </w:rPr>
  </w:style>
  <w:style w:type="paragraph" w:styleId="892">
    <w:name w:val="Heading 1"/>
    <w:basedOn w:val="891"/>
    <w:next w:val="891"/>
    <w:link w:val="915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893">
    <w:name w:val="Heading 2"/>
    <w:basedOn w:val="891"/>
    <w:next w:val="891"/>
    <w:link w:val="914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character" w:styleId="897">
    <w:name w:val="Hyperlink"/>
    <w:basedOn w:val="894"/>
    <w:pPr>
      <w:pBdr/>
      <w:spacing/>
      <w:ind/>
    </w:pPr>
    <w:rPr>
      <w:color w:val="0066cc"/>
      <w:u w:val="single"/>
    </w:rPr>
  </w:style>
  <w:style w:type="character" w:styleId="898" w:customStyle="1">
    <w:name w:val="Заголовок №1_"/>
    <w:basedOn w:val="894"/>
    <w:link w:val="905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2"/>
      <w:szCs w:val="32"/>
      <w:u w:val="none"/>
    </w:rPr>
  </w:style>
  <w:style w:type="character" w:styleId="899" w:customStyle="1">
    <w:name w:val="Основной текст (2) Exact"/>
    <w:basedOn w:val="894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0" w:customStyle="1">
    <w:name w:val="Основной текст Exact"/>
    <w:basedOn w:val="894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1" w:customStyle="1">
    <w:name w:val="Основной текст + Полужирный Exact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-1"/>
      <w:sz w:val="23"/>
      <w:szCs w:val="23"/>
      <w:u w:val="none"/>
    </w:rPr>
  </w:style>
  <w:style w:type="character" w:styleId="902" w:customStyle="1">
    <w:name w:val="Основной текст (2)_"/>
    <w:basedOn w:val="894"/>
    <w:link w:val="906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u w:val="none"/>
    </w:rPr>
  </w:style>
  <w:style w:type="character" w:styleId="903" w:customStyle="1">
    <w:name w:val="Основной текст_"/>
    <w:basedOn w:val="894"/>
    <w:link w:val="907"/>
    <w:pPr>
      <w:pBdr/>
      <w:spacing/>
      <w:ind/>
    </w:pPr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styleId="904" w:customStyle="1">
    <w:name w:val="Основной текст + Полужирный"/>
    <w:basedOn w:val="903"/>
    <w:pPr>
      <w:pBdr/>
      <w:spacing/>
      <w:ind/>
    </w:pPr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color w:val="000000"/>
      <w:spacing w:val="0"/>
      <w:position w:val="0"/>
      <w:sz w:val="24"/>
      <w:szCs w:val="24"/>
      <w:u w:val="none"/>
      <w:lang w:val="ru-RU"/>
    </w:rPr>
  </w:style>
  <w:style w:type="paragraph" w:styleId="905" w:customStyle="1">
    <w:name w:val="Заголовок №1"/>
    <w:basedOn w:val="891"/>
    <w:link w:val="898"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906" w:customStyle="1">
    <w:name w:val="Основной текст (2)"/>
    <w:basedOn w:val="891"/>
    <w:link w:val="902"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paragraph" w:styleId="907" w:customStyle="1">
    <w:name w:val="Основной текст1"/>
    <w:basedOn w:val="891"/>
    <w:link w:val="903"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paragraph" w:styleId="908">
    <w:name w:val="Header"/>
    <w:basedOn w:val="891"/>
    <w:link w:val="909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09" w:customStyle="1">
    <w:name w:val="Верхний колонтитул Знак"/>
    <w:basedOn w:val="894"/>
    <w:link w:val="908"/>
    <w:uiPriority w:val="99"/>
    <w:semiHidden/>
    <w:pPr>
      <w:pBdr/>
      <w:spacing/>
      <w:ind/>
    </w:pPr>
    <w:rPr>
      <w:color w:val="000000"/>
    </w:rPr>
  </w:style>
  <w:style w:type="paragraph" w:styleId="910">
    <w:name w:val="Footer"/>
    <w:basedOn w:val="891"/>
    <w:link w:val="911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11" w:customStyle="1">
    <w:name w:val="Нижний колонтитул Знак"/>
    <w:basedOn w:val="894"/>
    <w:link w:val="910"/>
    <w:uiPriority w:val="99"/>
    <w:semiHidden/>
    <w:pPr>
      <w:pBdr/>
      <w:spacing/>
      <w:ind/>
    </w:pPr>
    <w:rPr>
      <w:color w:val="000000"/>
    </w:rPr>
  </w:style>
  <w:style w:type="paragraph" w:styleId="912">
    <w:name w:val="Balloon Text"/>
    <w:basedOn w:val="891"/>
    <w:link w:val="91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913" w:customStyle="1">
    <w:name w:val="Текст выноски Знак"/>
    <w:basedOn w:val="894"/>
    <w:link w:val="912"/>
    <w:uiPriority w:val="99"/>
    <w:semiHidden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14" w:customStyle="1">
    <w:name w:val="Заголовок 2 Знак"/>
    <w:basedOn w:val="894"/>
    <w:link w:val="893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15" w:customStyle="1">
    <w:name w:val="Заголовок 1 Знак"/>
    <w:basedOn w:val="894"/>
    <w:link w:val="892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6">
    <w:name w:val="No Spacing"/>
    <w:uiPriority w:val="1"/>
    <w:qFormat/>
    <w:pPr>
      <w:pBdr/>
      <w:spacing/>
      <w:ind/>
    </w:pPr>
    <w:rPr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F56DD4C3-A30F-4B4D-A51E-44646B46CB34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revision>532</cp:revision>
  <dcterms:created xsi:type="dcterms:W3CDTF">2013-08-27T12:48:00Z</dcterms:created>
  <dcterms:modified xsi:type="dcterms:W3CDTF">2026-07-04T11:06:27Z</dcterms:modified>
</cp:coreProperties>
</file>