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511AA" w14:textId="77777777" w:rsidR="00433E4E" w:rsidRDefault="00000000">
      <w:pPr>
        <w:pStyle w:val="Title"/>
        <w:jc w:val="center"/>
        <w:rPr>
          <w:rFonts w:ascii="Times New Roman" w:eastAsia="Times New Roman" w:hAnsi="Times New Roman" w:cs="Times New Roman"/>
        </w:rPr>
      </w:pPr>
      <w:bookmarkStart w:id="0" w:name="_32y29ewfvu8a" w:colFirst="0" w:colLast="0"/>
      <w:bookmarkEnd w:id="0"/>
      <w:r>
        <w:rPr>
          <w:rFonts w:ascii="Times New Roman" w:eastAsia="Times New Roman" w:hAnsi="Times New Roman" w:cs="Times New Roman"/>
        </w:rPr>
        <w:t>Project Proposal</w:t>
      </w:r>
    </w:p>
    <w:p w14:paraId="2D9386D1" w14:textId="77777777" w:rsidR="00433E4E" w:rsidRDefault="00433E4E">
      <w:pPr>
        <w:rPr>
          <w:rFonts w:ascii="Times New Roman" w:eastAsia="Times New Roman" w:hAnsi="Times New Roman" w:cs="Times New Roman"/>
        </w:rPr>
      </w:pPr>
    </w:p>
    <w:p w14:paraId="0FA7D486" w14:textId="77777777" w:rsidR="00433E4E" w:rsidRDefault="00000000">
      <w:pPr>
        <w:rPr>
          <w:rFonts w:ascii="Times New Roman" w:eastAsia="Times New Roman" w:hAnsi="Times New Roman" w:cs="Times New Roman"/>
          <w:i/>
        </w:rPr>
      </w:pPr>
      <w:r>
        <w:rPr>
          <w:rFonts w:ascii="Times New Roman" w:eastAsia="Times New Roman" w:hAnsi="Times New Roman" w:cs="Times New Roman"/>
          <w:b/>
          <w:sz w:val="24"/>
          <w:szCs w:val="24"/>
        </w:rPr>
        <w:t>Group Members:</w:t>
      </w:r>
      <w:r>
        <w:rPr>
          <w:rFonts w:ascii="Times New Roman" w:eastAsia="Times New Roman" w:hAnsi="Times New Roman" w:cs="Times New Roman"/>
          <w:i/>
        </w:rPr>
        <w:t xml:space="preserve"> Cathleen Yang, Zachary Fletcher, Devin </w:t>
      </w:r>
      <w:proofErr w:type="spellStart"/>
      <w:r>
        <w:rPr>
          <w:rFonts w:ascii="Times New Roman" w:eastAsia="Times New Roman" w:hAnsi="Times New Roman" w:cs="Times New Roman"/>
          <w:i/>
        </w:rPr>
        <w:t>Jaster</w:t>
      </w:r>
      <w:proofErr w:type="spellEnd"/>
      <w:r>
        <w:rPr>
          <w:rFonts w:ascii="Times New Roman" w:eastAsia="Times New Roman" w:hAnsi="Times New Roman" w:cs="Times New Roman"/>
          <w:i/>
        </w:rPr>
        <w:t xml:space="preserve">, Wesley </w:t>
      </w:r>
      <w:proofErr w:type="spellStart"/>
      <w:r>
        <w:rPr>
          <w:rFonts w:ascii="Times New Roman" w:eastAsia="Times New Roman" w:hAnsi="Times New Roman" w:cs="Times New Roman"/>
          <w:i/>
        </w:rPr>
        <w:t>Booher</w:t>
      </w:r>
      <w:proofErr w:type="spellEnd"/>
      <w:r>
        <w:rPr>
          <w:rFonts w:ascii="Times New Roman" w:eastAsia="Times New Roman" w:hAnsi="Times New Roman" w:cs="Times New Roman"/>
          <w:i/>
        </w:rPr>
        <w:t>, Derek Garibaldi</w:t>
      </w:r>
    </w:p>
    <w:p w14:paraId="3490CEEE" w14:textId="77777777" w:rsidR="00433E4E" w:rsidRDefault="00433E4E">
      <w:pPr>
        <w:rPr>
          <w:color w:val="1F1F1F"/>
          <w:sz w:val="24"/>
          <w:szCs w:val="24"/>
        </w:rPr>
      </w:pPr>
    </w:p>
    <w:p w14:paraId="325F476B" w14:textId="53946419" w:rsidR="00433E4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Business Problem:</w:t>
      </w:r>
    </w:p>
    <w:p w14:paraId="0C43AE3D" w14:textId="77777777" w:rsidR="00433E4E" w:rsidRDefault="00433E4E">
      <w:pPr>
        <w:rPr>
          <w:rFonts w:ascii="Times New Roman" w:eastAsia="Times New Roman" w:hAnsi="Times New Roman" w:cs="Times New Roman"/>
          <w:sz w:val="24"/>
          <w:szCs w:val="24"/>
        </w:rPr>
      </w:pPr>
    </w:p>
    <w:p w14:paraId="1B800FE3" w14:textId="77777777" w:rsidR="00433E4E"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introduce solutions on how students at the University of Utah implement their meal planning after moving off campus and away from campus dining meal plans.</w:t>
      </w:r>
    </w:p>
    <w:p w14:paraId="1AEE3402" w14:textId="77777777" w:rsidR="00433E4E" w:rsidRDefault="00433E4E">
      <w:pPr>
        <w:rPr>
          <w:rFonts w:ascii="Times New Roman" w:eastAsia="Times New Roman" w:hAnsi="Times New Roman" w:cs="Times New Roman"/>
          <w:b/>
          <w:sz w:val="24"/>
          <w:szCs w:val="24"/>
        </w:rPr>
      </w:pPr>
    </w:p>
    <w:p w14:paraId="3F4E0193" w14:textId="77777777" w:rsidR="00433E4E"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Context:</w:t>
      </w:r>
    </w:p>
    <w:p w14:paraId="2E9F3DDE" w14:textId="77777777" w:rsidR="00433E4E" w:rsidRDefault="00433E4E">
      <w:pPr>
        <w:rPr>
          <w:rFonts w:ascii="Times New Roman" w:eastAsia="Times New Roman" w:hAnsi="Times New Roman" w:cs="Times New Roman"/>
          <w:sz w:val="24"/>
          <w:szCs w:val="24"/>
        </w:rPr>
      </w:pPr>
    </w:p>
    <w:p w14:paraId="2E1542D8" w14:textId="77777777" w:rsidR="00433E4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moving off campus face financial challenges related to meal planning. Research suggests that students living off campus spend an average of $410 per month on meals, with $250 of that amount going to groceries. In comparison, the average campus meal plan costs $335 per month</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Additionally, this comparison does not account for the time and effort required to cook and prepare meals.</w:t>
      </w:r>
    </w:p>
    <w:p w14:paraId="00B2201B" w14:textId="77777777" w:rsidR="00433E4E" w:rsidRDefault="00433E4E">
      <w:pPr>
        <w:rPr>
          <w:rFonts w:ascii="Times New Roman" w:eastAsia="Times New Roman" w:hAnsi="Times New Roman" w:cs="Times New Roman"/>
          <w:sz w:val="24"/>
          <w:szCs w:val="24"/>
        </w:rPr>
      </w:pPr>
    </w:p>
    <w:p w14:paraId="4C8651CC" w14:textId="77777777" w:rsidR="00433E4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of Utah offers many resources to its students for cost of food, meal planning, and meal prep, which is an important consideration when determining the best solutions for university students</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The university has partnered with numerous community, government, and nonprofit programs which offer food services and basic needs. The University of Utah also funds a few pantries and services of their own, including In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Pinch Pantry and Feed U pantries. These pastries require students and faculty to use their </w:t>
      </w:r>
      <w:proofErr w:type="spellStart"/>
      <w:r>
        <w:rPr>
          <w:rFonts w:ascii="Times New Roman" w:eastAsia="Times New Roman" w:hAnsi="Times New Roman" w:cs="Times New Roman"/>
          <w:sz w:val="24"/>
          <w:szCs w:val="24"/>
        </w:rPr>
        <w:t>UnIDs</w:t>
      </w:r>
      <w:proofErr w:type="spellEnd"/>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The Feed U Feed </w:t>
      </w:r>
      <w:proofErr w:type="gramStart"/>
      <w:r>
        <w:rPr>
          <w:rFonts w:ascii="Times New Roman" w:eastAsia="Times New Roman" w:hAnsi="Times New Roman" w:cs="Times New Roman"/>
          <w:sz w:val="24"/>
          <w:szCs w:val="24"/>
        </w:rPr>
        <w:t>you</w:t>
      </w:r>
      <w:proofErr w:type="gramEnd"/>
      <w:r>
        <w:rPr>
          <w:rFonts w:ascii="Times New Roman" w:eastAsia="Times New Roman" w:hAnsi="Times New Roman" w:cs="Times New Roman"/>
          <w:sz w:val="24"/>
          <w:szCs w:val="24"/>
        </w:rPr>
        <w:t xml:space="preserve"> pastries are 3 on campus pastries which are free for student and faculty use and offer non-perishable, nutritious foods</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In a pinch Pantry is sponsored by the Office of Student Engagement, and basic needs for students and faculty. The University of Utah offers a meal planning service for both on and off campus students. Prices for meal plans range from $3417-$6642 a semester. Lastly, the university offers 10% student discounts for nearby restaurants, an on-campus cafeteria in the </w:t>
      </w:r>
      <w:proofErr w:type="spellStart"/>
      <w:proofErr w:type="gramStart"/>
      <w:r>
        <w:rPr>
          <w:rFonts w:ascii="Times New Roman" w:eastAsia="Times New Roman" w:hAnsi="Times New Roman" w:cs="Times New Roman"/>
          <w:sz w:val="24"/>
          <w:szCs w:val="24"/>
        </w:rPr>
        <w:t>A.Ray</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Olpin</w:t>
      </w:r>
      <w:proofErr w:type="spellEnd"/>
      <w:r>
        <w:rPr>
          <w:rFonts w:ascii="Times New Roman" w:eastAsia="Times New Roman" w:hAnsi="Times New Roman" w:cs="Times New Roman"/>
          <w:sz w:val="24"/>
          <w:szCs w:val="24"/>
        </w:rPr>
        <w:t xml:space="preserve"> Student Union Building, and several stores to buy food throughout the campus</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w:t>
      </w:r>
    </w:p>
    <w:p w14:paraId="57FCDC78" w14:textId="77777777" w:rsidR="00433E4E" w:rsidRDefault="00433E4E">
      <w:pPr>
        <w:rPr>
          <w:rFonts w:ascii="Times New Roman" w:eastAsia="Times New Roman" w:hAnsi="Times New Roman" w:cs="Times New Roman"/>
          <w:color w:val="1F1F1F"/>
          <w:sz w:val="24"/>
          <w:szCs w:val="24"/>
        </w:rPr>
      </w:pPr>
    </w:p>
    <w:p w14:paraId="1AA2D956" w14:textId="77777777" w:rsidR="00433E4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of residence greatly influences how students go about their diet. A study done on 219 college students in New York also highlights this issue.  Out of the 219 students, 67% answered that they skipped at least one meal within the last week. Compared with the on-campus students in the study, the off-campus students frequently stated that ‘having no time to prepare’ was a </w:t>
      </w:r>
      <w:r>
        <w:rPr>
          <w:rFonts w:ascii="Times New Roman" w:eastAsia="Times New Roman" w:hAnsi="Times New Roman" w:cs="Times New Roman"/>
          <w:sz w:val="24"/>
          <w:szCs w:val="24"/>
        </w:rPr>
        <w:lastRenderedPageBreak/>
        <w:t>main reason for meal skipping</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Another study also shows that over one third of college males and females reported that they do not have time for meal preparation, around 25% cite money as a barrier, and 23% of college males cite cooking skills as another.</w:t>
      </w:r>
    </w:p>
    <w:p w14:paraId="747887BD" w14:textId="77777777" w:rsidR="00433E4E" w:rsidRDefault="00000000">
      <w:pPr>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181B4979" wp14:editId="69DE6FEF">
            <wp:simplePos x="0" y="0"/>
            <wp:positionH relativeFrom="column">
              <wp:posOffset>1</wp:posOffset>
            </wp:positionH>
            <wp:positionV relativeFrom="paragraph">
              <wp:posOffset>231595</wp:posOffset>
            </wp:positionV>
            <wp:extent cx="3386138" cy="2592512"/>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86138" cy="2592512"/>
                    </a:xfrm>
                    <a:prstGeom prst="rect">
                      <a:avLst/>
                    </a:prstGeom>
                    <a:ln/>
                  </pic:spPr>
                </pic:pic>
              </a:graphicData>
            </a:graphic>
          </wp:anchor>
        </w:drawing>
      </w:r>
    </w:p>
    <w:p w14:paraId="4EFC5326" w14:textId="77777777" w:rsidR="00433E4E" w:rsidRDefault="00433E4E">
      <w:pPr>
        <w:rPr>
          <w:rFonts w:ascii="Times New Roman" w:eastAsia="Times New Roman" w:hAnsi="Times New Roman" w:cs="Times New Roman"/>
          <w:sz w:val="24"/>
          <w:szCs w:val="24"/>
        </w:rPr>
      </w:pPr>
    </w:p>
    <w:p w14:paraId="410EAB73" w14:textId="77777777" w:rsidR="00433E4E" w:rsidRDefault="00433E4E">
      <w:pPr>
        <w:rPr>
          <w:rFonts w:ascii="Times New Roman" w:eastAsia="Times New Roman" w:hAnsi="Times New Roman" w:cs="Times New Roman"/>
          <w:sz w:val="24"/>
          <w:szCs w:val="24"/>
        </w:rPr>
      </w:pPr>
    </w:p>
    <w:p w14:paraId="6AD44207" w14:textId="77777777" w:rsidR="00433E4E" w:rsidRDefault="00433E4E">
      <w:pPr>
        <w:rPr>
          <w:rFonts w:ascii="Times New Roman" w:eastAsia="Times New Roman" w:hAnsi="Times New Roman" w:cs="Times New Roman"/>
          <w:sz w:val="24"/>
          <w:szCs w:val="24"/>
        </w:rPr>
      </w:pPr>
    </w:p>
    <w:p w14:paraId="6BF5EBEB" w14:textId="77777777" w:rsidR="00433E4E" w:rsidRDefault="00433E4E">
      <w:pPr>
        <w:rPr>
          <w:rFonts w:ascii="Times New Roman" w:eastAsia="Times New Roman" w:hAnsi="Times New Roman" w:cs="Times New Roman"/>
          <w:sz w:val="24"/>
          <w:szCs w:val="24"/>
        </w:rPr>
      </w:pPr>
    </w:p>
    <w:p w14:paraId="54688D6E" w14:textId="77777777" w:rsidR="00433E4E" w:rsidRDefault="00433E4E">
      <w:pPr>
        <w:rPr>
          <w:rFonts w:ascii="Times New Roman" w:eastAsia="Times New Roman" w:hAnsi="Times New Roman" w:cs="Times New Roman"/>
          <w:sz w:val="24"/>
          <w:szCs w:val="24"/>
        </w:rPr>
      </w:pPr>
    </w:p>
    <w:p w14:paraId="4A06A6ED" w14:textId="77777777" w:rsidR="00433E4E" w:rsidRDefault="00433E4E">
      <w:pPr>
        <w:rPr>
          <w:rFonts w:ascii="Times New Roman" w:eastAsia="Times New Roman" w:hAnsi="Times New Roman" w:cs="Times New Roman"/>
          <w:sz w:val="24"/>
          <w:szCs w:val="24"/>
        </w:rPr>
      </w:pPr>
    </w:p>
    <w:p w14:paraId="7C3EB680" w14:textId="77777777" w:rsidR="00433E4E" w:rsidRDefault="00433E4E">
      <w:pPr>
        <w:rPr>
          <w:rFonts w:ascii="Times New Roman" w:eastAsia="Times New Roman" w:hAnsi="Times New Roman" w:cs="Times New Roman"/>
          <w:sz w:val="24"/>
          <w:szCs w:val="24"/>
        </w:rPr>
      </w:pPr>
    </w:p>
    <w:p w14:paraId="0CEC35A1" w14:textId="77777777" w:rsidR="00433E4E" w:rsidRDefault="00433E4E">
      <w:pPr>
        <w:rPr>
          <w:rFonts w:ascii="Times New Roman" w:eastAsia="Times New Roman" w:hAnsi="Times New Roman" w:cs="Times New Roman"/>
          <w:i/>
          <w:color w:val="1F1F1F"/>
          <w:sz w:val="16"/>
          <w:szCs w:val="16"/>
        </w:rPr>
      </w:pPr>
    </w:p>
    <w:p w14:paraId="5CD20EF8" w14:textId="77777777" w:rsidR="00433E4E" w:rsidRDefault="00433E4E">
      <w:pPr>
        <w:rPr>
          <w:rFonts w:ascii="Times New Roman" w:eastAsia="Times New Roman" w:hAnsi="Times New Roman" w:cs="Times New Roman"/>
          <w:i/>
          <w:color w:val="1F1F1F"/>
          <w:sz w:val="16"/>
          <w:szCs w:val="16"/>
        </w:rPr>
      </w:pPr>
    </w:p>
    <w:p w14:paraId="019523C1" w14:textId="77777777" w:rsidR="00433E4E" w:rsidRDefault="00433E4E">
      <w:pPr>
        <w:rPr>
          <w:rFonts w:ascii="Times New Roman" w:eastAsia="Times New Roman" w:hAnsi="Times New Roman" w:cs="Times New Roman"/>
          <w:i/>
          <w:color w:val="1F1F1F"/>
          <w:sz w:val="16"/>
          <w:szCs w:val="16"/>
        </w:rPr>
      </w:pPr>
    </w:p>
    <w:p w14:paraId="5189468E" w14:textId="77777777" w:rsidR="00433E4E" w:rsidRDefault="00433E4E">
      <w:pPr>
        <w:rPr>
          <w:rFonts w:ascii="Times New Roman" w:eastAsia="Times New Roman" w:hAnsi="Times New Roman" w:cs="Times New Roman"/>
          <w:i/>
          <w:color w:val="1F1F1F"/>
          <w:sz w:val="16"/>
          <w:szCs w:val="16"/>
        </w:rPr>
      </w:pPr>
    </w:p>
    <w:p w14:paraId="1A648C35" w14:textId="77777777" w:rsidR="00433E4E" w:rsidRDefault="00433E4E">
      <w:pPr>
        <w:rPr>
          <w:rFonts w:ascii="Times New Roman" w:eastAsia="Times New Roman" w:hAnsi="Times New Roman" w:cs="Times New Roman"/>
          <w:i/>
          <w:color w:val="1F1F1F"/>
          <w:sz w:val="16"/>
          <w:szCs w:val="16"/>
        </w:rPr>
      </w:pPr>
    </w:p>
    <w:p w14:paraId="1E638B4C" w14:textId="77777777" w:rsidR="00433E4E" w:rsidRDefault="00000000">
      <w:pPr>
        <w:rPr>
          <w:rFonts w:ascii="Times New Roman" w:eastAsia="Times New Roman" w:hAnsi="Times New Roman" w:cs="Times New Roman"/>
          <w:i/>
        </w:rPr>
      </w:pPr>
      <w:r>
        <w:rPr>
          <w:rFonts w:ascii="Times New Roman" w:eastAsia="Times New Roman" w:hAnsi="Times New Roman" w:cs="Times New Roman"/>
          <w:i/>
          <w:color w:val="1F1F1F"/>
          <w:sz w:val="16"/>
          <w:szCs w:val="16"/>
        </w:rPr>
        <w:t xml:space="preserve">Percentages of young adult participants in Project EAT (Eating Among Teens)-II who reported the adequacy of their skills and resources for food preparation were very inadequate/inadequate and adequate/very </w:t>
      </w:r>
      <w:proofErr w:type="gramStart"/>
      <w:r>
        <w:rPr>
          <w:rFonts w:ascii="Times New Roman" w:eastAsia="Times New Roman" w:hAnsi="Times New Roman" w:cs="Times New Roman"/>
          <w:i/>
          <w:color w:val="1F1F1F"/>
          <w:sz w:val="16"/>
          <w:szCs w:val="16"/>
        </w:rPr>
        <w:t>adequate</w:t>
      </w:r>
      <w:proofErr w:type="gramEnd"/>
    </w:p>
    <w:p w14:paraId="6BE3A55E" w14:textId="77777777" w:rsidR="00433E4E" w:rsidRDefault="00433E4E">
      <w:pPr>
        <w:rPr>
          <w:rFonts w:ascii="Times New Roman" w:eastAsia="Times New Roman" w:hAnsi="Times New Roman" w:cs="Times New Roman"/>
          <w:sz w:val="24"/>
          <w:szCs w:val="24"/>
        </w:rPr>
      </w:pPr>
    </w:p>
    <w:p w14:paraId="174C0149" w14:textId="77777777" w:rsidR="00433E4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By exploring the cost of meals off campus, existing university food programs, and behaviors of college students living off campus, we will be able to successfully evaluate a better way for students to eat while living off university grounds.</w:t>
      </w:r>
    </w:p>
    <w:p w14:paraId="59DA03D7" w14:textId="77777777" w:rsidR="00433E4E" w:rsidRDefault="00433E4E">
      <w:pPr>
        <w:rPr>
          <w:rFonts w:ascii="Times New Roman" w:eastAsia="Times New Roman" w:hAnsi="Times New Roman" w:cs="Times New Roman"/>
          <w:color w:val="1F1F1F"/>
          <w:sz w:val="18"/>
          <w:szCs w:val="18"/>
        </w:rPr>
      </w:pPr>
    </w:p>
    <w:p w14:paraId="1BD24366" w14:textId="77777777" w:rsidR="00433E4E" w:rsidRDefault="00433E4E">
      <w:pPr>
        <w:rPr>
          <w:rFonts w:ascii="Times New Roman" w:eastAsia="Times New Roman" w:hAnsi="Times New Roman" w:cs="Times New Roman"/>
          <w:color w:val="1F1F1F"/>
          <w:sz w:val="18"/>
          <w:szCs w:val="18"/>
        </w:rPr>
      </w:pPr>
    </w:p>
    <w:p w14:paraId="6C704FEE" w14:textId="77777777" w:rsidR="00433E4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Objective:</w:t>
      </w:r>
    </w:p>
    <w:p w14:paraId="2BB7604A" w14:textId="77777777" w:rsidR="00433E4E" w:rsidRDefault="00433E4E">
      <w:pPr>
        <w:rPr>
          <w:rFonts w:ascii="Times New Roman" w:eastAsia="Times New Roman" w:hAnsi="Times New Roman" w:cs="Times New Roman"/>
          <w:b/>
          <w:sz w:val="24"/>
          <w:szCs w:val="24"/>
        </w:rPr>
      </w:pPr>
    </w:p>
    <w:p w14:paraId="34F5AFE7" w14:textId="77777777" w:rsidR="00433E4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this study will be to understand how students currently approach meal planning after moving off-campus and away from campus dining meal plans. Identify common challenges they face. Doing so will help us find areas where current solutions fall short or lack.</w:t>
      </w:r>
    </w:p>
    <w:p w14:paraId="506A1386" w14:textId="77777777" w:rsidR="00433E4E" w:rsidRDefault="00433E4E">
      <w:pPr>
        <w:rPr>
          <w:rFonts w:ascii="Times New Roman" w:eastAsia="Times New Roman" w:hAnsi="Times New Roman" w:cs="Times New Roman"/>
          <w:sz w:val="24"/>
          <w:szCs w:val="24"/>
        </w:rPr>
      </w:pPr>
    </w:p>
    <w:p w14:paraId="107BD705" w14:textId="77777777" w:rsidR="00433E4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 participants will be students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the University of Utah who have moved off campus and away from campus and have a dining meal plan. The idea is that we will learn from students who have recently transitioned from eating on campus to off-campus meal planning. It will also be essential to study different living arrangements which could include students living with roommates, family, or by themselves.</w:t>
      </w:r>
    </w:p>
    <w:p w14:paraId="79F49E66" w14:textId="77777777" w:rsidR="00433E4E" w:rsidRDefault="00433E4E">
      <w:pPr>
        <w:rPr>
          <w:rFonts w:ascii="Times New Roman" w:eastAsia="Times New Roman" w:hAnsi="Times New Roman" w:cs="Times New Roman"/>
          <w:sz w:val="24"/>
          <w:szCs w:val="24"/>
        </w:rPr>
      </w:pPr>
    </w:p>
    <w:p w14:paraId="386DA91D" w14:textId="77777777" w:rsidR="00433E4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information gained through our research will help our company design solutions that resonate with students pivoting from a campus meal plan to off-campus eating. The research will guide our company towards the friction points that off-campus students are feeling, thus helping us to improve their current options with restaurants and grocery stores.</w:t>
      </w:r>
    </w:p>
    <w:p w14:paraId="61FD9354" w14:textId="77777777" w:rsidR="00433E4E" w:rsidRDefault="00433E4E">
      <w:pPr>
        <w:rPr>
          <w:rFonts w:ascii="Times New Roman" w:eastAsia="Times New Roman" w:hAnsi="Times New Roman" w:cs="Times New Roman"/>
          <w:b/>
          <w:sz w:val="18"/>
          <w:szCs w:val="18"/>
        </w:rPr>
      </w:pPr>
    </w:p>
    <w:p w14:paraId="5809D687" w14:textId="77777777" w:rsidR="00433E4E" w:rsidRDefault="00433E4E">
      <w:pPr>
        <w:rPr>
          <w:rFonts w:ascii="Times New Roman" w:eastAsia="Times New Roman" w:hAnsi="Times New Roman" w:cs="Times New Roman"/>
          <w:b/>
          <w:sz w:val="18"/>
          <w:szCs w:val="18"/>
        </w:rPr>
      </w:pPr>
    </w:p>
    <w:p w14:paraId="0C77F128" w14:textId="77777777" w:rsidR="00433E4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Value of Our Research:</w:t>
      </w:r>
    </w:p>
    <w:p w14:paraId="706B4586" w14:textId="77777777" w:rsidR="00433E4E" w:rsidRDefault="00433E4E">
      <w:pPr>
        <w:rPr>
          <w:rFonts w:ascii="Times New Roman" w:eastAsia="Times New Roman" w:hAnsi="Times New Roman" w:cs="Times New Roman"/>
          <w:b/>
          <w:sz w:val="24"/>
          <w:szCs w:val="24"/>
        </w:rPr>
      </w:pPr>
    </w:p>
    <w:p w14:paraId="5E571625" w14:textId="77777777" w:rsidR="00433E4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Doing Research:</w:t>
      </w:r>
    </w:p>
    <w:p w14:paraId="4DF97C02" w14:textId="77777777" w:rsidR="00433E4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Benefits</w:t>
      </w:r>
    </w:p>
    <w:p w14:paraId="77172826" w14:textId="77777777" w:rsidR="00433E4E"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Gain a better understanding of college student eating habits, preferences, and finances regarding meal </w:t>
      </w:r>
      <w:proofErr w:type="gramStart"/>
      <w:r>
        <w:rPr>
          <w:rFonts w:ascii="Times New Roman" w:eastAsia="Times New Roman" w:hAnsi="Times New Roman" w:cs="Times New Roman"/>
          <w:sz w:val="24"/>
          <w:szCs w:val="24"/>
        </w:rPr>
        <w:t>planning</w:t>
      </w:r>
      <w:proofErr w:type="gramEnd"/>
    </w:p>
    <w:p w14:paraId="4E6C2853" w14:textId="77777777" w:rsidR="00433E4E"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the university resources allocated for student needs and whether these resources are helpful for students.</w:t>
      </w:r>
    </w:p>
    <w:p w14:paraId="2653CEFF" w14:textId="77777777" w:rsidR="00433E4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 trends where students would like to lower costs in their meal planning and eating </w:t>
      </w:r>
      <w:proofErr w:type="gramStart"/>
      <w:r>
        <w:rPr>
          <w:rFonts w:ascii="Times New Roman" w:eastAsia="Times New Roman" w:hAnsi="Times New Roman" w:cs="Times New Roman"/>
          <w:sz w:val="24"/>
          <w:szCs w:val="24"/>
        </w:rPr>
        <w:t>habits</w:t>
      </w:r>
      <w:proofErr w:type="gramEnd"/>
    </w:p>
    <w:p w14:paraId="7838D41D" w14:textId="77777777" w:rsidR="00433E4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 where students can have a better university meal experience, potentially driving </w:t>
      </w:r>
      <w:proofErr w:type="gramStart"/>
      <w:r>
        <w:rPr>
          <w:rFonts w:ascii="Times New Roman" w:eastAsia="Times New Roman" w:hAnsi="Times New Roman" w:cs="Times New Roman"/>
          <w:sz w:val="24"/>
          <w:szCs w:val="24"/>
        </w:rPr>
        <w:t>consumption</w:t>
      </w:r>
      <w:proofErr w:type="gramEnd"/>
    </w:p>
    <w:p w14:paraId="372E67AE" w14:textId="77777777" w:rsidR="00433E4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cost of conducting interviews will be relatively $0.</w:t>
      </w:r>
    </w:p>
    <w:p w14:paraId="0A4C3D87" w14:textId="77777777" w:rsidR="00433E4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barriers to meal planning of students who moved off-campus, such as affordability, lack of time, and </w:t>
      </w:r>
      <w:proofErr w:type="gramStart"/>
      <w:r>
        <w:rPr>
          <w:rFonts w:ascii="Times New Roman" w:eastAsia="Times New Roman" w:hAnsi="Times New Roman" w:cs="Times New Roman"/>
          <w:sz w:val="24"/>
          <w:szCs w:val="24"/>
        </w:rPr>
        <w:t>convenience</w:t>
      </w:r>
      <w:proofErr w:type="gramEnd"/>
    </w:p>
    <w:p w14:paraId="29E12A2D" w14:textId="77777777" w:rsidR="00433E4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gaps in current services that are provided for meal </w:t>
      </w:r>
      <w:proofErr w:type="gramStart"/>
      <w:r>
        <w:rPr>
          <w:rFonts w:ascii="Times New Roman" w:eastAsia="Times New Roman" w:hAnsi="Times New Roman" w:cs="Times New Roman"/>
          <w:sz w:val="24"/>
          <w:szCs w:val="24"/>
        </w:rPr>
        <w:t>planning</w:t>
      </w:r>
      <w:proofErr w:type="gramEnd"/>
    </w:p>
    <w:p w14:paraId="3E1BDAC9" w14:textId="77777777" w:rsidR="00433E4E" w:rsidRDefault="00433E4E">
      <w:pPr>
        <w:rPr>
          <w:rFonts w:ascii="Times New Roman" w:eastAsia="Times New Roman" w:hAnsi="Times New Roman" w:cs="Times New Roman"/>
          <w:sz w:val="24"/>
          <w:szCs w:val="24"/>
        </w:rPr>
      </w:pPr>
    </w:p>
    <w:p w14:paraId="4DA53413" w14:textId="77777777" w:rsidR="00433E4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Costs:</w:t>
      </w:r>
    </w:p>
    <w:p w14:paraId="55CB9BB0" w14:textId="77777777" w:rsidR="00433E4E"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Allocated time and resources to interviews</w:t>
      </w:r>
    </w:p>
    <w:p w14:paraId="7F208028" w14:textId="77777777" w:rsidR="00433E4E"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Incentives for interviews may be needed for student </w:t>
      </w:r>
      <w:proofErr w:type="gramStart"/>
      <w:r>
        <w:rPr>
          <w:rFonts w:ascii="Times New Roman" w:eastAsia="Times New Roman" w:hAnsi="Times New Roman" w:cs="Times New Roman"/>
          <w:sz w:val="24"/>
          <w:szCs w:val="24"/>
        </w:rPr>
        <w:t>participation</w:t>
      </w:r>
      <w:proofErr w:type="gramEnd"/>
    </w:p>
    <w:p w14:paraId="1CE17AD7" w14:textId="77777777" w:rsidR="00433E4E"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 have to hire researchers or research firms to conduct market research. </w:t>
      </w:r>
    </w:p>
    <w:p w14:paraId="11324AC6" w14:textId="77777777" w:rsidR="00433E4E" w:rsidRDefault="00433E4E">
      <w:pPr>
        <w:rPr>
          <w:rFonts w:ascii="Times New Roman" w:eastAsia="Times New Roman" w:hAnsi="Times New Roman" w:cs="Times New Roman"/>
          <w:b/>
          <w:sz w:val="24"/>
          <w:szCs w:val="24"/>
        </w:rPr>
      </w:pPr>
    </w:p>
    <w:p w14:paraId="516B380A" w14:textId="77777777" w:rsidR="00433E4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Not Doing Research:</w:t>
      </w:r>
    </w:p>
    <w:p w14:paraId="1951B49F" w14:textId="77777777" w:rsidR="00433E4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Benefits</w:t>
      </w:r>
    </w:p>
    <w:p w14:paraId="6E8AFB32" w14:textId="77777777" w:rsidR="00433E4E"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Saving resources, such as time and the need to get incentives for students to </w:t>
      </w:r>
      <w:proofErr w:type="gramStart"/>
      <w:r>
        <w:rPr>
          <w:rFonts w:ascii="Times New Roman" w:eastAsia="Times New Roman" w:hAnsi="Times New Roman" w:cs="Times New Roman"/>
          <w:sz w:val="24"/>
          <w:szCs w:val="24"/>
        </w:rPr>
        <w:t>participate</w:t>
      </w:r>
      <w:proofErr w:type="gramEnd"/>
    </w:p>
    <w:p w14:paraId="64D39949" w14:textId="77777777" w:rsidR="00433E4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Costs</w:t>
      </w:r>
    </w:p>
    <w:p w14:paraId="24AC638E" w14:textId="77777777" w:rsidR="00433E4E"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Lacking insight into students' current meal plans or the eating habits of students who have just moved off-</w:t>
      </w:r>
      <w:proofErr w:type="gramStart"/>
      <w:r>
        <w:rPr>
          <w:rFonts w:ascii="Times New Roman" w:eastAsia="Times New Roman" w:hAnsi="Times New Roman" w:cs="Times New Roman"/>
          <w:sz w:val="24"/>
          <w:szCs w:val="24"/>
        </w:rPr>
        <w:t>campus</w:t>
      </w:r>
      <w:proofErr w:type="gramEnd"/>
    </w:p>
    <w:p w14:paraId="047416DB" w14:textId="77777777" w:rsidR="00433E4E"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Missing important chances to identify students' preferences for eating habits</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vertAlign w:val="superscript"/>
        </w:rPr>
        <w:footnoteReference w:id="8"/>
      </w:r>
    </w:p>
    <w:p w14:paraId="749D81FC" w14:textId="77777777" w:rsidR="00433E4E" w:rsidRDefault="00433E4E">
      <w:pPr>
        <w:rPr>
          <w:sz w:val="24"/>
          <w:szCs w:val="24"/>
        </w:rPr>
      </w:pPr>
    </w:p>
    <w:p w14:paraId="599083C0" w14:textId="77777777" w:rsidR="00433E4E" w:rsidRDefault="00433E4E">
      <w:pPr>
        <w:rPr>
          <w:sz w:val="24"/>
          <w:szCs w:val="24"/>
        </w:rPr>
      </w:pPr>
    </w:p>
    <w:sectPr w:rsidR="00433E4E">
      <w:headerReference w:type="first" r:id="rId8"/>
      <w:footerReference w:type="firs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D2A4E" w14:textId="77777777" w:rsidR="001D0751" w:rsidRDefault="001D0751">
      <w:pPr>
        <w:spacing w:line="240" w:lineRule="auto"/>
      </w:pPr>
      <w:r>
        <w:separator/>
      </w:r>
    </w:p>
  </w:endnote>
  <w:endnote w:type="continuationSeparator" w:id="0">
    <w:p w14:paraId="6CCDE3F1" w14:textId="77777777" w:rsidR="001D0751" w:rsidRDefault="001D07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D460A" w14:textId="77777777" w:rsidR="00433E4E" w:rsidRDefault="00433E4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F13AB" w14:textId="77777777" w:rsidR="001D0751" w:rsidRDefault="001D0751">
      <w:pPr>
        <w:spacing w:line="240" w:lineRule="auto"/>
      </w:pPr>
      <w:r>
        <w:separator/>
      </w:r>
    </w:p>
  </w:footnote>
  <w:footnote w:type="continuationSeparator" w:id="0">
    <w:p w14:paraId="6B753D22" w14:textId="77777777" w:rsidR="001D0751" w:rsidRDefault="001D0751">
      <w:pPr>
        <w:spacing w:line="240" w:lineRule="auto"/>
      </w:pPr>
      <w:r>
        <w:continuationSeparator/>
      </w:r>
    </w:p>
  </w:footnote>
  <w:footnote w:id="1">
    <w:p w14:paraId="10E36FA7" w14:textId="77777777" w:rsidR="00433E4E" w:rsidRDefault="00000000">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https://educationdata.org/average-monthly-food-spend-college-student</w:t>
        </w:r>
      </w:hyperlink>
      <w:r>
        <w:rPr>
          <w:sz w:val="20"/>
          <w:szCs w:val="20"/>
        </w:rPr>
        <w:t xml:space="preserve"> </w:t>
      </w:r>
    </w:p>
  </w:footnote>
  <w:footnote w:id="2">
    <w:p w14:paraId="003F1577" w14:textId="77777777" w:rsidR="00433E4E" w:rsidRDefault="00000000">
      <w:pPr>
        <w:spacing w:line="240" w:lineRule="auto"/>
        <w:rPr>
          <w:sz w:val="20"/>
          <w:szCs w:val="20"/>
        </w:rPr>
      </w:pPr>
      <w:r>
        <w:rPr>
          <w:vertAlign w:val="superscript"/>
        </w:rPr>
        <w:footnoteRef/>
      </w:r>
      <w:r>
        <w:rPr>
          <w:sz w:val="20"/>
          <w:szCs w:val="20"/>
        </w:rPr>
        <w:t xml:space="preserve"> </w:t>
      </w:r>
      <w:hyperlink r:id="rId2">
        <w:r>
          <w:rPr>
            <w:color w:val="1155CC"/>
            <w:sz w:val="20"/>
            <w:szCs w:val="20"/>
            <w:u w:val="single"/>
          </w:rPr>
          <w:t>https://healthcare.utah.edu/news/tags/meal-prep</w:t>
        </w:r>
      </w:hyperlink>
      <w:r>
        <w:rPr>
          <w:sz w:val="20"/>
          <w:szCs w:val="20"/>
        </w:rPr>
        <w:t xml:space="preserve"> </w:t>
      </w:r>
    </w:p>
  </w:footnote>
  <w:footnote w:id="3">
    <w:p w14:paraId="0F2727C3" w14:textId="77777777" w:rsidR="00433E4E" w:rsidRDefault="00000000">
      <w:pPr>
        <w:spacing w:line="240" w:lineRule="auto"/>
        <w:rPr>
          <w:sz w:val="20"/>
          <w:szCs w:val="20"/>
        </w:rPr>
      </w:pPr>
      <w:r>
        <w:rPr>
          <w:vertAlign w:val="superscript"/>
        </w:rPr>
        <w:footnoteRef/>
      </w:r>
      <w:r>
        <w:rPr>
          <w:sz w:val="20"/>
          <w:szCs w:val="20"/>
        </w:rPr>
        <w:t xml:space="preserve"> </w:t>
      </w:r>
      <w:hyperlink r:id="rId3">
        <w:r>
          <w:rPr>
            <w:color w:val="1155CC"/>
            <w:sz w:val="20"/>
            <w:szCs w:val="20"/>
            <w:u w:val="single"/>
          </w:rPr>
          <w:t>https://eccles.utah.edu/programs/undergraduate/in-a-pinch/</w:t>
        </w:r>
      </w:hyperlink>
      <w:r>
        <w:rPr>
          <w:sz w:val="20"/>
          <w:szCs w:val="20"/>
        </w:rPr>
        <w:t xml:space="preserve"> </w:t>
      </w:r>
    </w:p>
  </w:footnote>
  <w:footnote w:id="4">
    <w:p w14:paraId="6C2D19CA" w14:textId="77777777" w:rsidR="00433E4E" w:rsidRDefault="00000000">
      <w:pPr>
        <w:spacing w:line="240" w:lineRule="auto"/>
        <w:rPr>
          <w:sz w:val="20"/>
          <w:szCs w:val="20"/>
        </w:rPr>
      </w:pPr>
      <w:r>
        <w:rPr>
          <w:vertAlign w:val="superscript"/>
        </w:rPr>
        <w:footnoteRef/>
      </w:r>
      <w:r>
        <w:rPr>
          <w:sz w:val="20"/>
          <w:szCs w:val="20"/>
        </w:rPr>
        <w:t xml:space="preserve"> </w:t>
      </w:r>
      <w:hyperlink r:id="rId4">
        <w:r>
          <w:rPr>
            <w:color w:val="1155CC"/>
            <w:sz w:val="20"/>
            <w:szCs w:val="20"/>
            <w:u w:val="single"/>
          </w:rPr>
          <w:t>https://basicneeds.utah.edu/food-resources.php</w:t>
        </w:r>
      </w:hyperlink>
      <w:r>
        <w:rPr>
          <w:sz w:val="20"/>
          <w:szCs w:val="20"/>
        </w:rPr>
        <w:t xml:space="preserve"> </w:t>
      </w:r>
    </w:p>
  </w:footnote>
  <w:footnote w:id="5">
    <w:p w14:paraId="19433A33" w14:textId="77777777" w:rsidR="00433E4E" w:rsidRDefault="00000000">
      <w:pPr>
        <w:spacing w:line="240" w:lineRule="auto"/>
        <w:rPr>
          <w:sz w:val="20"/>
          <w:szCs w:val="20"/>
        </w:rPr>
      </w:pPr>
      <w:r>
        <w:rPr>
          <w:vertAlign w:val="superscript"/>
        </w:rPr>
        <w:footnoteRef/>
      </w:r>
      <w:r>
        <w:rPr>
          <w:sz w:val="20"/>
          <w:szCs w:val="20"/>
        </w:rPr>
        <w:t xml:space="preserve"> </w:t>
      </w:r>
      <w:hyperlink r:id="rId5">
        <w:r>
          <w:rPr>
            <w:color w:val="1155CC"/>
            <w:sz w:val="20"/>
            <w:szCs w:val="20"/>
            <w:u w:val="single"/>
          </w:rPr>
          <w:t>https://attheu.utah.edu/students/student-discounts-30/</w:t>
        </w:r>
      </w:hyperlink>
      <w:r>
        <w:rPr>
          <w:sz w:val="20"/>
          <w:szCs w:val="20"/>
        </w:rPr>
        <w:t xml:space="preserve"> </w:t>
      </w:r>
    </w:p>
  </w:footnote>
  <w:footnote w:id="6">
    <w:p w14:paraId="431C7E16" w14:textId="77777777" w:rsidR="00433E4E" w:rsidRDefault="00000000">
      <w:pPr>
        <w:spacing w:line="240" w:lineRule="auto"/>
        <w:rPr>
          <w:sz w:val="20"/>
          <w:szCs w:val="20"/>
        </w:rPr>
      </w:pPr>
      <w:r>
        <w:rPr>
          <w:vertAlign w:val="superscript"/>
        </w:rPr>
        <w:footnoteRef/>
      </w:r>
      <w:r>
        <w:rPr>
          <w:sz w:val="20"/>
          <w:szCs w:val="20"/>
        </w:rPr>
        <w:t xml:space="preserve"> </w:t>
      </w:r>
      <w:hyperlink r:id="rId6">
        <w:r>
          <w:rPr>
            <w:color w:val="1155CC"/>
            <w:sz w:val="20"/>
            <w:szCs w:val="20"/>
            <w:u w:val="single"/>
          </w:rPr>
          <w:t>https://koreascience.kr/article/JAKO202213650050297.pdf</w:t>
        </w:r>
      </w:hyperlink>
      <w:r>
        <w:rPr>
          <w:sz w:val="20"/>
          <w:szCs w:val="20"/>
        </w:rPr>
        <w:t xml:space="preserve"> </w:t>
      </w:r>
    </w:p>
    <w:p w14:paraId="371DD760" w14:textId="77777777" w:rsidR="00433E4E" w:rsidRDefault="00433E4E">
      <w:pPr>
        <w:spacing w:line="240" w:lineRule="auto"/>
        <w:rPr>
          <w:sz w:val="20"/>
          <w:szCs w:val="20"/>
        </w:rPr>
      </w:pPr>
    </w:p>
  </w:footnote>
  <w:footnote w:id="7">
    <w:p w14:paraId="0EDC5F5C" w14:textId="77777777" w:rsidR="00433E4E" w:rsidRDefault="00000000">
      <w:pPr>
        <w:spacing w:line="240" w:lineRule="auto"/>
        <w:rPr>
          <w:sz w:val="16"/>
          <w:szCs w:val="16"/>
        </w:rPr>
      </w:pPr>
      <w:r>
        <w:rPr>
          <w:vertAlign w:val="superscript"/>
        </w:rPr>
        <w:footnoteRef/>
      </w:r>
      <w:r>
        <w:rPr>
          <w:sz w:val="20"/>
          <w:szCs w:val="20"/>
        </w:rPr>
        <w:t xml:space="preserve"> </w:t>
      </w:r>
      <w:hyperlink r:id="rId7">
        <w:r>
          <w:rPr>
            <w:color w:val="1155CC"/>
            <w:sz w:val="20"/>
            <w:szCs w:val="20"/>
            <w:u w:val="single"/>
          </w:rPr>
          <w:t>https://educationdata.org/average-monthly-food-spend-college-student</w:t>
        </w:r>
      </w:hyperlink>
    </w:p>
    <w:p w14:paraId="37430BF6" w14:textId="77777777" w:rsidR="00433E4E" w:rsidRDefault="00433E4E">
      <w:pPr>
        <w:spacing w:line="240" w:lineRule="auto"/>
        <w:rPr>
          <w:sz w:val="20"/>
          <w:szCs w:val="20"/>
        </w:rPr>
      </w:pPr>
    </w:p>
  </w:footnote>
  <w:footnote w:id="8">
    <w:p w14:paraId="222EB768" w14:textId="77777777" w:rsidR="00433E4E" w:rsidRDefault="00000000">
      <w:pPr>
        <w:spacing w:line="240" w:lineRule="auto"/>
        <w:rPr>
          <w:sz w:val="16"/>
          <w:szCs w:val="16"/>
        </w:rPr>
      </w:pPr>
      <w:r>
        <w:rPr>
          <w:vertAlign w:val="superscript"/>
        </w:rPr>
        <w:footnoteRef/>
      </w:r>
      <w:r>
        <w:rPr>
          <w:sz w:val="20"/>
          <w:szCs w:val="20"/>
        </w:rPr>
        <w:t xml:space="preserve"> </w:t>
      </w:r>
      <w:hyperlink r:id="rId8">
        <w:r>
          <w:rPr>
            <w:color w:val="1155CC"/>
            <w:sz w:val="20"/>
            <w:szCs w:val="20"/>
            <w:u w:val="single"/>
          </w:rPr>
          <w:t>https://basicneeds.utah.edu/2024_bnc_annual_report.pdf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68820" w14:textId="77777777" w:rsidR="00433E4E" w:rsidRDefault="00433E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06F41"/>
    <w:multiLevelType w:val="multilevel"/>
    <w:tmpl w:val="C0AE6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3E5D8E"/>
    <w:multiLevelType w:val="multilevel"/>
    <w:tmpl w:val="CE227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00271B"/>
    <w:multiLevelType w:val="multilevel"/>
    <w:tmpl w:val="DE68C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4F7C3B"/>
    <w:multiLevelType w:val="multilevel"/>
    <w:tmpl w:val="5636D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88549C"/>
    <w:multiLevelType w:val="multilevel"/>
    <w:tmpl w:val="77BCE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44956234">
    <w:abstractNumId w:val="2"/>
  </w:num>
  <w:num w:numId="2" w16cid:durableId="17855102">
    <w:abstractNumId w:val="1"/>
  </w:num>
  <w:num w:numId="3" w16cid:durableId="1469013900">
    <w:abstractNumId w:val="3"/>
  </w:num>
  <w:num w:numId="4" w16cid:durableId="659625925">
    <w:abstractNumId w:val="4"/>
  </w:num>
  <w:num w:numId="5" w16cid:durableId="1199198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E4E"/>
    <w:rsid w:val="001D0751"/>
    <w:rsid w:val="00223BB1"/>
    <w:rsid w:val="00433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435F4"/>
  <w15:docId w15:val="{077A9FE8-169B-6D49-B06C-234DE94E4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basicneeds.utah.edu/2024_bnc_annual_report.pdf" TargetMode="External"/><Relationship Id="rId3" Type="http://schemas.openxmlformats.org/officeDocument/2006/relationships/hyperlink" Target="https://eccles.utah.edu/programs/undergraduate/in-a-pinch/" TargetMode="External"/><Relationship Id="rId7" Type="http://schemas.openxmlformats.org/officeDocument/2006/relationships/hyperlink" Target="https://educationdata.org/average-monthly-food-spend-college-student" TargetMode="External"/><Relationship Id="rId2" Type="http://schemas.openxmlformats.org/officeDocument/2006/relationships/hyperlink" Target="https://healthcare.utah.edu/news/tags/meal-prep" TargetMode="External"/><Relationship Id="rId1" Type="http://schemas.openxmlformats.org/officeDocument/2006/relationships/hyperlink" Target="https://educationdata.org/average-monthly-food-spend-college-student" TargetMode="External"/><Relationship Id="rId6" Type="http://schemas.openxmlformats.org/officeDocument/2006/relationships/hyperlink" Target="https://koreascience.kr/article/JAKO202213650050297.pdf" TargetMode="External"/><Relationship Id="rId5" Type="http://schemas.openxmlformats.org/officeDocument/2006/relationships/hyperlink" Target="https://attheu.utah.edu/students/student-discounts-30/" TargetMode="External"/><Relationship Id="rId4" Type="http://schemas.openxmlformats.org/officeDocument/2006/relationships/hyperlink" Target="https://basicneeds.utah.edu/food-resourc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782</Words>
  <Characters>4463</Characters>
  <Application>Microsoft Office Word</Application>
  <DocSecurity>0</DocSecurity>
  <Lines>37</Lines>
  <Paragraphs>10</Paragraphs>
  <ScaleCrop>false</ScaleCrop>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ZACHARY COLE FLETCHER</cp:lastModifiedBy>
  <cp:revision>2</cp:revision>
  <dcterms:created xsi:type="dcterms:W3CDTF">2025-10-25T15:58:00Z</dcterms:created>
  <dcterms:modified xsi:type="dcterms:W3CDTF">2025-10-25T15:58:00Z</dcterms:modified>
</cp:coreProperties>
</file>