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my 3D scene, I chose to replicate a bedroom workspace. The primary objects include a table, dual monitors, a desktop, a keyboard, and a mouse on top of a mousepad. There are also two walls with a window on the back side, and a floor. I selected these objects because they form a logical and cohesive scene while allowing me to demonstrate the ability to create more complex objects from 3D primitives. All of the objects in my scene are created from either boxes, planes, spheres, or cylinders. For example, the table consists of a scaled box for the tabletop and four additional boxes as legs, while the monitors combine spheres and cylinders for the stand and use a box for the display.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objects also use various textures to enhance the scene's realism. I sourced wood textures for the table and floor, drywall for the two walls, and glass for the window. To allow for a more realistic wood pattern on the table legs, I manually adjusted the texture scale on each leg to create variations in how the wood pattern is presented. I also defined specific material properties for each of the objects to capture how light naturally interacts with them. The wood material is set to moderate diffuse and low shininess, while the glass has a much higher shininess for reflective purposes. There are also two plastics, the first is glossy, with high specular reflection and shininess, and a matte plastic that shows lower specular highlights.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Each object in my scene is illuminated through five point lights. To recreate the direct light from the sun in my reference photo, I placed two point lights at the window that cast strong diffuse and specular light. I then set a third light, placed further out to cast the ambient light. I did this to help illuminate the wall adjacent to the window, as ambient light from the first two point lights wasn’t casting evenly between the left and back walls. The last two lights are placed around the desk to replicate the blue LED in my scene.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navigate the 3D scene, there is a virtual camera system that is controlled with a mouse and keyboard. The WASD keys control your movement going forward, backward, left, and right, while Q and E move the camera vertically up and down. Mouse movement controls the horizontal and vertical rotation of the camera by modifying the camera direction vectors, then using a lookAt style calculation to rebuild the view matrix. There is also the option to change perspectives by pressing the O key to view the scene from an orthographic view, and pressing the P key to revert back to the original perspective view.</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added two additional custom functions, DefineObjectMaterials(), and SetupSceneLights(). Both functions centralize configuration logic, which keeps the rendering code in the RenderScene both clean and easy to maintain. My DefineObjectMaterials() function creates and stores all material definitions, which are pushed into a vector and can be retrieved using a set tag when calling the function. SetupSceneLights() configures all light sources in the scene and sends their properties to the shader. If any lighting adjustments are required, I only need to change this one function. I also increased my code modularity through procedural generation when creating the keys for my keyboard object. I used nested loops to create 48 key objects in a 4 x 12 grid. The keyboard layout can easily be changed by modifying the integers for rows and columns, as well as the size and spacing.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