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8EA0" w14:textId="48A05885" w:rsidR="002307D5" w:rsidRPr="002307D5" w:rsidRDefault="002307D5" w:rsidP="002307D5">
      <w:r w:rsidRPr="002307D5">
        <w:rPr>
          <w:b/>
          <w:bCs/>
        </w:rPr>
        <w:t xml:space="preserve">Recursion That Returns a Value </w:t>
      </w:r>
    </w:p>
    <w:p w14:paraId="0F648DEF" w14:textId="2D89C00B" w:rsidR="002307D5" w:rsidRDefault="002307D5" w:rsidP="002307D5">
      <w:r w:rsidRPr="002307D5">
        <w:t xml:space="preserve">The mechanics of recursion are clearer when the recursive function returns a value instead of just performing an action, and so we examine one in detail. </w:t>
      </w:r>
    </w:p>
    <w:p w14:paraId="18993559" w14:textId="77777777" w:rsidR="002307D5" w:rsidRPr="002307D5" w:rsidRDefault="002307D5" w:rsidP="002307D5"/>
    <w:p w14:paraId="3706D69B" w14:textId="5AAC321A" w:rsidR="002307D5" w:rsidRDefault="002307D5" w:rsidP="002307D5">
      <w:pPr>
        <w:rPr>
          <w:b/>
          <w:bCs/>
          <w:i/>
          <w:iCs/>
        </w:rPr>
      </w:pPr>
      <w:r w:rsidRPr="002307D5">
        <w:rPr>
          <w:b/>
          <w:bCs/>
        </w:rPr>
        <w:t xml:space="preserve">A Recursive Valued Function: The Factorial of </w:t>
      </w:r>
      <w:r w:rsidRPr="002307D5">
        <w:rPr>
          <w:b/>
          <w:bCs/>
          <w:i/>
          <w:iCs/>
        </w:rPr>
        <w:t xml:space="preserve">n </w:t>
      </w:r>
      <w:r w:rsidRPr="002307D5">
        <w:t xml:space="preserve">(commonly written as </w:t>
      </w:r>
      <w:r w:rsidRPr="002307D5">
        <w:rPr>
          <w:i/>
          <w:iCs/>
        </w:rPr>
        <w:t>n</w:t>
      </w:r>
      <w:r w:rsidRPr="002307D5">
        <w:t>!)</w:t>
      </w:r>
    </w:p>
    <w:p w14:paraId="4EAAD40E" w14:textId="779BFC51" w:rsidR="002307D5" w:rsidRDefault="002307D5" w:rsidP="002307D5">
      <w:r>
        <w:t>Note: B</w:t>
      </w:r>
      <w:r w:rsidRPr="002307D5">
        <w:t xml:space="preserve">ecause the problem </w:t>
      </w:r>
      <w:r>
        <w:t xml:space="preserve">of factorial(n) </w:t>
      </w:r>
      <w:r w:rsidRPr="002307D5">
        <w:t>has a simple and efficient iterative solution, you should not use the recursive solution in practice</w:t>
      </w:r>
      <w:r>
        <w:t xml:space="preserve"> (applies to other simple algorithms as well)</w:t>
      </w:r>
      <w:r w:rsidRPr="002307D5">
        <w:t>.</w:t>
      </w:r>
    </w:p>
    <w:p w14:paraId="362B9747" w14:textId="77777777" w:rsidR="002307D5" w:rsidRDefault="002307D5" w:rsidP="002307D5"/>
    <w:p w14:paraId="729FCF8E" w14:textId="67E2A957" w:rsidR="002307D5" w:rsidRPr="002307D5" w:rsidRDefault="002307D5" w:rsidP="002307D5">
      <w:pPr>
        <w:rPr>
          <w:b/>
          <w:bCs/>
        </w:rPr>
      </w:pPr>
      <w:r w:rsidRPr="002307D5">
        <w:rPr>
          <w:b/>
          <w:bCs/>
        </w:rPr>
        <w:t>An iterative solution:</w:t>
      </w:r>
    </w:p>
    <w:p w14:paraId="07F72D97" w14:textId="77777777" w:rsidR="002307D5" w:rsidRPr="002307D5" w:rsidRDefault="002307D5" w:rsidP="002307D5">
      <w:r w:rsidRPr="002307D5">
        <w:t xml:space="preserve">The factorial of a negative integer is undefined. </w:t>
      </w:r>
    </w:p>
    <w:p w14:paraId="54D845B6" w14:textId="5567AE78" w:rsidR="002307D5" w:rsidRDefault="002307D5" w:rsidP="002307D5">
      <w:r>
        <w:t>You can iteratively loop over n</w:t>
      </w:r>
      <w:r w:rsidR="003C67AD">
        <w:t>, subtracting by one over each iteration,</w:t>
      </w:r>
      <w:r>
        <w:t xml:space="preserve"> and multiply </w:t>
      </w:r>
      <w:r w:rsidR="003C67AD">
        <w:t>a total sum by the current value of n and its current value.</w:t>
      </w:r>
    </w:p>
    <w:p w14:paraId="059D24FD" w14:textId="77777777" w:rsidR="003C67AD" w:rsidRDefault="003C67AD" w:rsidP="002307D5"/>
    <w:p w14:paraId="1EB5635E" w14:textId="5248FB29" w:rsidR="00F96307" w:rsidRDefault="002307D5" w:rsidP="002307D5">
      <w:pPr>
        <w:jc w:val="center"/>
      </w:pPr>
      <w:r>
        <w:rPr>
          <w:noProof/>
        </w:rPr>
        <w:drawing>
          <wp:inline distT="0" distB="0" distL="0" distR="0" wp14:anchorId="139440AD" wp14:editId="7F10A00E">
            <wp:extent cx="5001370" cy="491588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45" cy="5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6AC1" w14:textId="41574F57" w:rsidR="002307D5" w:rsidRDefault="002307D5" w:rsidP="002307D5"/>
    <w:p w14:paraId="4D8BA08F" w14:textId="556ED9FF" w:rsidR="002307D5" w:rsidRPr="002307D5" w:rsidRDefault="002307D5" w:rsidP="002307D5">
      <w:pPr>
        <w:rPr>
          <w:b/>
          <w:bCs/>
        </w:rPr>
      </w:pPr>
      <w:r w:rsidRPr="002307D5">
        <w:rPr>
          <w:b/>
          <w:bCs/>
        </w:rPr>
        <w:t>A recursive solution:</w:t>
      </w:r>
    </w:p>
    <w:p w14:paraId="462F86BE" w14:textId="77777777" w:rsidR="003C67AD" w:rsidRDefault="002307D5" w:rsidP="002307D5">
      <w:r w:rsidRPr="002307D5">
        <w:t xml:space="preserve">To define </w:t>
      </w:r>
      <w:r w:rsidRPr="002307D5">
        <w:rPr>
          <w:i/>
          <w:iCs/>
        </w:rPr>
        <w:t>factorial</w:t>
      </w:r>
      <w:r w:rsidRPr="002307D5">
        <w:t>(</w:t>
      </w:r>
      <w:r w:rsidRPr="002307D5">
        <w:rPr>
          <w:i/>
          <w:iCs/>
        </w:rPr>
        <w:t>n</w:t>
      </w:r>
      <w:r w:rsidRPr="002307D5">
        <w:t xml:space="preserve">) recursively, you first need to define </w:t>
      </w:r>
      <w:r w:rsidRPr="002307D5">
        <w:rPr>
          <w:i/>
          <w:iCs/>
        </w:rPr>
        <w:t>factorial</w:t>
      </w:r>
      <w:r w:rsidRPr="002307D5">
        <w:t>(</w:t>
      </w:r>
      <w:r w:rsidRPr="002307D5">
        <w:rPr>
          <w:i/>
          <w:iCs/>
        </w:rPr>
        <w:t>n</w:t>
      </w:r>
      <w:r w:rsidRPr="002307D5">
        <w:t xml:space="preserve">) in terms of the factorial of a smaller number. </w:t>
      </w:r>
    </w:p>
    <w:p w14:paraId="63594BE5" w14:textId="165C7AF9" w:rsidR="002307D5" w:rsidRPr="002307D5" w:rsidRDefault="002307D5" w:rsidP="002307D5">
      <w:r w:rsidRPr="002307D5">
        <w:t xml:space="preserve">To do so, </w:t>
      </w:r>
      <w:r w:rsidR="003C67AD">
        <w:t xml:space="preserve">we </w:t>
      </w:r>
      <w:r w:rsidRPr="002307D5">
        <w:t xml:space="preserve">observe that the factorial of </w:t>
      </w:r>
      <w:r w:rsidRPr="002307D5">
        <w:rPr>
          <w:i/>
          <w:iCs/>
        </w:rPr>
        <w:t xml:space="preserve">n </w:t>
      </w:r>
      <w:r w:rsidRPr="002307D5">
        <w:t xml:space="preserve">is equal to </w:t>
      </w:r>
      <w:r w:rsidR="00516ECC" w:rsidRPr="002307D5">
        <w:rPr>
          <w:b/>
          <w:bCs/>
        </w:rPr>
        <w:t xml:space="preserve">the factorial of </w:t>
      </w:r>
      <w:r w:rsidR="00516ECC">
        <w:rPr>
          <w:b/>
          <w:bCs/>
        </w:rPr>
        <w:t xml:space="preserve">n </w:t>
      </w:r>
      <w:r w:rsidR="00516ECC" w:rsidRPr="002307D5">
        <w:rPr>
          <w:b/>
          <w:bCs/>
        </w:rPr>
        <w:t>multiplied by (</w:t>
      </w:r>
      <w:r w:rsidR="00516ECC" w:rsidRPr="002307D5">
        <w:rPr>
          <w:b/>
          <w:bCs/>
          <w:i/>
          <w:iCs/>
        </w:rPr>
        <w:t xml:space="preserve">n </w:t>
      </w:r>
      <w:r w:rsidR="00516ECC" w:rsidRPr="002307D5">
        <w:rPr>
          <w:b/>
          <w:bCs/>
        </w:rPr>
        <w:t>– 1)</w:t>
      </w:r>
    </w:p>
    <w:p w14:paraId="171BA1C5" w14:textId="77777777" w:rsidR="002307D5" w:rsidRDefault="002307D5" w:rsidP="002307D5">
      <w:pPr>
        <w:jc w:val="center"/>
      </w:pPr>
    </w:p>
    <w:p w14:paraId="18ADFD61" w14:textId="4E986576" w:rsidR="002307D5" w:rsidRDefault="002307D5" w:rsidP="002307D5">
      <w:pPr>
        <w:jc w:val="center"/>
      </w:pPr>
      <w:r>
        <w:rPr>
          <w:noProof/>
        </w:rPr>
        <w:drawing>
          <wp:inline distT="0" distB="0" distL="0" distR="0" wp14:anchorId="15385E1C" wp14:editId="1BC7AA14">
            <wp:extent cx="3721207" cy="52478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3" cy="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22C" w14:textId="5A19AE17" w:rsidR="003C67AD" w:rsidRDefault="003C67AD" w:rsidP="003C67AD"/>
    <w:p w14:paraId="4ED9F2E3" w14:textId="44DFF5B1" w:rsidR="00516ECC" w:rsidRDefault="00516ECC" w:rsidP="00516ECC">
      <w:r>
        <w:t xml:space="preserve">This definition of </w:t>
      </w:r>
      <w:r w:rsidRPr="00516ECC">
        <w:rPr>
          <w:i/>
          <w:iCs/>
        </w:rPr>
        <w:t>factorial</w:t>
      </w:r>
      <w:r w:rsidRPr="00516ECC">
        <w:t>(</w:t>
      </w:r>
      <w:r w:rsidRPr="00516ECC">
        <w:rPr>
          <w:i/>
          <w:iCs/>
        </w:rPr>
        <w:t>n</w:t>
      </w:r>
      <w:r w:rsidRPr="00516ECC">
        <w:t xml:space="preserve">) </w:t>
      </w:r>
      <w:r>
        <w:t xml:space="preserve">is recursive because we define the problem space of n as smaller and smaller sub-problems until we reach a base case. </w:t>
      </w:r>
    </w:p>
    <w:p w14:paraId="2DEA1EF0" w14:textId="77777777" w:rsidR="00516ECC" w:rsidRDefault="00516ECC" w:rsidP="00516ECC">
      <w:r>
        <w:t xml:space="preserve">In other words, this definition implies that </w:t>
      </w:r>
    </w:p>
    <w:p w14:paraId="7D7A6ABE" w14:textId="77777777" w:rsidR="00516ECC" w:rsidRDefault="00516ECC" w:rsidP="00516ECC">
      <w:pPr>
        <w:ind w:firstLine="720"/>
      </w:pPr>
      <w:r>
        <w:t xml:space="preserve">we can solve the problem of n! in terms of </w:t>
      </w:r>
      <w:r w:rsidRPr="002307D5">
        <w:t xml:space="preserve">the factorial of </w:t>
      </w:r>
      <w:r w:rsidRPr="00516ECC">
        <w:t xml:space="preserve">n </w:t>
      </w:r>
      <w:r w:rsidRPr="002307D5">
        <w:t>multiplied by (</w:t>
      </w:r>
      <w:r w:rsidRPr="002307D5">
        <w:rPr>
          <w:i/>
          <w:iCs/>
        </w:rPr>
        <w:t xml:space="preserve">n </w:t>
      </w:r>
      <w:r w:rsidRPr="002307D5">
        <w:t>– 1)</w:t>
      </w:r>
      <w:r>
        <w:t xml:space="preserve">, </w:t>
      </w:r>
    </w:p>
    <w:p w14:paraId="745A2065" w14:textId="59B98B00" w:rsidR="00516ECC" w:rsidRPr="002307D5" w:rsidRDefault="00516ECC" w:rsidP="00516ECC">
      <w:pPr>
        <w:ind w:firstLine="720"/>
      </w:pPr>
      <w:r>
        <w:t xml:space="preserve">we can solve the </w:t>
      </w:r>
      <w:r w:rsidRPr="002307D5">
        <w:t xml:space="preserve">factorial of </w:t>
      </w:r>
      <w:r>
        <w:t>(</w:t>
      </w:r>
      <w:r w:rsidRPr="00516ECC">
        <w:rPr>
          <w:i/>
          <w:iCs/>
        </w:rPr>
        <w:t>n</w:t>
      </w:r>
      <w:r>
        <w:t xml:space="preserve"> – 1)! in terms of</w:t>
      </w:r>
      <w:r w:rsidRPr="00516ECC">
        <w:t xml:space="preserve"> </w:t>
      </w:r>
      <w:r w:rsidRPr="002307D5">
        <w:t>(</w:t>
      </w:r>
      <w:r w:rsidRPr="002307D5">
        <w:rPr>
          <w:i/>
          <w:iCs/>
        </w:rPr>
        <w:t xml:space="preserve">n </w:t>
      </w:r>
      <w:r w:rsidRPr="002307D5">
        <w:t>– 1)</w:t>
      </w:r>
      <w:r>
        <w:t xml:space="preserve"> </w:t>
      </w:r>
      <w:r w:rsidRPr="002307D5">
        <w:t>multiplied by (</w:t>
      </w:r>
      <w:r w:rsidRPr="002307D5">
        <w:rPr>
          <w:i/>
          <w:iCs/>
        </w:rPr>
        <w:t xml:space="preserve">n </w:t>
      </w:r>
      <w:r w:rsidRPr="002307D5">
        <w:t xml:space="preserve">– </w:t>
      </w:r>
      <w:r>
        <w:t>2</w:t>
      </w:r>
      <w:r w:rsidRPr="002307D5">
        <w:t>)</w:t>
      </w:r>
      <w:r>
        <w:t>,</w:t>
      </w:r>
    </w:p>
    <w:p w14:paraId="11AB5B37" w14:textId="57677CA8" w:rsidR="00516ECC" w:rsidRDefault="00516ECC" w:rsidP="00516ECC">
      <w:r>
        <w:tab/>
      </w:r>
      <w:r>
        <w:t xml:space="preserve">we can solve the </w:t>
      </w:r>
      <w:r w:rsidRPr="002307D5">
        <w:t xml:space="preserve">factorial of </w:t>
      </w:r>
      <w:r>
        <w:t>(</w:t>
      </w:r>
      <w:r w:rsidRPr="00516ECC">
        <w:rPr>
          <w:i/>
          <w:iCs/>
        </w:rPr>
        <w:t>n</w:t>
      </w:r>
      <w:r>
        <w:t xml:space="preserve"> – </w:t>
      </w:r>
      <w:r>
        <w:t>2</w:t>
      </w:r>
      <w:r>
        <w:t>)! in terms of</w:t>
      </w:r>
      <w:r w:rsidRPr="00516ECC">
        <w:t xml:space="preserve"> </w:t>
      </w:r>
      <w:r w:rsidRPr="002307D5">
        <w:t>(</w:t>
      </w:r>
      <w:r w:rsidRPr="002307D5">
        <w:rPr>
          <w:i/>
          <w:iCs/>
        </w:rPr>
        <w:t xml:space="preserve">n </w:t>
      </w:r>
      <w:r w:rsidRPr="002307D5">
        <w:t xml:space="preserve">– </w:t>
      </w:r>
      <w:r>
        <w:t>2</w:t>
      </w:r>
      <w:r w:rsidRPr="002307D5">
        <w:t>)</w:t>
      </w:r>
      <w:r>
        <w:t xml:space="preserve"> </w:t>
      </w:r>
      <w:r w:rsidRPr="002307D5">
        <w:t>multiplied by (</w:t>
      </w:r>
      <w:r w:rsidRPr="002307D5">
        <w:rPr>
          <w:i/>
          <w:iCs/>
        </w:rPr>
        <w:t xml:space="preserve">n </w:t>
      </w:r>
      <w:r w:rsidRPr="002307D5">
        <w:t xml:space="preserve">– </w:t>
      </w:r>
      <w:r>
        <w:t>3</w:t>
      </w:r>
      <w:r w:rsidRPr="002307D5">
        <w:t>)</w:t>
      </w:r>
      <w:r>
        <w:t>,</w:t>
      </w:r>
    </w:p>
    <w:p w14:paraId="382620F5" w14:textId="188A794E" w:rsidR="00516ECC" w:rsidRPr="002307D5" w:rsidRDefault="00516ECC" w:rsidP="00516ECC">
      <w:r>
        <w:tab/>
        <w:t xml:space="preserve">… and </w:t>
      </w:r>
      <w:proofErr w:type="gramStart"/>
      <w:r>
        <w:t>so</w:t>
      </w:r>
      <w:proofErr w:type="gramEnd"/>
      <w:r>
        <w:t xml:space="preserve"> on</w:t>
      </w:r>
    </w:p>
    <w:p w14:paraId="4D1E9E0E" w14:textId="787984FC" w:rsidR="00516ECC" w:rsidRDefault="00516ECC" w:rsidP="00516ECC"/>
    <w:p w14:paraId="68EFA371" w14:textId="761C7A3A" w:rsidR="00516ECC" w:rsidRPr="00516ECC" w:rsidRDefault="00516ECC" w:rsidP="00516ECC">
      <w:pPr>
        <w:rPr>
          <w:b/>
          <w:bCs/>
        </w:rPr>
      </w:pPr>
      <w:r w:rsidRPr="00516ECC">
        <w:rPr>
          <w:b/>
          <w:bCs/>
        </w:rPr>
        <w:t>Adding a Base Case</w:t>
      </w:r>
    </w:p>
    <w:p w14:paraId="17DFE54B" w14:textId="77777777" w:rsidR="00516ECC" w:rsidRDefault="00516ECC" w:rsidP="00516ECC">
      <w:r w:rsidRPr="00516ECC">
        <w:t xml:space="preserve">The </w:t>
      </w:r>
      <w:r w:rsidRPr="00516ECC">
        <w:rPr>
          <w:b/>
          <w:bCs/>
        </w:rPr>
        <w:t>base case</w:t>
      </w:r>
      <w:r w:rsidRPr="00516ECC">
        <w:t xml:space="preserve"> for the factorial function is </w:t>
      </w:r>
      <w:proofErr w:type="gramStart"/>
      <w:r w:rsidRPr="00516ECC">
        <w:rPr>
          <w:i/>
          <w:iCs/>
        </w:rPr>
        <w:t>factorial</w:t>
      </w:r>
      <w:r w:rsidRPr="00516ECC">
        <w:t>(</w:t>
      </w:r>
      <w:proofErr w:type="gramEnd"/>
      <w:r w:rsidRPr="00516ECC">
        <w:t xml:space="preserve">0), which you know is 1. </w:t>
      </w:r>
    </w:p>
    <w:p w14:paraId="1C70D342" w14:textId="77777777" w:rsidR="00516ECC" w:rsidRDefault="00516ECC" w:rsidP="00516ECC">
      <w:r>
        <w:t xml:space="preserve">We constrain </w:t>
      </w:r>
      <w:r w:rsidRPr="00516ECC">
        <w:rPr>
          <w:i/>
          <w:iCs/>
        </w:rPr>
        <w:t xml:space="preserve">n </w:t>
      </w:r>
      <w:r>
        <w:t xml:space="preserve">to be </w:t>
      </w:r>
      <w:r w:rsidRPr="00516ECC">
        <w:t xml:space="preserve">greater than or equal to zero and each call to </w:t>
      </w:r>
      <w:r w:rsidRPr="00516ECC">
        <w:rPr>
          <w:i/>
          <w:iCs/>
        </w:rPr>
        <w:t xml:space="preserve">factorial </w:t>
      </w:r>
      <w:r w:rsidRPr="00516ECC">
        <w:t xml:space="preserve">decrements </w:t>
      </w:r>
      <w:r w:rsidRPr="00516ECC">
        <w:rPr>
          <w:i/>
          <w:iCs/>
        </w:rPr>
        <w:t xml:space="preserve">n </w:t>
      </w:r>
      <w:r w:rsidRPr="00516ECC">
        <w:t>by 1</w:t>
      </w:r>
    </w:p>
    <w:p w14:paraId="58E1E721" w14:textId="77777777" w:rsidR="00516ECC" w:rsidRDefault="00516ECC" w:rsidP="00516ECC">
      <w:r>
        <w:t xml:space="preserve">With this definition, </w:t>
      </w:r>
      <w:r w:rsidRPr="00516ECC">
        <w:t xml:space="preserve">you will always reach the base case. </w:t>
      </w:r>
    </w:p>
    <w:p w14:paraId="5E1F3A7A" w14:textId="58F7BCEC" w:rsidR="00516ECC" w:rsidRDefault="00516ECC" w:rsidP="00516ECC">
      <w:r w:rsidRPr="00516ECC">
        <w:t xml:space="preserve">With the addition of the base case, the complete recursive definition of the factorial function is </w:t>
      </w:r>
    </w:p>
    <w:p w14:paraId="33178C31" w14:textId="77777777" w:rsidR="00516ECC" w:rsidRPr="00516ECC" w:rsidRDefault="00516ECC" w:rsidP="00516ECC"/>
    <w:p w14:paraId="26388A97" w14:textId="25ED07BC" w:rsidR="00516ECC" w:rsidRDefault="00516ECC" w:rsidP="00516ECC">
      <w:pPr>
        <w:jc w:val="center"/>
      </w:pPr>
      <w:r>
        <w:rPr>
          <w:noProof/>
        </w:rPr>
        <w:drawing>
          <wp:inline distT="0" distB="0" distL="0" distR="0" wp14:anchorId="114E8094" wp14:editId="30FC4535">
            <wp:extent cx="3737113" cy="614547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562" cy="62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3AA2" w14:textId="296A0134" w:rsidR="003C67AD" w:rsidRDefault="003C67AD" w:rsidP="003C67AD"/>
    <w:p w14:paraId="62BCF3B7" w14:textId="463BD314" w:rsidR="00516ECC" w:rsidRDefault="00516ECC" w:rsidP="003C67AD">
      <w:pPr>
        <w:rPr>
          <w:b/>
          <w:bCs/>
        </w:rPr>
      </w:pPr>
      <w:r w:rsidRPr="00516ECC">
        <w:rPr>
          <w:b/>
          <w:bCs/>
        </w:rPr>
        <w:lastRenderedPageBreak/>
        <w:t xml:space="preserve">Example: </w:t>
      </w:r>
      <w:proofErr w:type="gramStart"/>
      <w:r w:rsidRPr="00516ECC">
        <w:rPr>
          <w:b/>
          <w:bCs/>
        </w:rPr>
        <w:t>factorial(</w:t>
      </w:r>
      <w:proofErr w:type="gramEnd"/>
      <w:r w:rsidRPr="00516ECC">
        <w:rPr>
          <w:b/>
          <w:bCs/>
        </w:rPr>
        <w:t>4)</w:t>
      </w:r>
    </w:p>
    <w:p w14:paraId="38A49CF7" w14:textId="77777777" w:rsidR="00A42717" w:rsidRDefault="00A42717" w:rsidP="00A42717">
      <w:proofErr w:type="gramStart"/>
      <w:r w:rsidRPr="00A42717">
        <w:rPr>
          <w:i/>
          <w:iCs/>
        </w:rPr>
        <w:t>factorial</w:t>
      </w:r>
      <w:r w:rsidRPr="00A42717">
        <w:t>(</w:t>
      </w:r>
      <w:proofErr w:type="gramEnd"/>
      <w:r w:rsidRPr="00A42717">
        <w:t xml:space="preserve">4) </w:t>
      </w:r>
      <w:r>
        <w:t xml:space="preserve">= </w:t>
      </w:r>
      <w:r w:rsidRPr="00A42717">
        <w:t xml:space="preserve">4 </w:t>
      </w:r>
      <w:r>
        <w:t>*</w:t>
      </w:r>
      <w:r w:rsidRPr="00A42717">
        <w:t xml:space="preserve"> </w:t>
      </w:r>
      <w:r w:rsidRPr="00A42717">
        <w:rPr>
          <w:i/>
          <w:iCs/>
        </w:rPr>
        <w:t>factorial</w:t>
      </w:r>
      <w:r w:rsidRPr="00A42717">
        <w:t xml:space="preserve">(3) </w:t>
      </w:r>
    </w:p>
    <w:p w14:paraId="33CD23DA" w14:textId="77777777" w:rsidR="00A42717" w:rsidRDefault="00A42717" w:rsidP="00A42717">
      <w:proofErr w:type="gramStart"/>
      <w:r w:rsidRPr="00A42717">
        <w:rPr>
          <w:i/>
          <w:iCs/>
        </w:rPr>
        <w:t>factorial</w:t>
      </w:r>
      <w:r w:rsidRPr="00A42717">
        <w:t>(</w:t>
      </w:r>
      <w:proofErr w:type="gramEnd"/>
      <w:r w:rsidRPr="00A42717">
        <w:t xml:space="preserve">3) </w:t>
      </w:r>
      <w:r>
        <w:t>=</w:t>
      </w:r>
      <w:r w:rsidRPr="00A42717">
        <w:t xml:space="preserve"> 3 </w:t>
      </w:r>
      <w:r>
        <w:t>*</w:t>
      </w:r>
      <w:r w:rsidRPr="00A42717">
        <w:t xml:space="preserve"> </w:t>
      </w:r>
      <w:r w:rsidRPr="00A42717">
        <w:rPr>
          <w:i/>
          <w:iCs/>
        </w:rPr>
        <w:t>factorial</w:t>
      </w:r>
      <w:r w:rsidRPr="00A42717">
        <w:t xml:space="preserve">(2) </w:t>
      </w:r>
    </w:p>
    <w:p w14:paraId="6F28D623" w14:textId="77777777" w:rsidR="00A42717" w:rsidRDefault="00A42717" w:rsidP="00A42717">
      <w:proofErr w:type="gramStart"/>
      <w:r w:rsidRPr="00A42717">
        <w:rPr>
          <w:i/>
          <w:iCs/>
        </w:rPr>
        <w:t>factorial</w:t>
      </w:r>
      <w:r w:rsidRPr="00A42717">
        <w:t>(</w:t>
      </w:r>
      <w:proofErr w:type="gramEnd"/>
      <w:r w:rsidRPr="00A42717">
        <w:t xml:space="preserve">2) </w:t>
      </w:r>
      <w:r>
        <w:t>=</w:t>
      </w:r>
      <w:r w:rsidRPr="00A42717">
        <w:t xml:space="preserve"> 2 </w:t>
      </w:r>
      <w:r>
        <w:t>*</w:t>
      </w:r>
      <w:r w:rsidRPr="00A42717">
        <w:t xml:space="preserve"> </w:t>
      </w:r>
      <w:r w:rsidRPr="00A42717">
        <w:rPr>
          <w:i/>
          <w:iCs/>
        </w:rPr>
        <w:t>factorial</w:t>
      </w:r>
      <w:r w:rsidRPr="00A42717">
        <w:t xml:space="preserve">(1) </w:t>
      </w:r>
    </w:p>
    <w:p w14:paraId="568BB06D" w14:textId="7A228F53" w:rsidR="00A42717" w:rsidRDefault="00A42717" w:rsidP="00A42717">
      <w:proofErr w:type="gramStart"/>
      <w:r w:rsidRPr="00A42717">
        <w:rPr>
          <w:i/>
          <w:iCs/>
        </w:rPr>
        <w:t>factorial</w:t>
      </w:r>
      <w:r w:rsidRPr="00A42717">
        <w:t>(</w:t>
      </w:r>
      <w:proofErr w:type="gramEnd"/>
      <w:r w:rsidRPr="00A42717">
        <w:t xml:space="preserve">1) </w:t>
      </w:r>
      <w:r>
        <w:t>=</w:t>
      </w:r>
      <w:r w:rsidRPr="00A42717">
        <w:t xml:space="preserve"> 1 </w:t>
      </w:r>
      <w:r>
        <w:t>*</w:t>
      </w:r>
      <w:r w:rsidRPr="00A42717">
        <w:t xml:space="preserve"> </w:t>
      </w:r>
      <w:r w:rsidRPr="00A42717">
        <w:rPr>
          <w:i/>
          <w:iCs/>
        </w:rPr>
        <w:t>factorial</w:t>
      </w:r>
      <w:r w:rsidRPr="00A42717">
        <w:t xml:space="preserve">(0) </w:t>
      </w:r>
    </w:p>
    <w:p w14:paraId="1AE1630F" w14:textId="484C6E86" w:rsidR="00A42717" w:rsidRDefault="00A42717" w:rsidP="00A42717">
      <w:proofErr w:type="gramStart"/>
      <w:r w:rsidRPr="00A42717">
        <w:rPr>
          <w:i/>
          <w:iCs/>
        </w:rPr>
        <w:t>factorial</w:t>
      </w:r>
      <w:r w:rsidRPr="00A42717">
        <w:t>(</w:t>
      </w:r>
      <w:proofErr w:type="gramEnd"/>
      <w:r>
        <w:t>0</w:t>
      </w:r>
      <w:r w:rsidRPr="00A42717">
        <w:t>)</w:t>
      </w:r>
      <w:r>
        <w:t xml:space="preserve"> = 1</w:t>
      </w:r>
    </w:p>
    <w:p w14:paraId="3738D4DC" w14:textId="1A4ACF05" w:rsidR="00A42717" w:rsidRDefault="00A42717" w:rsidP="00A42717"/>
    <w:p w14:paraId="1FE24E96" w14:textId="30BD09CC" w:rsidR="00A42717" w:rsidRDefault="00A42717" w:rsidP="00A42717">
      <w:r w:rsidRPr="00A42717">
        <w:t>At this point, the recursi</w:t>
      </w:r>
      <w:r>
        <w:t>on</w:t>
      </w:r>
      <w:r w:rsidRPr="00A42717">
        <w:t xml:space="preserve"> stops </w:t>
      </w:r>
      <w:r>
        <w:t xml:space="preserve">at the base case, </w:t>
      </w:r>
      <w:r w:rsidRPr="00A42717">
        <w:t>and</w:t>
      </w:r>
      <w:r>
        <w:t xml:space="preserve"> we now have </w:t>
      </w:r>
      <w:proofErr w:type="gramStart"/>
      <w:r>
        <w:t>all of</w:t>
      </w:r>
      <w:proofErr w:type="gramEnd"/>
      <w:r>
        <w:t xml:space="preserve"> necessary </w:t>
      </w:r>
      <w:r w:rsidRPr="00A42717">
        <w:t xml:space="preserve">information to answer </w:t>
      </w:r>
      <w:r>
        <w:t xml:space="preserve">the original </w:t>
      </w:r>
      <w:r w:rsidRPr="00A42717">
        <w:t>question</w:t>
      </w:r>
      <w:r>
        <w:t>, so we make our way back down the call stack</w:t>
      </w:r>
      <w:r w:rsidRPr="00A42717">
        <w:t xml:space="preserve">: </w:t>
      </w:r>
    </w:p>
    <w:p w14:paraId="6820C4E6" w14:textId="77777777" w:rsidR="00A42717" w:rsidRPr="00A42717" w:rsidRDefault="00A42717" w:rsidP="00A42717"/>
    <w:p w14:paraId="72C76C67" w14:textId="77777777" w:rsidR="00A42717" w:rsidRDefault="00A42717" w:rsidP="00A42717">
      <w:r w:rsidRPr="00A42717">
        <w:t>Because</w:t>
      </w:r>
      <w:r>
        <w:t xml:space="preserve"> </w:t>
      </w:r>
      <w:proofErr w:type="gramStart"/>
      <w:r w:rsidRPr="00A42717">
        <w:rPr>
          <w:i/>
          <w:iCs/>
        </w:rPr>
        <w:t>factorial</w:t>
      </w:r>
      <w:r w:rsidRPr="00A42717">
        <w:t>(</w:t>
      </w:r>
      <w:proofErr w:type="gramEnd"/>
      <w:r w:rsidRPr="00A42717">
        <w:t>0)</w:t>
      </w:r>
      <w:r>
        <w:t xml:space="preserve"> = </w:t>
      </w:r>
      <w:r w:rsidRPr="00A42717">
        <w:t>1</w:t>
      </w:r>
      <w:r>
        <w:t xml:space="preserve"> </w:t>
      </w:r>
      <w:r w:rsidRPr="00A42717">
        <w:t xml:space="preserve">, </w:t>
      </w:r>
      <w:r w:rsidRPr="00A42717">
        <w:rPr>
          <w:i/>
          <w:iCs/>
        </w:rPr>
        <w:t>factorial</w:t>
      </w:r>
      <w:r w:rsidRPr="00A42717">
        <w:t>(1)</w:t>
      </w:r>
      <w:r>
        <w:t xml:space="preserve"> = </w:t>
      </w:r>
      <w:r w:rsidRPr="00A42717">
        <w:t>1</w:t>
      </w:r>
      <w:r>
        <w:t xml:space="preserve"> * </w:t>
      </w:r>
      <w:r w:rsidRPr="00A42717">
        <w:t>1</w:t>
      </w:r>
      <w:r>
        <w:t xml:space="preserve"> = </w:t>
      </w:r>
      <w:r w:rsidRPr="00A42717">
        <w:t xml:space="preserve">1 </w:t>
      </w:r>
    </w:p>
    <w:p w14:paraId="17A7E284" w14:textId="31A068A4" w:rsidR="00A42717" w:rsidRDefault="00A42717" w:rsidP="00A42717">
      <w:r w:rsidRPr="00A42717">
        <w:t>Because</w:t>
      </w:r>
      <w:r>
        <w:t xml:space="preserve"> </w:t>
      </w:r>
      <w:proofErr w:type="gramStart"/>
      <w:r w:rsidRPr="00A42717">
        <w:rPr>
          <w:i/>
          <w:iCs/>
        </w:rPr>
        <w:t>factorial</w:t>
      </w:r>
      <w:r w:rsidRPr="00A42717">
        <w:t>(</w:t>
      </w:r>
      <w:proofErr w:type="gramEnd"/>
      <w:r>
        <w:t>1</w:t>
      </w:r>
      <w:r w:rsidRPr="00A42717">
        <w:t>)</w:t>
      </w:r>
      <w:r>
        <w:t xml:space="preserve"> = </w:t>
      </w:r>
      <w:r w:rsidRPr="00A42717">
        <w:t>1</w:t>
      </w:r>
      <w:r>
        <w:t xml:space="preserve"> </w:t>
      </w:r>
      <w:r w:rsidRPr="00A42717">
        <w:t xml:space="preserve">, </w:t>
      </w:r>
      <w:r w:rsidRPr="00A42717">
        <w:rPr>
          <w:i/>
          <w:iCs/>
        </w:rPr>
        <w:t>factorial</w:t>
      </w:r>
      <w:r w:rsidRPr="00A42717">
        <w:t>(</w:t>
      </w:r>
      <w:r>
        <w:t>2</w:t>
      </w:r>
      <w:r w:rsidRPr="00A42717">
        <w:t>)</w:t>
      </w:r>
      <w:r>
        <w:t xml:space="preserve"> = </w:t>
      </w:r>
      <w:r w:rsidRPr="00A42717">
        <w:t>1</w:t>
      </w:r>
      <w:r>
        <w:t xml:space="preserve"> * </w:t>
      </w:r>
      <w:r w:rsidRPr="00A42717">
        <w:t>1</w:t>
      </w:r>
      <w:r>
        <w:t xml:space="preserve"> = </w:t>
      </w:r>
      <w:r w:rsidRPr="00A42717">
        <w:t xml:space="preserve">1 </w:t>
      </w:r>
    </w:p>
    <w:p w14:paraId="1EA998F4" w14:textId="7CF71115" w:rsidR="00A42717" w:rsidRDefault="00A42717" w:rsidP="00A42717">
      <w:r w:rsidRPr="00A42717">
        <w:t>Because</w:t>
      </w:r>
      <w:r>
        <w:t xml:space="preserve"> </w:t>
      </w:r>
      <w:proofErr w:type="gramStart"/>
      <w:r w:rsidRPr="00A42717">
        <w:rPr>
          <w:i/>
          <w:iCs/>
        </w:rPr>
        <w:t>factorial</w:t>
      </w:r>
      <w:r w:rsidRPr="00A42717">
        <w:t>(</w:t>
      </w:r>
      <w:proofErr w:type="gramEnd"/>
      <w:r>
        <w:t>2</w:t>
      </w:r>
      <w:r w:rsidRPr="00A42717">
        <w:t>)</w:t>
      </w:r>
      <w:r>
        <w:t xml:space="preserve"> = </w:t>
      </w:r>
      <w:r w:rsidRPr="00A42717">
        <w:t>1</w:t>
      </w:r>
      <w:r>
        <w:t xml:space="preserve"> </w:t>
      </w:r>
      <w:r w:rsidRPr="00A42717">
        <w:t xml:space="preserve">, </w:t>
      </w:r>
      <w:r w:rsidRPr="00A42717">
        <w:rPr>
          <w:i/>
          <w:iCs/>
        </w:rPr>
        <w:t>factorial</w:t>
      </w:r>
      <w:r w:rsidRPr="00A42717">
        <w:t>(</w:t>
      </w:r>
      <w:r>
        <w:t>3</w:t>
      </w:r>
      <w:r w:rsidRPr="00A42717">
        <w:t>)</w:t>
      </w:r>
      <w:r>
        <w:t xml:space="preserve"> = </w:t>
      </w:r>
      <w:r w:rsidRPr="00A42717">
        <w:t>1</w:t>
      </w:r>
      <w:r>
        <w:t xml:space="preserve"> * </w:t>
      </w:r>
      <w:r w:rsidRPr="00A42717">
        <w:t>1</w:t>
      </w:r>
      <w:r>
        <w:t xml:space="preserve"> = </w:t>
      </w:r>
      <w:r w:rsidRPr="00A42717">
        <w:t xml:space="preserve">1 </w:t>
      </w:r>
    </w:p>
    <w:p w14:paraId="6B5D888D" w14:textId="06F82AD3" w:rsidR="00A42717" w:rsidRDefault="00A42717" w:rsidP="00A42717">
      <w:r w:rsidRPr="00A42717">
        <w:t>Because</w:t>
      </w:r>
      <w:r>
        <w:t xml:space="preserve"> </w:t>
      </w:r>
      <w:proofErr w:type="gramStart"/>
      <w:r w:rsidRPr="00A42717">
        <w:rPr>
          <w:i/>
          <w:iCs/>
        </w:rPr>
        <w:t>factorial</w:t>
      </w:r>
      <w:r w:rsidRPr="00A42717">
        <w:t>(</w:t>
      </w:r>
      <w:proofErr w:type="gramEnd"/>
      <w:r>
        <w:t>3</w:t>
      </w:r>
      <w:r w:rsidRPr="00A42717">
        <w:t>)</w:t>
      </w:r>
      <w:r>
        <w:t xml:space="preserve"> = </w:t>
      </w:r>
      <w:r w:rsidRPr="00A42717">
        <w:t>1</w:t>
      </w:r>
      <w:r>
        <w:t xml:space="preserve"> </w:t>
      </w:r>
      <w:r w:rsidRPr="00A42717">
        <w:t xml:space="preserve">, </w:t>
      </w:r>
      <w:r w:rsidRPr="00A42717">
        <w:rPr>
          <w:i/>
          <w:iCs/>
        </w:rPr>
        <w:t>factorial</w:t>
      </w:r>
      <w:r w:rsidRPr="00A42717">
        <w:t>(</w:t>
      </w:r>
      <w:r>
        <w:t>4</w:t>
      </w:r>
      <w:r w:rsidRPr="00A42717">
        <w:t>)</w:t>
      </w:r>
      <w:r>
        <w:t xml:space="preserve"> = </w:t>
      </w:r>
      <w:r w:rsidRPr="00A42717">
        <w:t>1</w:t>
      </w:r>
      <w:r>
        <w:t xml:space="preserve"> * </w:t>
      </w:r>
      <w:r w:rsidRPr="00A42717">
        <w:t>1</w:t>
      </w:r>
      <w:r>
        <w:t xml:space="preserve"> = </w:t>
      </w:r>
      <w:r w:rsidRPr="00A42717">
        <w:t xml:space="preserve">1 </w:t>
      </w:r>
    </w:p>
    <w:p w14:paraId="42F4B727" w14:textId="77777777" w:rsidR="00A42717" w:rsidRPr="00A42717" w:rsidRDefault="00A42717" w:rsidP="00A42717"/>
    <w:p w14:paraId="001D8474" w14:textId="77777777" w:rsidR="00A42717" w:rsidRPr="00516ECC" w:rsidRDefault="00A42717" w:rsidP="003C67AD">
      <w:pPr>
        <w:rPr>
          <w:b/>
          <w:bCs/>
        </w:rPr>
      </w:pPr>
    </w:p>
    <w:sectPr w:rsidR="00A42717" w:rsidRPr="00516ECC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D5"/>
    <w:rsid w:val="002307D5"/>
    <w:rsid w:val="003C67AD"/>
    <w:rsid w:val="00413E9B"/>
    <w:rsid w:val="00516ECC"/>
    <w:rsid w:val="00A02620"/>
    <w:rsid w:val="00A42717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8B9C3"/>
  <w15:chartTrackingRefBased/>
  <w15:docId w15:val="{B15AB2F9-CBA4-B549-B4CE-DDA231BF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3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2022-02-12T01:45:00Z</dcterms:created>
  <dcterms:modified xsi:type="dcterms:W3CDTF">2022-02-12T23:47:00Z</dcterms:modified>
</cp:coreProperties>
</file>