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c="http://schemas.openxmlformats.org/drawingml/2006/chart" xmlns:pic="http://schemas.openxmlformats.org/drawingml/2006/picture" xmlns:a14="http://schemas.microsoft.com/office/drawing/2010/main" mc:Ignorable="w14 w15 w16se w16cid w16 w16cex w16sdtdh wp14">
  <w:body>
    <w:p w:rsidR="0005384A" w:rsidP="0068454E" w:rsidRDefault="0068454E" w14:paraId="05AA9DC8" w14:textId="37A5BD63">
      <w:pPr>
        <w:pStyle w:val="Title"/>
        <w:jc w:val="center"/>
      </w:pPr>
      <w:r>
        <w:t>CPS5124-Assignment</w:t>
      </w:r>
    </w:p>
    <w:p w:rsidR="0068454E" w:rsidP="0068454E" w:rsidRDefault="0068454E" w14:paraId="6C5F40C0" w14:textId="185AF743">
      <w:pPr>
        <w:pStyle w:val="Subtitle"/>
        <w:jc w:val="center"/>
      </w:pPr>
      <w:r>
        <w:t>Zachary Cauchi zcau0001</w:t>
      </w:r>
    </w:p>
    <w:p w:rsidR="0068454E" w:rsidP="0068454E" w:rsidRDefault="0068454E" w14:paraId="74CC8CD2" w14:textId="66433911"/>
    <w:p w:rsidR="0068454E" w:rsidP="0068454E" w:rsidRDefault="0068454E" w14:paraId="3BF126DB" w14:textId="1B1CD905">
      <w:pPr>
        <w:pStyle w:val="Heading1"/>
      </w:pPr>
      <w:r>
        <w:t>Overview</w:t>
      </w:r>
    </w:p>
    <w:p w:rsidRPr="00597C80" w:rsidR="00597C80" w:rsidP="00597C80" w:rsidRDefault="00597C80" w14:paraId="3CBE59FA" w14:textId="39381D5B">
      <w:r>
        <w:t xml:space="preserve">In this report, the code for a ray tracing application is described. This application being capable of using ray tracing to produce </w:t>
      </w:r>
      <w:r w:rsidR="008C1F02">
        <w:t xml:space="preserve">images with better accurate light simulation than </w:t>
      </w:r>
      <w:proofErr w:type="spellStart"/>
      <w:r w:rsidR="008C1F02">
        <w:t>rasterisation</w:t>
      </w:r>
      <w:proofErr w:type="spellEnd"/>
      <w:r w:rsidR="008C1F02">
        <w:t xml:space="preserve">-based methods. </w:t>
      </w:r>
      <w:r w:rsidR="00A04CF1">
        <w:t>Furthermore, the performance of the ray tracer – both from the amount of time required to render an image</w:t>
      </w:r>
      <w:r w:rsidR="00F20089">
        <w:t xml:space="preserve">, and the accuracy of the images when compared to similar reference images – are shown and discussed. The document </w:t>
      </w:r>
      <w:r w:rsidR="000505E4">
        <w:t>finishes with a conclusion and summary of the final deliverables, including areas of future expansion for the application to better meet the reference images and go beyond them.</w:t>
      </w:r>
    </w:p>
    <w:p w:rsidR="0068454E" w:rsidP="0068454E" w:rsidRDefault="0068454E" w14:paraId="21517391" w14:textId="36894215">
      <w:pPr>
        <w:pStyle w:val="Heading1"/>
      </w:pPr>
      <w:r>
        <w:t xml:space="preserve">System </w:t>
      </w:r>
      <w:r w:rsidR="00D772B4">
        <w:t>design</w:t>
      </w:r>
    </w:p>
    <w:p w:rsidR="00417FD8" w:rsidP="00417FD8" w:rsidRDefault="0068454E" w14:paraId="505AFF81" w14:textId="25DD1FBC">
      <w:r>
        <w:t xml:space="preserve">The program is written in C++, compiled using </w:t>
      </w:r>
      <w:proofErr w:type="spellStart"/>
      <w:r>
        <w:t>cmake</w:t>
      </w:r>
      <w:proofErr w:type="spellEnd"/>
      <w:r>
        <w:t xml:space="preserve"> as a build generator, and executable on Linux environments</w:t>
      </w:r>
      <w:r w:rsidR="00F271DF">
        <w:t xml:space="preserve">. The project – including source code and resource files – are available on </w:t>
      </w:r>
      <w:hyperlink w:history="1" r:id="rId8">
        <w:proofErr w:type="spellStart"/>
        <w:r w:rsidRPr="00F271DF" w:rsidR="00F271DF">
          <w:rPr>
            <w:rStyle w:val="Hyperlink"/>
          </w:rPr>
          <w:t>Github</w:t>
        </w:r>
        <w:proofErr w:type="spellEnd"/>
      </w:hyperlink>
      <w:r w:rsidR="00D06767">
        <w:t xml:space="preserve"> as of 1</w:t>
      </w:r>
      <w:r w:rsidRPr="00D06767" w:rsidR="00D06767">
        <w:rPr>
          <w:vertAlign w:val="superscript"/>
        </w:rPr>
        <w:t>st</w:t>
      </w:r>
      <w:r w:rsidR="00D06767">
        <w:t xml:space="preserve"> August 2021</w:t>
      </w:r>
      <w:r>
        <w:t>. The ray tracer is designed to run on multiple CPU cores, using OpenMP for multi-core support</w:t>
      </w:r>
      <w:r w:rsidR="009C6813">
        <w:t xml:space="preserve"> and performs load-balancing to ensure each core is used optimally throughout runtime</w:t>
      </w:r>
      <w:r>
        <w:t>.</w:t>
      </w:r>
      <w:r w:rsidR="009C6813">
        <w:t xml:space="preserve"> For input, files are read from a directory called “res/scenes” relative to the program’s current working directory</w:t>
      </w:r>
      <w:r w:rsidR="00D54F10">
        <w:t xml:space="preserve"> and outputs the rendered results relative to that directory (so a file output path of “../output/</w:t>
      </w:r>
      <w:proofErr w:type="spellStart"/>
      <w:r w:rsidR="00D54F10">
        <w:t>example.ppm</w:t>
      </w:r>
      <w:proofErr w:type="spellEnd"/>
      <w:r w:rsidR="00D54F10">
        <w:t>” will output to “res/output/</w:t>
      </w:r>
      <w:proofErr w:type="spellStart"/>
      <w:r w:rsidR="00D54F10">
        <w:t>example.ppm</w:t>
      </w:r>
      <w:proofErr w:type="spellEnd"/>
      <w:r w:rsidR="00D54F10">
        <w:t>”)</w:t>
      </w:r>
      <w:r w:rsidR="009C6813">
        <w:t>.</w:t>
      </w:r>
      <w:r w:rsidR="007A58B1">
        <w:t xml:space="preserve"> </w:t>
      </w:r>
      <w:r w:rsidR="00EA2CCF">
        <w:t xml:space="preserve">JSON scene files are loaded and parsed using </w:t>
      </w:r>
      <w:r w:rsidR="00995952">
        <w:t xml:space="preserve">the </w:t>
      </w:r>
      <w:hyperlink w:history="1" r:id="rId9">
        <w:proofErr w:type="spellStart"/>
        <w:r w:rsidRPr="00747E51" w:rsidR="00995952">
          <w:rPr>
            <w:rStyle w:val="Hyperlink"/>
          </w:rPr>
          <w:t>nlohmann</w:t>
        </w:r>
        <w:proofErr w:type="spellEnd"/>
        <w:r w:rsidRPr="00747E51" w:rsidR="00995952">
          <w:rPr>
            <w:rStyle w:val="Hyperlink"/>
          </w:rPr>
          <w:t>::json</w:t>
        </w:r>
      </w:hyperlink>
      <w:r w:rsidR="00995952">
        <w:t xml:space="preserve"> library</w:t>
      </w:r>
      <w:r w:rsidR="00EA2CCF">
        <w:t xml:space="preserve">. </w:t>
      </w:r>
      <w:r w:rsidR="007A58B1">
        <w:t>The program is compiled and executed through the following sequence:</w:t>
      </w:r>
    </w:p>
    <w:p w:rsidR="007A58B1" w:rsidP="007A58B1" w:rsidRDefault="007A58B1" w14:paraId="1D1BA9E0" w14:textId="559BAD7A">
      <w:pPr>
        <w:pStyle w:val="ListParagraph"/>
        <w:numPr>
          <w:ilvl w:val="0"/>
          <w:numId w:val="9"/>
        </w:numPr>
      </w:pPr>
      <w:r>
        <w:t>Open a terminal in a Linux environment in the current directory of the program.</w:t>
      </w:r>
    </w:p>
    <w:p w:rsidR="007A58B1" w:rsidP="007A58B1" w:rsidRDefault="000B4235" w14:paraId="0950C920" w14:textId="106B7F10">
      <w:pPr>
        <w:pStyle w:val="ListParagraph"/>
        <w:numPr>
          <w:ilvl w:val="0"/>
          <w:numId w:val="9"/>
        </w:numPr>
      </w:pPr>
      <w:r>
        <w:t>Run “</w:t>
      </w:r>
      <w:proofErr w:type="spellStart"/>
      <w:r>
        <w:t>cmake</w:t>
      </w:r>
      <w:proofErr w:type="spellEnd"/>
      <w:r>
        <w:t xml:space="preserve"> .”</w:t>
      </w:r>
    </w:p>
    <w:p w:rsidR="000B4235" w:rsidP="007A58B1" w:rsidRDefault="000B4235" w14:paraId="06F65073" w14:textId="6AE642FC">
      <w:pPr>
        <w:pStyle w:val="ListParagraph"/>
        <w:numPr>
          <w:ilvl w:val="0"/>
          <w:numId w:val="9"/>
        </w:numPr>
      </w:pPr>
      <w:r>
        <w:t xml:space="preserve">Run “make release” to compile with </w:t>
      </w:r>
      <w:proofErr w:type="spellStart"/>
      <w:r>
        <w:t>optimisations</w:t>
      </w:r>
      <w:proofErr w:type="spellEnd"/>
      <w:r>
        <w:t xml:space="preserve"> (“make debug” will </w:t>
      </w:r>
      <w:r w:rsidR="000F08E4">
        <w:t xml:space="preserve">not use </w:t>
      </w:r>
      <w:proofErr w:type="spellStart"/>
      <w:r w:rsidR="000F08E4">
        <w:t>optimisations</w:t>
      </w:r>
      <w:proofErr w:type="spellEnd"/>
      <w:r w:rsidR="000F08E4">
        <w:t xml:space="preserve"> but will </w:t>
      </w:r>
      <w:r>
        <w:t xml:space="preserve">produce </w:t>
      </w:r>
      <w:r w:rsidR="000F08E4">
        <w:t>debug symbols</w:t>
      </w:r>
      <w:r>
        <w:t>)</w:t>
      </w:r>
      <w:r w:rsidR="000F08E4">
        <w:t>.</w:t>
      </w:r>
    </w:p>
    <w:p w:rsidR="000F08E4" w:rsidP="007A58B1" w:rsidRDefault="000F08E4" w14:paraId="1EA4B2D0" w14:textId="62B42E1A">
      <w:pPr>
        <w:pStyle w:val="ListParagraph"/>
        <w:numPr>
          <w:ilvl w:val="0"/>
          <w:numId w:val="9"/>
        </w:numPr>
      </w:pPr>
      <w:r>
        <w:t>Run “./</w:t>
      </w:r>
      <w:proofErr w:type="spellStart"/>
      <w:r>
        <w:t>keithray</w:t>
      </w:r>
      <w:proofErr w:type="spellEnd"/>
      <w:r>
        <w:t>”.</w:t>
      </w:r>
    </w:p>
    <w:p w:rsidR="00C72D23" w:rsidP="007A58B1" w:rsidRDefault="00C72D23" w14:paraId="35597A3B" w14:textId="5E7F2401">
      <w:pPr>
        <w:pStyle w:val="ListParagraph"/>
        <w:numPr>
          <w:ilvl w:val="0"/>
          <w:numId w:val="9"/>
        </w:numPr>
      </w:pPr>
      <w:r>
        <w:t>The program will load and process all the given files in “res/scenes”.</w:t>
      </w:r>
    </w:p>
    <w:p w:rsidR="00040EA2" w:rsidP="00040EA2" w:rsidRDefault="00040EA2" w14:paraId="757E9262" w14:textId="56BA6D6B">
      <w:pPr>
        <w:pStyle w:val="Heading2"/>
      </w:pPr>
      <w:r>
        <w:t>Loading scene files</w:t>
      </w:r>
    </w:p>
    <w:p w:rsidR="00A97721" w:rsidP="00D772B4" w:rsidRDefault="00D772B4" w14:paraId="70B48D82" w14:textId="069E487D">
      <w:r>
        <w:t xml:space="preserve">The </w:t>
      </w:r>
      <w:r w:rsidR="00040EA2">
        <w:t xml:space="preserve">program </w:t>
      </w:r>
      <w:r w:rsidR="00D44FB3">
        <w:t xml:space="preserve">begins by loading a </w:t>
      </w:r>
      <w:r w:rsidR="00503FAA">
        <w:t>given JSON file</w:t>
      </w:r>
      <w:r w:rsidR="00040EA2">
        <w:t xml:space="preserve"> from the “res/scenes” directory</w:t>
      </w:r>
      <w:r w:rsidR="00503FAA">
        <w:t>.</w:t>
      </w:r>
      <w:r w:rsidR="00040EA2">
        <w:t xml:space="preserve"> The program expects a JSON file following the schema given by the sample input files labeled “assignment_01.json” through “assignment_08.json”. </w:t>
      </w:r>
      <w:r w:rsidR="0008073F">
        <w:t xml:space="preserve">Each </w:t>
      </w:r>
      <w:proofErr w:type="spellStart"/>
      <w:r w:rsidR="001A1921">
        <w:t>renderable</w:t>
      </w:r>
      <w:proofErr w:type="spellEnd"/>
      <w:r w:rsidR="001A1921">
        <w:t xml:space="preserve"> </w:t>
      </w:r>
      <w:r w:rsidR="00CE74D0">
        <w:t xml:space="preserve">component of a scene (namely lights, cameras, materials, </w:t>
      </w:r>
      <w:r w:rsidR="001A1921">
        <w:t xml:space="preserve">and </w:t>
      </w:r>
      <w:r w:rsidR="00CE74D0">
        <w:t>shapes)</w:t>
      </w:r>
      <w:r w:rsidR="001A1921">
        <w:t xml:space="preserve"> are loaded </w:t>
      </w:r>
      <w:r w:rsidR="00201566">
        <w:t xml:space="preserve">prior to constructing the scene. Each component has its own class/struct model with its own </w:t>
      </w:r>
      <w:r w:rsidR="00BE4B69">
        <w:t>`</w:t>
      </w:r>
      <w:proofErr w:type="spellStart"/>
      <w:r w:rsidRPr="00BE4B69" w:rsidR="00201566">
        <w:rPr>
          <w:i/>
          <w:iCs/>
        </w:rPr>
        <w:t>from_json</w:t>
      </w:r>
      <w:proofErr w:type="spellEnd"/>
      <w:r w:rsidR="00BE4B69">
        <w:t xml:space="preserve">` </w:t>
      </w:r>
      <w:r w:rsidR="00201566">
        <w:t xml:space="preserve">routine for parsing </w:t>
      </w:r>
      <w:r w:rsidR="00BE4B69">
        <w:t>JSON objects</w:t>
      </w:r>
      <w:r w:rsidR="00892447">
        <w:t>.</w:t>
      </w:r>
      <w:r w:rsidR="001A3990">
        <w:t xml:space="preserve"> </w:t>
      </w:r>
      <w:r w:rsidR="00492917">
        <w:t xml:space="preserve">Additionally, the general naming scheme of the objects is preserved except for the types, which are converted to </w:t>
      </w:r>
      <w:proofErr w:type="spellStart"/>
      <w:r w:rsidR="00492917">
        <w:t>enums</w:t>
      </w:r>
      <w:proofErr w:type="spellEnd"/>
      <w:r w:rsidR="00492917">
        <w:t xml:space="preserve"> unique to the category of object being created</w:t>
      </w:r>
      <w:r w:rsidR="0066749B">
        <w:t>.</w:t>
      </w:r>
      <w:r w:rsidR="00F5538C">
        <w:t xml:space="preserve"> With all </w:t>
      </w:r>
      <w:proofErr w:type="spellStart"/>
      <w:r w:rsidR="00F5538C">
        <w:t>renderable</w:t>
      </w:r>
      <w:proofErr w:type="spellEnd"/>
      <w:r w:rsidR="00F5538C">
        <w:t xml:space="preserve"> objects loaded, the primitives are loaded and created accordingly, with the final renderer being created.</w:t>
      </w:r>
      <w:r w:rsidR="00D02269">
        <w:t xml:space="preserve"> In the case of both and cameras, there can be more than one camera or </w:t>
      </w:r>
      <w:r w:rsidR="00E96E7A">
        <w:t>light source</w:t>
      </w:r>
      <w:r w:rsidR="00D02269">
        <w:t>, but there</w:t>
      </w:r>
      <w:r w:rsidR="00E96E7A">
        <w:t xml:space="preserve"> can only be one active camera, and only the lights specified in the “</w:t>
      </w:r>
      <w:r w:rsidR="00E96E7A">
        <w:rPr>
          <w:i/>
          <w:iCs/>
        </w:rPr>
        <w:t>scene</w:t>
      </w:r>
      <w:r w:rsidR="00E96E7A">
        <w:t>” object are</w:t>
      </w:r>
      <w:r w:rsidR="00B21D04">
        <w:t xml:space="preserve"> </w:t>
      </w:r>
      <w:r w:rsidR="007805A9">
        <w:t>loaded</w:t>
      </w:r>
      <w:r w:rsidR="00B21D04">
        <w:t xml:space="preserve"> and rendered.</w:t>
      </w:r>
      <w:r w:rsidR="00890113">
        <w:t xml:space="preserve"> With these finally loaded, the Scene object is constructed and returned for processing.</w:t>
      </w:r>
    </w:p>
    <w:p w:rsidR="003D27CF" w:rsidP="003D27CF" w:rsidRDefault="00487ACA" w14:paraId="52039606" w14:textId="0800E8E1">
      <w:pPr>
        <w:pStyle w:val="Heading2"/>
      </w:pPr>
      <w:r>
        <w:t>The renderers</w:t>
      </w:r>
    </w:p>
    <w:p w:rsidR="001622BB" w:rsidP="001D3CB8" w:rsidRDefault="00A943EB" w14:paraId="33AB0537" w14:textId="39071AE7">
      <w:r>
        <w:t>There are</w:t>
      </w:r>
      <w:r w:rsidR="001622BB">
        <w:t xml:space="preserve"> two main renderers available to the program:</w:t>
      </w:r>
    </w:p>
    <w:p w:rsidR="00B975E2" w:rsidP="00B975E2" w:rsidRDefault="00B975E2" w14:paraId="609FE51C" w14:textId="71D90D93">
      <w:pPr>
        <w:pStyle w:val="ListParagraph"/>
        <w:numPr>
          <w:ilvl w:val="0"/>
          <w:numId w:val="4"/>
        </w:numPr>
      </w:pPr>
      <w:r>
        <w:t xml:space="preserve">The </w:t>
      </w:r>
      <w:proofErr w:type="spellStart"/>
      <w:r>
        <w:t>whitted</w:t>
      </w:r>
      <w:proofErr w:type="spellEnd"/>
      <w:r>
        <w:t xml:space="preserve">-renderer follows a Whitted-style ray tracing </w:t>
      </w:r>
      <w:r w:rsidR="00FB1D0A">
        <w:t xml:space="preserve">approach, focusing only on </w:t>
      </w:r>
      <w:r w:rsidR="002273DA">
        <w:t>point-based direct lighting.</w:t>
      </w:r>
    </w:p>
    <w:p w:rsidR="002273DA" w:rsidP="00B975E2" w:rsidRDefault="002273DA" w14:paraId="2EEAAA47" w14:textId="61FCC70F">
      <w:pPr>
        <w:pStyle w:val="ListParagraph"/>
        <w:numPr>
          <w:ilvl w:val="0"/>
          <w:numId w:val="4"/>
        </w:numPr>
      </w:pPr>
      <w:r>
        <w:t>The path-renderer</w:t>
      </w:r>
      <w:r w:rsidR="00DB2CC6">
        <w:t xml:space="preserve"> which builds upon the </w:t>
      </w:r>
      <w:proofErr w:type="spellStart"/>
      <w:r w:rsidR="00DB2CC6">
        <w:t>whitted</w:t>
      </w:r>
      <w:proofErr w:type="spellEnd"/>
      <w:r w:rsidR="00DB2CC6">
        <w:t>-renderer by being</w:t>
      </w:r>
      <w:r>
        <w:t xml:space="preserve"> capable of </w:t>
      </w:r>
      <w:r w:rsidR="009E336B">
        <w:t>global illumination through indirect lighting</w:t>
      </w:r>
      <w:r w:rsidR="0029721B">
        <w:t xml:space="preserve"> and support of geometry-based area lights</w:t>
      </w:r>
      <w:r w:rsidR="009E336B">
        <w:t>.</w:t>
      </w:r>
    </w:p>
    <w:p w:rsidRPr="00B975E2" w:rsidR="001D3CB8" w:rsidP="001D3CB8" w:rsidRDefault="00B975E2" w14:paraId="7923A8D2" w14:textId="0E6E5031">
      <w:r>
        <w:t>In the initial preparation routine, the framebuffers are first initialized according to the resolution of the image. A ray sampler is also initialized which will generated camera rays given {</w:t>
      </w:r>
      <w:proofErr w:type="spellStart"/>
      <w:r>
        <w:t>x,y</w:t>
      </w:r>
      <w:proofErr w:type="spellEnd"/>
      <w:r>
        <w:t>} pixel coordinates.</w:t>
      </w:r>
    </w:p>
    <w:p w:rsidR="00487ACA" w:rsidP="001C05F8" w:rsidRDefault="001C05F8" w14:paraId="6CA0E1D4" w14:textId="748F5686">
      <w:pPr>
        <w:pStyle w:val="Heading2"/>
      </w:pPr>
      <w:r>
        <w:t>Ray sampler</w:t>
      </w:r>
    </w:p>
    <w:p w:rsidR="00611AD7" w:rsidP="001C05F8" w:rsidRDefault="001C05F8" w14:paraId="53F90C2F" w14:textId="77777777">
      <w:r>
        <w:t>The sampler performs the ray generation in place of the camera</w:t>
      </w:r>
      <w:r w:rsidR="006E5BEE">
        <w:t xml:space="preserve"> to keep the camera </w:t>
      </w:r>
      <w:r w:rsidR="00A23E3A">
        <w:t>structs</w:t>
      </w:r>
      <w:r w:rsidR="006E5BEE">
        <w:t xml:space="preserve"> clean and </w:t>
      </w:r>
      <w:r w:rsidR="0035449D">
        <w:t>data oriented</w:t>
      </w:r>
      <w:r w:rsidR="006E5BEE">
        <w:t>.</w:t>
      </w:r>
      <w:r w:rsidR="00A23E3A">
        <w:t xml:space="preserve"> </w:t>
      </w:r>
      <w:r w:rsidR="00032007">
        <w:t xml:space="preserve">Given the </w:t>
      </w:r>
      <w:r w:rsidR="001818E3">
        <w:t xml:space="preserve">camera, image resolution, and sampling method, it will </w:t>
      </w:r>
      <w:r w:rsidR="00B758DA">
        <w:t xml:space="preserve">calculate an </w:t>
      </w:r>
      <w:r w:rsidR="00E03082">
        <w:t>orthogonal matrix with which to convert generated rays from camera-space (relative to the camera’s orientation and position) to world-space (aligned with the</w:t>
      </w:r>
      <w:r w:rsidR="00E0179B">
        <w:t xml:space="preserve"> world’s XYZ axis</w:t>
      </w:r>
      <w:r w:rsidR="00E03082">
        <w:t>).</w:t>
      </w:r>
      <w:r w:rsidR="00FB345E">
        <w:t xml:space="preserve"> </w:t>
      </w:r>
      <w:r w:rsidR="00236AAB">
        <w:t xml:space="preserve">The sampler can generate a set of coordinates for a given </w:t>
      </w:r>
      <w:proofErr w:type="spellStart"/>
      <w:r w:rsidR="00236AAB">
        <w:t>xy</w:t>
      </w:r>
      <w:proofErr w:type="spellEnd"/>
      <w:r w:rsidR="00236AAB">
        <w:t xml:space="preserve"> pixel </w:t>
      </w:r>
      <w:r w:rsidR="0035449D">
        <w:t xml:space="preserve">coordinate, with slight random </w:t>
      </w:r>
      <w:r w:rsidR="00D97C77">
        <w:t>offset for each ray to create an antialiasing effect on the final image.</w:t>
      </w:r>
      <w:r w:rsidR="007F70BA">
        <w:t xml:space="preserve"> The method by which </w:t>
      </w:r>
      <w:r w:rsidR="00611AD7">
        <w:t>rays are generated depends on the type of camera used:</w:t>
      </w:r>
    </w:p>
    <w:p w:rsidR="001C05F8" w:rsidP="00611AD7" w:rsidRDefault="00611AD7" w14:paraId="39F736EF" w14:textId="116122F6">
      <w:pPr>
        <w:pStyle w:val="ListParagraph"/>
        <w:numPr>
          <w:ilvl w:val="0"/>
          <w:numId w:val="2"/>
        </w:numPr>
      </w:pPr>
      <w:r>
        <w:t xml:space="preserve">Pinhole cameras result in rays originating from the camera’s </w:t>
      </w:r>
      <w:r w:rsidR="00F9411D">
        <w:t xml:space="preserve">position to </w:t>
      </w:r>
      <w:r w:rsidR="00DF7823">
        <w:t>where the pixel would lie relative to the size of the image, aspect ratio, and field-of-view.</w:t>
      </w:r>
    </w:p>
    <w:p w:rsidR="00776734" w:rsidP="00611AD7" w:rsidRDefault="00776734" w14:paraId="5686EC6A" w14:textId="5FDB00CF">
      <w:pPr>
        <w:pStyle w:val="ListParagraph"/>
        <w:numPr>
          <w:ilvl w:val="0"/>
          <w:numId w:val="2"/>
        </w:numPr>
      </w:pPr>
      <w:r>
        <w:t>Lens cameras follow a similar</w:t>
      </w:r>
      <w:r w:rsidR="00502F14">
        <w:t xml:space="preserve"> process to pinholes cameras with two exceptions; the </w:t>
      </w:r>
      <w:r w:rsidR="006F27EE">
        <w:t xml:space="preserve">orthogonal matrix to make rays want to converge at the focal point, which is defined as being </w:t>
      </w:r>
      <w:r w:rsidR="003D232C">
        <w:t xml:space="preserve">a given distance directly forward of the </w:t>
      </w:r>
      <w:r w:rsidR="00CB427E">
        <w:t xml:space="preserve">camera position and orientation </w:t>
      </w:r>
      <w:r w:rsidR="003D232C">
        <w:t>(this distance being the “</w:t>
      </w:r>
      <w:proofErr w:type="spellStart"/>
      <w:r w:rsidR="003D232C">
        <w:rPr>
          <w:i/>
          <w:iCs/>
        </w:rPr>
        <w:t>focal_distance</w:t>
      </w:r>
      <w:proofErr w:type="spellEnd"/>
      <w:r w:rsidR="003D232C">
        <w:t>”).</w:t>
      </w:r>
      <w:r w:rsidR="00CB427E">
        <w:t xml:space="preserve"> A camera aperture is simulated by picking random points on this aperture and using those as the new ray origin in place of the </w:t>
      </w:r>
      <w:r w:rsidR="00FD7BD5">
        <w:t>camera position.</w:t>
      </w:r>
      <w:r w:rsidR="00A52526">
        <w:t xml:space="preserve"> This model is </w:t>
      </w:r>
      <w:r w:rsidR="000D458E">
        <w:t>follows</w:t>
      </w:r>
      <w:r w:rsidR="00A52526">
        <w:t xml:space="preserve"> the </w:t>
      </w:r>
      <w:r w:rsidR="0045680E">
        <w:t>“</w:t>
      </w:r>
      <w:r w:rsidR="00A52526">
        <w:t>Thin Lens Approximation</w:t>
      </w:r>
      <w:r w:rsidR="0045680E">
        <w:t>”</w:t>
      </w:r>
      <w:r w:rsidR="00A52526">
        <w:t xml:space="preserve">, </w:t>
      </w:r>
      <w:r w:rsidR="000D458E">
        <w:t xml:space="preserve">which </w:t>
      </w:r>
      <w:r w:rsidR="00A52526">
        <w:t xml:space="preserve">causes </w:t>
      </w:r>
      <w:r w:rsidR="0045680E">
        <w:t>objects away from the focal point of the camera to appear out-of-focus and blurry</w:t>
      </w:r>
      <w:r w:rsidR="00F47AF0">
        <w:t xml:space="preserve"> while keeping objects near to the focal point sharp and in-focus</w:t>
      </w:r>
      <w:r w:rsidR="0045680E">
        <w:t>.</w:t>
      </w:r>
    </w:p>
    <w:p w:rsidR="0045680E" w:rsidP="00074758" w:rsidRDefault="00074758" w14:paraId="79A1BA1E" w14:textId="44474382">
      <w:pPr>
        <w:pStyle w:val="Heading2"/>
      </w:pPr>
      <w:r>
        <w:t>Main render loop</w:t>
      </w:r>
    </w:p>
    <w:p w:rsidR="00074758" w:rsidP="00074758" w:rsidRDefault="00C70490" w14:paraId="7CF5A65E" w14:textId="3E1816F3">
      <w:r>
        <w:t>Inside the main render function, the program iterates over every single pixel in the framebuffer</w:t>
      </w:r>
      <w:r w:rsidR="008C172B">
        <w:t xml:space="preserve">, performing the ray tracing calculations to generate the final </w:t>
      </w:r>
      <w:proofErr w:type="spellStart"/>
      <w:r w:rsidR="008C172B">
        <w:t>colour</w:t>
      </w:r>
      <w:proofErr w:type="spellEnd"/>
      <w:r w:rsidR="008C172B">
        <w:t xml:space="preserve"> for that pixel</w:t>
      </w:r>
      <w:r>
        <w:t xml:space="preserve">. </w:t>
      </w:r>
      <w:r w:rsidR="00086163">
        <w:t xml:space="preserve"> </w:t>
      </w:r>
      <w:r w:rsidR="0087458E">
        <w:t>Given that the renderers follow a distributed ray tracing architecture whereby each pixel is computed from multiple sample ray</w:t>
      </w:r>
      <w:r w:rsidR="0071167B">
        <w:t>s</w:t>
      </w:r>
      <w:r w:rsidR="00E13DDD">
        <w:t xml:space="preserve">, the loop is </w:t>
      </w:r>
      <w:r w:rsidR="004B5AFE">
        <w:t>parallelized,</w:t>
      </w:r>
      <w:r w:rsidR="00E13DDD">
        <w:t xml:space="preserve"> and the workload distributed evenly amongst all CPU cores on the host machine.</w:t>
      </w:r>
      <w:r w:rsidR="008746F2">
        <w:t xml:space="preserve"> </w:t>
      </w:r>
      <w:r w:rsidR="00260E88">
        <w:t>For each pixel, a set of sample rays are generated, which when</w:t>
      </w:r>
      <w:r w:rsidR="00AE7066">
        <w:t xml:space="preserve"> all are</w:t>
      </w:r>
      <w:r w:rsidR="00260E88">
        <w:t xml:space="preserve"> cast by the renderer will return the </w:t>
      </w:r>
      <w:r w:rsidR="00AE7066">
        <w:t xml:space="preserve">average </w:t>
      </w:r>
      <w:r w:rsidR="00260E88">
        <w:t xml:space="preserve">overall </w:t>
      </w:r>
      <w:proofErr w:type="spellStart"/>
      <w:r w:rsidR="00260E88">
        <w:t>colour</w:t>
      </w:r>
      <w:proofErr w:type="spellEnd"/>
      <w:r w:rsidR="00260E88">
        <w:t xml:space="preserve"> for that pixel.</w:t>
      </w:r>
      <w:r w:rsidR="00122415">
        <w:t xml:space="preserve"> Each renderer follows the below process for casting rays:</w:t>
      </w:r>
    </w:p>
    <w:p w:rsidRPr="00D12662" w:rsidR="00D12662" w:rsidP="00D12662" w:rsidRDefault="006A37A6" w14:paraId="349334D5" w14:textId="447E9CB0">
      <w:pPr>
        <w:pStyle w:val="Heading3"/>
      </w:pPr>
      <w:r>
        <w:t>Whitted-renderer</w:t>
      </w:r>
    </w:p>
    <w:p w:rsidR="001A0FEC" w:rsidP="00122415" w:rsidRDefault="00122415" w14:paraId="1C332E6C" w14:textId="180624AD">
      <w:pPr>
        <w:pStyle w:val="ListParagraph"/>
        <w:numPr>
          <w:ilvl w:val="0"/>
          <w:numId w:val="5"/>
        </w:numPr>
      </w:pPr>
      <w:r>
        <w:t>Check if the ray hits an object. If it does</w:t>
      </w:r>
      <w:r w:rsidR="00D12662">
        <w:t xml:space="preserve"> – and</w:t>
      </w:r>
      <w:r w:rsidR="00CB37FB">
        <w:t xml:space="preserve"> the ray isn’t nested too deep,</w:t>
      </w:r>
      <w:r w:rsidR="00D12662">
        <w:t xml:space="preserve"> –</w:t>
      </w:r>
      <w:r>
        <w:t xml:space="preserve"> record the hit position, the normal of the hit surface,</w:t>
      </w:r>
      <w:r w:rsidR="001A0FEC">
        <w:t xml:space="preserve"> the distance, </w:t>
      </w:r>
      <w:r w:rsidR="00EE1C2B">
        <w:t xml:space="preserve">the </w:t>
      </w:r>
      <w:r w:rsidR="001A0FEC">
        <w:t>hit primitive</w:t>
      </w:r>
      <w:r w:rsidR="00EE1C2B">
        <w:t>, and the depth of</w:t>
      </w:r>
      <w:r w:rsidR="004C52D7">
        <w:t xml:space="preserve"> the hit</w:t>
      </w:r>
      <w:r w:rsidR="001A0FEC">
        <w:t>.</w:t>
      </w:r>
    </w:p>
    <w:p w:rsidR="006A37A6" w:rsidP="00122415" w:rsidRDefault="00B64537" w14:paraId="722AD169" w14:textId="54C37E13">
      <w:pPr>
        <w:pStyle w:val="ListParagraph"/>
        <w:numPr>
          <w:ilvl w:val="0"/>
          <w:numId w:val="5"/>
        </w:numPr>
      </w:pPr>
      <w:r>
        <w:t>If the hit material is diffuse, calculate the overall diffuse contribution for all the lights in the scene.</w:t>
      </w:r>
    </w:p>
    <w:p w:rsidR="00B64537" w:rsidP="00122415" w:rsidRDefault="00E61538" w14:paraId="6AC88028" w14:textId="6DB3722A">
      <w:pPr>
        <w:pStyle w:val="ListParagraph"/>
        <w:numPr>
          <w:ilvl w:val="0"/>
          <w:numId w:val="5"/>
        </w:numPr>
      </w:pPr>
      <w:r>
        <w:t>I</w:t>
      </w:r>
      <w:r w:rsidR="008B3BCC">
        <w:t xml:space="preserve">f the material is </w:t>
      </w:r>
      <w:r w:rsidR="00407938">
        <w:t>glossy or specular, calculate a reflection ray from the hit point and cast it, returning the</w:t>
      </w:r>
      <w:r w:rsidR="00ED476A">
        <w:t xml:space="preserve"> final </w:t>
      </w:r>
      <w:proofErr w:type="spellStart"/>
      <w:r w:rsidR="00ED476A">
        <w:t>colour</w:t>
      </w:r>
      <w:proofErr w:type="spellEnd"/>
      <w:r w:rsidR="00ED476A">
        <w:t xml:space="preserve"> for that ray</w:t>
      </w:r>
      <w:r w:rsidR="00407938">
        <w:t>.</w:t>
      </w:r>
    </w:p>
    <w:p w:rsidR="00407938" w:rsidP="00122415" w:rsidRDefault="00E61538" w14:paraId="697907D7" w14:textId="3703B880">
      <w:pPr>
        <w:pStyle w:val="ListParagraph"/>
        <w:numPr>
          <w:ilvl w:val="0"/>
          <w:numId w:val="5"/>
        </w:numPr>
      </w:pPr>
      <w:r>
        <w:t>I</w:t>
      </w:r>
      <w:r w:rsidR="00ED476A">
        <w:t xml:space="preserve">f the material is </w:t>
      </w:r>
      <w:r w:rsidR="00AF0D78">
        <w:t>a Fresnel material, calculate the ratio of reflectance to refractance. If the</w:t>
      </w:r>
      <w:r w:rsidR="008B0C1B">
        <w:t xml:space="preserve"> ray </w:t>
      </w:r>
      <w:r w:rsidR="00336E3E">
        <w:t xml:space="preserve">exhibits some refraction on hitting the surface, cast a refracted ray through the shape. In any case, </w:t>
      </w:r>
      <w:r w:rsidR="00336E3E">
        <w:t xml:space="preserve">reflect and cast a ray from the hit position on the </w:t>
      </w:r>
      <w:r w:rsidR="006335DB">
        <w:t>surface</w:t>
      </w:r>
      <w:r w:rsidR="00336E3E">
        <w:t xml:space="preserve">. Mix the two returned </w:t>
      </w:r>
      <w:proofErr w:type="spellStart"/>
      <w:r w:rsidR="00336E3E">
        <w:t>colours</w:t>
      </w:r>
      <w:proofErr w:type="spellEnd"/>
      <w:r w:rsidR="00336E3E">
        <w:t xml:space="preserve"> together</w:t>
      </w:r>
      <w:r w:rsidR="005C0B94">
        <w:t xml:space="preserve"> to produce the final Fresnel contribution.</w:t>
      </w:r>
    </w:p>
    <w:p w:rsidR="001632F8" w:rsidP="00DE1AE1" w:rsidRDefault="00DE1AE1" w14:paraId="08554FDE" w14:textId="0BBFC697">
      <w:pPr>
        <w:pStyle w:val="Heading3"/>
      </w:pPr>
      <w:r>
        <w:t>Path-renderer</w:t>
      </w:r>
    </w:p>
    <w:p w:rsidR="00DE1AE1" w:rsidP="00DE1AE1" w:rsidRDefault="00A94847" w14:paraId="5732531D" w14:textId="24D8C616">
      <w:pPr>
        <w:pStyle w:val="ListParagraph"/>
        <w:numPr>
          <w:ilvl w:val="0"/>
          <w:numId w:val="6"/>
        </w:numPr>
      </w:pPr>
      <w:r>
        <w:t>Perform Russian roulette testing, determining if the ray has gone too deep or not by rolling a random number and seeing if it meets the criteria to return immediately or not.</w:t>
      </w:r>
      <w:r w:rsidR="006335DB">
        <w:t xml:space="preserve"> Russian roulette is performed upon crossing a depth threshold and not immediately from the first ray onwards.</w:t>
      </w:r>
    </w:p>
    <w:p w:rsidR="00BC582E" w:rsidP="00DE1AE1" w:rsidRDefault="00BC582E" w14:paraId="2B340ED0" w14:textId="008FCB79">
      <w:pPr>
        <w:pStyle w:val="ListParagraph"/>
        <w:numPr>
          <w:ilvl w:val="0"/>
          <w:numId w:val="6"/>
        </w:numPr>
      </w:pPr>
      <w:r>
        <w:t>After Russian Roulette</w:t>
      </w:r>
      <w:r w:rsidR="00B24DC4">
        <w:t xml:space="preserve"> is passed, </w:t>
      </w:r>
      <w:r w:rsidR="000868A1">
        <w:t xml:space="preserve">check if the ray hits an object, recording the same data on that hit as in the </w:t>
      </w:r>
      <w:proofErr w:type="spellStart"/>
      <w:r w:rsidR="000868A1">
        <w:t>whitted</w:t>
      </w:r>
      <w:proofErr w:type="spellEnd"/>
      <w:r w:rsidR="000868A1">
        <w:t>-renderer</w:t>
      </w:r>
      <w:r w:rsidR="000F00EC">
        <w:t>.</w:t>
      </w:r>
    </w:p>
    <w:p w:rsidR="004E4833" w:rsidP="00DE1AE1" w:rsidRDefault="004E4833" w14:paraId="277D8047" w14:textId="1DC40E13">
      <w:pPr>
        <w:pStyle w:val="ListParagraph"/>
        <w:numPr>
          <w:ilvl w:val="0"/>
          <w:numId w:val="6"/>
        </w:numPr>
      </w:pPr>
      <w:r>
        <w:t>If the hit material is diffuse, calculate the overall direct contribution for all the lights in the scene.</w:t>
      </w:r>
    </w:p>
    <w:p w:rsidR="004E4833" w:rsidP="00C06D50" w:rsidRDefault="00C06D50" w14:paraId="055CBF87" w14:textId="217960FA">
      <w:pPr>
        <w:pStyle w:val="ListParagraph"/>
        <w:numPr>
          <w:ilvl w:val="1"/>
          <w:numId w:val="6"/>
        </w:numPr>
      </w:pPr>
      <w:r>
        <w:t>Calculate the overall indirect light contribution</w:t>
      </w:r>
      <w:r w:rsidR="00E61538">
        <w:t xml:space="preserve"> in addition to the direct contribution</w:t>
      </w:r>
      <w:r>
        <w:t>.</w:t>
      </w:r>
    </w:p>
    <w:p w:rsidR="00E61538" w:rsidP="00E61538" w:rsidRDefault="0092306D" w14:paraId="488A099F" w14:textId="4ED54CB8">
      <w:pPr>
        <w:pStyle w:val="ListParagraph"/>
        <w:numPr>
          <w:ilvl w:val="0"/>
          <w:numId w:val="6"/>
        </w:numPr>
      </w:pPr>
      <w:r>
        <w:t xml:space="preserve">If the material is glossy or specular, calculate a reflection ray from the hit point and cast it, returning the final </w:t>
      </w:r>
      <w:proofErr w:type="spellStart"/>
      <w:r>
        <w:t>colour</w:t>
      </w:r>
      <w:proofErr w:type="spellEnd"/>
      <w:r>
        <w:t xml:space="preserve"> for that ray.</w:t>
      </w:r>
    </w:p>
    <w:p w:rsidR="0092306D" w:rsidP="00E61538" w:rsidRDefault="00180CC0" w14:paraId="67ECFE31" w14:textId="34384AAC">
      <w:pPr>
        <w:pStyle w:val="ListParagraph"/>
        <w:numPr>
          <w:ilvl w:val="0"/>
          <w:numId w:val="6"/>
        </w:numPr>
      </w:pPr>
      <w:r>
        <w:t xml:space="preserve">If the material is a Fresnel material, calculate the transmission and reflection </w:t>
      </w:r>
      <w:proofErr w:type="spellStart"/>
      <w:r>
        <w:t>colours</w:t>
      </w:r>
      <w:proofErr w:type="spellEnd"/>
      <w:r>
        <w:t xml:space="preserve"> for that point and mix them to obtain the final Fresnel contribution.</w:t>
      </w:r>
    </w:p>
    <w:p w:rsidR="00180CC0" w:rsidP="002D08CD" w:rsidRDefault="002D08CD" w14:paraId="6E9589F7" w14:textId="5A424C62">
      <w:r>
        <w:t xml:space="preserve">Both renderers inherit </w:t>
      </w:r>
      <w:r w:rsidR="00CD2488">
        <w:t>most of</w:t>
      </w:r>
      <w:r>
        <w:t xml:space="preserve"> th</w:t>
      </w:r>
      <w:r w:rsidR="00CD2488">
        <w:t>e material computation from a shared parent class called “</w:t>
      </w:r>
      <w:r w:rsidR="00CD2488">
        <w:rPr>
          <w:i/>
          <w:iCs/>
        </w:rPr>
        <w:t>renderer</w:t>
      </w:r>
      <w:r w:rsidR="00CD2488">
        <w:t>”. This defines</w:t>
      </w:r>
      <w:r>
        <w:t xml:space="preserve"> </w:t>
      </w:r>
      <w:r w:rsidR="00E146CC">
        <w:t xml:space="preserve">the </w:t>
      </w:r>
      <w:proofErr w:type="spellStart"/>
      <w:r w:rsidR="00E146CC">
        <w:t>behaviour</w:t>
      </w:r>
      <w:proofErr w:type="spellEnd"/>
      <w:r w:rsidR="00E146CC">
        <w:t xml:space="preserve"> involved in </w:t>
      </w:r>
      <w:r w:rsidR="007D1C18">
        <w:t xml:space="preserve">calculating </w:t>
      </w:r>
      <w:proofErr w:type="spellStart"/>
      <w:r w:rsidR="007D1C18">
        <w:t>colours</w:t>
      </w:r>
      <w:proofErr w:type="spellEnd"/>
      <w:r w:rsidR="007D1C18">
        <w:t xml:space="preserve"> for the kind of materials available, including how to reflect, refrac</w:t>
      </w:r>
      <w:r w:rsidR="00D55660">
        <w:t>t, and perform intersection testing with objects in the scene</w:t>
      </w:r>
      <w:r w:rsidR="007D1C18">
        <w:t>.</w:t>
      </w:r>
      <w:r w:rsidR="00DA7C69">
        <w:t xml:space="preserve"> Lighting sources are provided by the </w:t>
      </w:r>
      <w:r w:rsidR="006F41C1">
        <w:t xml:space="preserve">child </w:t>
      </w:r>
      <w:r w:rsidR="00DA7C69">
        <w:t>renderers</w:t>
      </w:r>
      <w:r w:rsidR="006F41C1">
        <w:t xml:space="preserve"> to allow greater control over how the light is being sampled.</w:t>
      </w:r>
    </w:p>
    <w:p w:rsidR="009E5C4E" w:rsidP="009E5C4E" w:rsidRDefault="009E5C4E" w14:paraId="3C792345" w14:textId="41629F21">
      <w:pPr>
        <w:pStyle w:val="Heading2"/>
      </w:pPr>
      <w:r>
        <w:t>Lighting</w:t>
      </w:r>
    </w:p>
    <w:p w:rsidR="00307961" w:rsidP="00307961" w:rsidRDefault="00307961" w14:paraId="7F7F8CBA" w14:textId="74DA760E">
      <w:r>
        <w:t xml:space="preserve">Lighting </w:t>
      </w:r>
      <w:r w:rsidR="005F0E16">
        <w:t>is supported for point lights and spherical area lights. A point lights are measured from their position</w:t>
      </w:r>
      <w:r w:rsidR="008D225C">
        <w:t xml:space="preserve"> and only use a single sample. Point lights have an intensity vector which holds the intensity across </w:t>
      </w:r>
      <w:r w:rsidR="00BC55B6">
        <w:t>the individual red, green, and blue components.</w:t>
      </w:r>
      <w:r w:rsidR="008D225C">
        <w:t xml:space="preserve"> Area lights </w:t>
      </w:r>
      <w:r w:rsidR="00752A13">
        <w:t xml:space="preserve">are treated as emissive primitives, having no position of their own but an assigned shape and material instead. When being sampled, 4 random spots are </w:t>
      </w:r>
      <w:r w:rsidR="00BF70D5">
        <w:t>sampled</w:t>
      </w:r>
      <w:r w:rsidR="00F127D5">
        <w:t xml:space="preserve"> from the sphere using the below process:</w:t>
      </w:r>
    </w:p>
    <w:p w:rsidR="003B4A88" w:rsidP="00F127D5" w:rsidRDefault="003B4A88" w14:paraId="73984531" w14:textId="29E15646">
      <w:pPr>
        <w:pStyle w:val="ListParagraph"/>
        <w:numPr>
          <w:ilvl w:val="0"/>
          <w:numId w:val="7"/>
        </w:numPr>
      </w:pPr>
      <w:r>
        <w:t xml:space="preserve">Create an orthogonal matrix which can </w:t>
      </w:r>
      <w:r w:rsidR="00214C73">
        <w:t>transform points around the light.</w:t>
      </w:r>
    </w:p>
    <w:p w:rsidR="00F127D5" w:rsidP="00F127D5" w:rsidRDefault="00F127D5" w14:paraId="6B51B786" w14:textId="510613D3">
      <w:pPr>
        <w:pStyle w:val="ListParagraph"/>
        <w:numPr>
          <w:ilvl w:val="0"/>
          <w:numId w:val="7"/>
        </w:numPr>
      </w:pPr>
      <w:r>
        <w:t>Pick a random spot on a disc equal in radius to the spherical area light</w:t>
      </w:r>
      <w:r w:rsidR="005355DA">
        <w:t xml:space="preserve"> and at the same position as the light.</w:t>
      </w:r>
    </w:p>
    <w:p w:rsidR="00214C73" w:rsidP="00F127D5" w:rsidRDefault="00B2701B" w14:paraId="71336D93" w14:textId="6A61D19A">
      <w:pPr>
        <w:pStyle w:val="ListParagraph"/>
        <w:numPr>
          <w:ilvl w:val="0"/>
          <w:numId w:val="7"/>
        </w:numPr>
      </w:pPr>
      <w:r>
        <w:t>Transform the position of the random point</w:t>
      </w:r>
      <w:r w:rsidR="00D95F34">
        <w:t xml:space="preserve"> using the orthogonal matrix</w:t>
      </w:r>
      <w:r w:rsidR="008C77EA">
        <w:t xml:space="preserve">. This will position the point on a hemispherical subsection of the sphere which is facing the </w:t>
      </w:r>
      <w:r w:rsidR="0036069E">
        <w:t>initial hit of the ray. This effectively makes the sure all samples are in view of the ray.</w:t>
      </w:r>
    </w:p>
    <w:p w:rsidR="0036069E" w:rsidP="00F127D5" w:rsidRDefault="000872A3" w14:paraId="45B2E546" w14:textId="6321AAC9">
      <w:pPr>
        <w:pStyle w:val="ListParagraph"/>
        <w:numPr>
          <w:ilvl w:val="0"/>
          <w:numId w:val="7"/>
        </w:numPr>
      </w:pPr>
      <w:r>
        <w:t>Calculate the mean contributing diffusion from all the sampled light points.</w:t>
      </w:r>
    </w:p>
    <w:p w:rsidR="00E83EB8" w:rsidP="00E83EB8" w:rsidRDefault="000D13E1" w14:paraId="1DA1B9E3" w14:textId="103203C5">
      <w:r>
        <w:t xml:space="preserve">By sampling multiple points of the light source, the overall intensity can be </w:t>
      </w:r>
      <w:r w:rsidR="00622D7E">
        <w:t>attenuated based on how much of the light is obscured by other objects, creating soft shadows in the process.</w:t>
      </w:r>
    </w:p>
    <w:p w:rsidR="00766460" w:rsidP="00EE1C2B" w:rsidRDefault="00EE1C2B" w14:paraId="69C7458D" w14:textId="58827819">
      <w:pPr>
        <w:pStyle w:val="Heading2"/>
      </w:pPr>
      <w:r>
        <w:t>Post-processing</w:t>
      </w:r>
    </w:p>
    <w:p w:rsidR="00EE1C2B" w:rsidP="00EE1C2B" w:rsidRDefault="00EE1C2B" w14:paraId="20462EFA" w14:textId="6C2367AD">
      <w:r>
        <w:t xml:space="preserve">Once the main render function has completed </w:t>
      </w:r>
      <w:r w:rsidR="00CF2AED">
        <w:t xml:space="preserve">rendering the image </w:t>
      </w:r>
      <w:r>
        <w:t>by iterating over all pixels,</w:t>
      </w:r>
      <w:r w:rsidR="00CF2AED">
        <w:t xml:space="preserve"> a post-processor can be triggered on the final image.</w:t>
      </w:r>
      <w:r w:rsidR="005C5383">
        <w:t xml:space="preserve"> Currently there are 3 supported post-processors:</w:t>
      </w:r>
    </w:p>
    <w:p w:rsidR="005C5383" w:rsidP="005C5383" w:rsidRDefault="005C5383" w14:paraId="254D51C2" w14:textId="6008083C">
      <w:pPr>
        <w:pStyle w:val="ListParagraph"/>
        <w:numPr>
          <w:ilvl w:val="0"/>
          <w:numId w:val="8"/>
        </w:numPr>
      </w:pPr>
      <w:r>
        <w:t>Box-blur: Applies a static blurring effect to the image.</w:t>
      </w:r>
    </w:p>
    <w:p w:rsidR="00E406B8" w:rsidP="005C5383" w:rsidRDefault="00E406B8" w14:paraId="2F30DA76" w14:textId="42AE2241">
      <w:pPr>
        <w:pStyle w:val="ListParagraph"/>
        <w:numPr>
          <w:ilvl w:val="0"/>
          <w:numId w:val="8"/>
        </w:numPr>
      </w:pPr>
      <w:r>
        <w:t xml:space="preserve">Linear </w:t>
      </w:r>
      <w:proofErr w:type="spellStart"/>
      <w:r>
        <w:t>tonemap</w:t>
      </w:r>
      <w:proofErr w:type="spellEnd"/>
      <w:r>
        <w:t xml:space="preserve">: </w:t>
      </w:r>
      <w:r w:rsidR="00FF1540">
        <w:t>Applies a linear tonemapping function to the image.</w:t>
      </w:r>
    </w:p>
    <w:p w:rsidR="00FF1540" w:rsidP="005C5383" w:rsidRDefault="00FF1540" w14:paraId="2D64E265" w14:textId="080732D6">
      <w:pPr>
        <w:pStyle w:val="ListParagraph"/>
        <w:numPr>
          <w:ilvl w:val="0"/>
          <w:numId w:val="8"/>
        </w:numPr>
      </w:pPr>
      <w:r>
        <w:t xml:space="preserve">Sigmoidal </w:t>
      </w:r>
      <w:proofErr w:type="spellStart"/>
      <w:r>
        <w:t>tonemap</w:t>
      </w:r>
      <w:proofErr w:type="spellEnd"/>
      <w:r>
        <w:t xml:space="preserve">: Applies a </w:t>
      </w:r>
      <w:r w:rsidR="000D10EB">
        <w:t>sigmoidal tonemapping function to the image.</w:t>
      </w:r>
    </w:p>
    <w:p w:rsidR="000902D5" w:rsidP="000D10EB" w:rsidRDefault="00DE1905" w14:paraId="135C9C1D" w14:textId="69CA5756">
      <w:r>
        <w:t xml:space="preserve">The </w:t>
      </w:r>
      <w:proofErr w:type="spellStart"/>
      <w:r>
        <w:t>tonemaps</w:t>
      </w:r>
      <w:proofErr w:type="spellEnd"/>
      <w:r w:rsidR="00E01359">
        <w:t xml:space="preserve"> </w:t>
      </w:r>
      <w:r w:rsidR="00F23741">
        <w:t xml:space="preserve">begin by pre-scaling </w:t>
      </w:r>
      <w:r w:rsidR="00181B64">
        <w:t xml:space="preserve">each input </w:t>
      </w:r>
      <w:proofErr w:type="spellStart"/>
      <w:r w:rsidR="00181B64">
        <w:t>colour</w:t>
      </w:r>
      <w:proofErr w:type="spellEnd"/>
      <w:r w:rsidR="00181B64">
        <w:t xml:space="preserve"> in the framebuffer to a range of {0..1.0}</w:t>
      </w:r>
      <w:r w:rsidR="006D2463">
        <w:t xml:space="preserve">. The framebuffer </w:t>
      </w:r>
      <w:r w:rsidR="0090420B">
        <w:t xml:space="preserve">is then iterated over, applying the selected </w:t>
      </w:r>
      <w:proofErr w:type="spellStart"/>
      <w:r w:rsidR="0090420B">
        <w:t>tonemap</w:t>
      </w:r>
      <w:proofErr w:type="spellEnd"/>
      <w:r w:rsidR="0090420B">
        <w:t xml:space="preserve"> function to each pixel.</w:t>
      </w:r>
      <w:r w:rsidR="00502292">
        <w:t xml:space="preserve"> The </w:t>
      </w:r>
      <w:proofErr w:type="spellStart"/>
      <w:r w:rsidR="00502292">
        <w:t>tonemapped</w:t>
      </w:r>
      <w:proofErr w:type="spellEnd"/>
      <w:r w:rsidR="00502292">
        <w:t xml:space="preserve"> framebuffer is then scaled back up to the RGB range of {0..255.0}</w:t>
      </w:r>
      <w:r w:rsidR="009F1C4A">
        <w:t>.</w:t>
      </w:r>
    </w:p>
    <w:p w:rsidR="002E623D" w:rsidP="002E623D" w:rsidRDefault="002E623D" w14:paraId="0B1D3597" w14:textId="008B5395">
      <w:pPr>
        <w:pStyle w:val="Heading2"/>
      </w:pPr>
      <w:r>
        <w:t>Saving the image</w:t>
      </w:r>
    </w:p>
    <w:p w:rsidRPr="00661B06" w:rsidR="009334B2" w:rsidP="00661B06" w:rsidRDefault="00B6780D" w14:paraId="1BC8B261" w14:textId="1E62A344">
      <w:r>
        <w:t>The image is saved in PPM format</w:t>
      </w:r>
      <w:r w:rsidR="0085557F">
        <w:t xml:space="preserve"> with </w:t>
      </w:r>
      <w:r w:rsidR="00CB750B">
        <w:t xml:space="preserve">each RGB component having a </w:t>
      </w:r>
      <w:r w:rsidR="0085557F">
        <w:t xml:space="preserve">max </w:t>
      </w:r>
      <w:proofErr w:type="spellStart"/>
      <w:r w:rsidR="0085557F">
        <w:t>colour</w:t>
      </w:r>
      <w:proofErr w:type="spellEnd"/>
      <w:r w:rsidR="00CB750B">
        <w:t xml:space="preserve"> value</w:t>
      </w:r>
      <w:r w:rsidR="0085557F">
        <w:t xml:space="preserve"> of 255.</w:t>
      </w:r>
      <w:r w:rsidR="00A54640">
        <w:t xml:space="preserve"> The save path is obtained from the scene object and is determined relative to the </w:t>
      </w:r>
      <w:r w:rsidR="003200A7">
        <w:t>input path of the scene.</w:t>
      </w:r>
      <w:r w:rsidR="001E1094">
        <w:t xml:space="preserve"> Two files are saved for each scene: A </w:t>
      </w:r>
      <w:proofErr w:type="spellStart"/>
      <w:r w:rsidR="001E1094">
        <w:t>colour</w:t>
      </w:r>
      <w:proofErr w:type="spellEnd"/>
      <w:r w:rsidR="001E1094">
        <w:t xml:space="preserve"> image rendering of the scene, and a greyscale depth map of the scene.</w:t>
      </w:r>
    </w:p>
    <w:p w:rsidR="0068454E" w:rsidP="0068454E" w:rsidRDefault="0068454E" w14:paraId="453800E7" w14:textId="6825CAAA">
      <w:pPr>
        <w:pStyle w:val="Heading1"/>
      </w:pPr>
      <w:r>
        <w:t>Results</w:t>
      </w:r>
    </w:p>
    <w:p w:rsidR="00465F04" w:rsidP="004D1715" w:rsidRDefault="00D31903" w14:paraId="6E2DD3F5" w14:textId="0134731F">
      <w:r>
        <w:t xml:space="preserve">The results were obtained on a computer with </w:t>
      </w:r>
      <w:r w:rsidR="006F7B35">
        <w:t>8 logical cores and 24GB of memory.</w:t>
      </w:r>
      <w:r w:rsidR="00FA56A9">
        <w:t xml:space="preserve"> </w:t>
      </w:r>
      <w:r w:rsidR="00E8389F">
        <w:t xml:space="preserve">Results are obtained </w:t>
      </w:r>
      <w:r w:rsidR="00B51DFF">
        <w:t>over 3 separate passes.</w:t>
      </w:r>
      <w:r w:rsidR="00356CA1">
        <w:t xml:space="preserve"> The program is compiled with </w:t>
      </w:r>
      <w:proofErr w:type="spellStart"/>
      <w:r w:rsidR="00356CA1">
        <w:t>optimisations</w:t>
      </w:r>
      <w:proofErr w:type="spellEnd"/>
      <w:r w:rsidR="00356CA1">
        <w:t xml:space="preserve"> (-O3) enabled and no debug symbols.</w:t>
      </w:r>
      <w:r w:rsidR="00B51DFF">
        <w:t xml:space="preserve"> All measures are in seconds</w:t>
      </w:r>
      <w:r w:rsidR="003A6986">
        <w:t xml:space="preserve"> and generate the images found in the comparisons</w:t>
      </w:r>
      <w:r w:rsidR="00B51DFF">
        <w:t>.</w:t>
      </w:r>
      <w:r w:rsidR="00786B16">
        <w:t xml:space="preserve"> Additional details about the results can be found in the spreadsheet included with the source code in the zip file.</w:t>
      </w:r>
    </w:p>
    <w:tbl>
      <w:tblPr>
        <w:tblStyle w:val="TableGrid"/>
        <w:tblW w:w="0" w:type="auto"/>
        <w:tblLayout w:type="fixed"/>
        <w:tblLook w:val="04A0" w:firstRow="1" w:lastRow="0" w:firstColumn="1" w:lastColumn="0" w:noHBand="0" w:noVBand="1"/>
      </w:tblPr>
      <w:tblGrid>
        <w:gridCol w:w="677"/>
        <w:gridCol w:w="1016"/>
        <w:gridCol w:w="1016"/>
        <w:gridCol w:w="1051"/>
        <w:gridCol w:w="1051"/>
        <w:gridCol w:w="1051"/>
        <w:gridCol w:w="1217"/>
        <w:gridCol w:w="1016"/>
        <w:gridCol w:w="1217"/>
      </w:tblGrid>
      <w:tr w:rsidR="00D03462" w:rsidTr="00D1784F" w14:paraId="3161922A" w14:textId="77777777">
        <w:tc>
          <w:tcPr>
            <w:tcW w:w="677" w:type="dxa"/>
          </w:tcPr>
          <w:p w:rsidR="00D03462" w:rsidP="0046682F" w:rsidRDefault="00D03462" w14:paraId="5ECF1E40" w14:textId="77777777">
            <w:pPr>
              <w:rPr>
                <w:rFonts w:ascii="Calibri" w:hAnsi="Calibri" w:cs="Calibri"/>
                <w:color w:val="000000"/>
              </w:rPr>
            </w:pPr>
          </w:p>
        </w:tc>
        <w:tc>
          <w:tcPr>
            <w:tcW w:w="8635" w:type="dxa"/>
            <w:gridSpan w:val="8"/>
            <w:vAlign w:val="bottom"/>
          </w:tcPr>
          <w:p w:rsidR="00D03462" w:rsidP="0046682F" w:rsidRDefault="00D03462" w14:paraId="62640004" w14:textId="4F7F3989">
            <w:pPr>
              <w:rPr>
                <w:rFonts w:ascii="Calibri" w:hAnsi="Calibri" w:cs="Calibri"/>
                <w:color w:val="000000"/>
              </w:rPr>
            </w:pPr>
            <w:r>
              <w:rPr>
                <w:rFonts w:ascii="Calibri" w:hAnsi="Calibri" w:cs="Calibri"/>
                <w:color w:val="000000"/>
              </w:rPr>
              <w:t>Time to render (s)</w:t>
            </w:r>
          </w:p>
        </w:tc>
      </w:tr>
      <w:tr w:rsidR="00D03462" w:rsidTr="00D1784F" w14:paraId="307C1AED" w14:textId="77777777">
        <w:tc>
          <w:tcPr>
            <w:tcW w:w="677" w:type="dxa"/>
          </w:tcPr>
          <w:p w:rsidR="00D03462" w:rsidP="0046682F" w:rsidRDefault="00D03462" w14:paraId="3F1457B2" w14:textId="46225812">
            <w:pPr>
              <w:rPr>
                <w:rFonts w:ascii="Calibri" w:hAnsi="Calibri" w:cs="Calibri"/>
                <w:color w:val="000000"/>
              </w:rPr>
            </w:pPr>
            <w:r>
              <w:rPr>
                <w:rFonts w:ascii="Calibri" w:hAnsi="Calibri" w:cs="Calibri"/>
                <w:color w:val="000000"/>
              </w:rPr>
              <w:t>Run</w:t>
            </w:r>
          </w:p>
        </w:tc>
        <w:tc>
          <w:tcPr>
            <w:tcW w:w="1016" w:type="dxa"/>
            <w:vAlign w:val="bottom"/>
          </w:tcPr>
          <w:p w:rsidR="00D03462" w:rsidP="0046682F" w:rsidRDefault="00D03462" w14:paraId="5CA67AFB" w14:textId="3CDE8154">
            <w:pPr>
              <w:rPr>
                <w:rFonts w:ascii="Calibri" w:hAnsi="Calibri" w:cs="Calibri"/>
                <w:color w:val="000000"/>
              </w:rPr>
            </w:pPr>
            <w:r>
              <w:rPr>
                <w:rFonts w:ascii="Calibri" w:hAnsi="Calibri" w:cs="Calibri"/>
                <w:color w:val="000000"/>
              </w:rPr>
              <w:t>Scene 1</w:t>
            </w:r>
          </w:p>
        </w:tc>
        <w:tc>
          <w:tcPr>
            <w:tcW w:w="1016" w:type="dxa"/>
            <w:vAlign w:val="bottom"/>
          </w:tcPr>
          <w:p w:rsidR="00D03462" w:rsidP="0046682F" w:rsidRDefault="00D03462" w14:paraId="79C8DEC0" w14:textId="373E4EB5">
            <w:pPr>
              <w:rPr>
                <w:rFonts w:ascii="Calibri" w:hAnsi="Calibri" w:cs="Calibri"/>
                <w:color w:val="000000"/>
              </w:rPr>
            </w:pPr>
            <w:r>
              <w:rPr>
                <w:rFonts w:ascii="Calibri" w:hAnsi="Calibri" w:cs="Calibri"/>
                <w:color w:val="000000"/>
              </w:rPr>
              <w:t xml:space="preserve">Scene </w:t>
            </w:r>
            <w:r>
              <w:rPr>
                <w:rFonts w:ascii="Calibri" w:hAnsi="Calibri" w:cs="Calibri"/>
                <w:color w:val="000000"/>
              </w:rPr>
              <w:t>2</w:t>
            </w:r>
          </w:p>
        </w:tc>
        <w:tc>
          <w:tcPr>
            <w:tcW w:w="1051" w:type="dxa"/>
            <w:vAlign w:val="bottom"/>
          </w:tcPr>
          <w:p w:rsidR="00D03462" w:rsidP="0046682F" w:rsidRDefault="00D03462" w14:paraId="2A166E5A" w14:textId="602F6224">
            <w:pPr>
              <w:rPr>
                <w:rFonts w:ascii="Calibri" w:hAnsi="Calibri" w:cs="Calibri"/>
                <w:color w:val="000000"/>
              </w:rPr>
            </w:pPr>
            <w:r>
              <w:rPr>
                <w:rFonts w:ascii="Calibri" w:hAnsi="Calibri" w:cs="Calibri"/>
                <w:color w:val="000000"/>
              </w:rPr>
              <w:t xml:space="preserve">Scene </w:t>
            </w:r>
            <w:r>
              <w:rPr>
                <w:rFonts w:ascii="Calibri" w:hAnsi="Calibri" w:cs="Calibri"/>
                <w:color w:val="000000"/>
              </w:rPr>
              <w:t>3</w:t>
            </w:r>
          </w:p>
        </w:tc>
        <w:tc>
          <w:tcPr>
            <w:tcW w:w="1051" w:type="dxa"/>
            <w:vAlign w:val="bottom"/>
          </w:tcPr>
          <w:p w:rsidR="00D03462" w:rsidP="0046682F" w:rsidRDefault="00D03462" w14:paraId="39943D40" w14:textId="5B1B6D38">
            <w:pPr>
              <w:rPr>
                <w:rFonts w:ascii="Calibri" w:hAnsi="Calibri" w:cs="Calibri"/>
                <w:color w:val="000000"/>
              </w:rPr>
            </w:pPr>
            <w:r>
              <w:rPr>
                <w:rFonts w:ascii="Calibri" w:hAnsi="Calibri" w:cs="Calibri"/>
                <w:color w:val="000000"/>
              </w:rPr>
              <w:t xml:space="preserve">Scene </w:t>
            </w:r>
            <w:r>
              <w:rPr>
                <w:rFonts w:ascii="Calibri" w:hAnsi="Calibri" w:cs="Calibri"/>
                <w:color w:val="000000"/>
              </w:rPr>
              <w:t>4</w:t>
            </w:r>
          </w:p>
        </w:tc>
        <w:tc>
          <w:tcPr>
            <w:tcW w:w="1051" w:type="dxa"/>
            <w:vAlign w:val="bottom"/>
          </w:tcPr>
          <w:p w:rsidR="00D03462" w:rsidP="0046682F" w:rsidRDefault="00D03462" w14:paraId="06FE8FD4" w14:textId="1BF011B1">
            <w:pPr>
              <w:rPr>
                <w:rFonts w:ascii="Calibri" w:hAnsi="Calibri" w:cs="Calibri"/>
                <w:color w:val="000000"/>
              </w:rPr>
            </w:pPr>
            <w:r>
              <w:rPr>
                <w:rFonts w:ascii="Calibri" w:hAnsi="Calibri" w:cs="Calibri"/>
                <w:color w:val="000000"/>
              </w:rPr>
              <w:t xml:space="preserve">Scene </w:t>
            </w:r>
            <w:r>
              <w:rPr>
                <w:rFonts w:ascii="Calibri" w:hAnsi="Calibri" w:cs="Calibri"/>
                <w:color w:val="000000"/>
              </w:rPr>
              <w:t>5</w:t>
            </w:r>
          </w:p>
        </w:tc>
        <w:tc>
          <w:tcPr>
            <w:tcW w:w="1217" w:type="dxa"/>
            <w:vAlign w:val="bottom"/>
          </w:tcPr>
          <w:p w:rsidR="00D03462" w:rsidP="0046682F" w:rsidRDefault="00D03462" w14:paraId="6EE067BE" w14:textId="6AC0DF8A">
            <w:pPr>
              <w:rPr>
                <w:rFonts w:ascii="Calibri" w:hAnsi="Calibri" w:cs="Calibri"/>
                <w:color w:val="000000"/>
              </w:rPr>
            </w:pPr>
            <w:r>
              <w:rPr>
                <w:rFonts w:ascii="Calibri" w:hAnsi="Calibri" w:cs="Calibri"/>
                <w:color w:val="000000"/>
              </w:rPr>
              <w:t xml:space="preserve">Scene </w:t>
            </w:r>
            <w:r>
              <w:rPr>
                <w:rFonts w:ascii="Calibri" w:hAnsi="Calibri" w:cs="Calibri"/>
                <w:color w:val="000000"/>
              </w:rPr>
              <w:t>6</w:t>
            </w:r>
          </w:p>
        </w:tc>
        <w:tc>
          <w:tcPr>
            <w:tcW w:w="1016" w:type="dxa"/>
            <w:vAlign w:val="bottom"/>
          </w:tcPr>
          <w:p w:rsidR="00D03462" w:rsidP="0046682F" w:rsidRDefault="00D03462" w14:paraId="31F8D8EA" w14:textId="25A91B4A">
            <w:pPr>
              <w:rPr>
                <w:rFonts w:ascii="Calibri" w:hAnsi="Calibri" w:cs="Calibri"/>
                <w:color w:val="000000"/>
              </w:rPr>
            </w:pPr>
            <w:r>
              <w:rPr>
                <w:rFonts w:ascii="Calibri" w:hAnsi="Calibri" w:cs="Calibri"/>
                <w:color w:val="000000"/>
              </w:rPr>
              <w:t xml:space="preserve">Scene </w:t>
            </w:r>
            <w:r>
              <w:rPr>
                <w:rFonts w:ascii="Calibri" w:hAnsi="Calibri" w:cs="Calibri"/>
                <w:color w:val="000000"/>
              </w:rPr>
              <w:t>7</w:t>
            </w:r>
          </w:p>
        </w:tc>
        <w:tc>
          <w:tcPr>
            <w:tcW w:w="1217" w:type="dxa"/>
            <w:vAlign w:val="bottom"/>
          </w:tcPr>
          <w:p w:rsidR="00D03462" w:rsidP="0046682F" w:rsidRDefault="00D03462" w14:paraId="32A64A46" w14:textId="2A14D09A">
            <w:pPr>
              <w:rPr>
                <w:rFonts w:ascii="Calibri" w:hAnsi="Calibri" w:cs="Calibri"/>
                <w:color w:val="000000"/>
              </w:rPr>
            </w:pPr>
            <w:r>
              <w:rPr>
                <w:rFonts w:ascii="Calibri" w:hAnsi="Calibri" w:cs="Calibri"/>
                <w:color w:val="000000"/>
              </w:rPr>
              <w:t xml:space="preserve">Scene </w:t>
            </w:r>
            <w:r>
              <w:rPr>
                <w:rFonts w:ascii="Calibri" w:hAnsi="Calibri" w:cs="Calibri"/>
                <w:color w:val="000000"/>
              </w:rPr>
              <w:t>8</w:t>
            </w:r>
          </w:p>
        </w:tc>
      </w:tr>
      <w:tr w:rsidR="00D03462" w:rsidTr="00D1784F" w14:paraId="5D282369" w14:textId="77777777">
        <w:tc>
          <w:tcPr>
            <w:tcW w:w="677" w:type="dxa"/>
          </w:tcPr>
          <w:p w:rsidR="00D03462" w:rsidP="0046682F" w:rsidRDefault="00D03462" w14:paraId="3E9B2BEA" w14:textId="2E998D4C">
            <w:pPr>
              <w:rPr>
                <w:rFonts w:ascii="Calibri" w:hAnsi="Calibri" w:cs="Calibri"/>
                <w:color w:val="000000"/>
              </w:rPr>
            </w:pPr>
            <w:r>
              <w:rPr>
                <w:rFonts w:ascii="Calibri" w:hAnsi="Calibri" w:cs="Calibri"/>
                <w:color w:val="000000"/>
              </w:rPr>
              <w:t>1</w:t>
            </w:r>
          </w:p>
        </w:tc>
        <w:tc>
          <w:tcPr>
            <w:tcW w:w="1016" w:type="dxa"/>
            <w:vAlign w:val="bottom"/>
          </w:tcPr>
          <w:p w:rsidR="00D03462" w:rsidP="0046682F" w:rsidRDefault="00D03462" w14:paraId="1B03A160" w14:textId="3B26125C">
            <w:r>
              <w:rPr>
                <w:rFonts w:ascii="Calibri" w:hAnsi="Calibri" w:cs="Calibri"/>
                <w:color w:val="000000"/>
              </w:rPr>
              <w:t>0.715</w:t>
            </w:r>
          </w:p>
        </w:tc>
        <w:tc>
          <w:tcPr>
            <w:tcW w:w="1016" w:type="dxa"/>
            <w:vAlign w:val="bottom"/>
          </w:tcPr>
          <w:p w:rsidR="00D03462" w:rsidP="0046682F" w:rsidRDefault="00D03462" w14:paraId="7552AABA" w14:textId="39A117F8">
            <w:r>
              <w:rPr>
                <w:rFonts w:ascii="Calibri" w:hAnsi="Calibri" w:cs="Calibri"/>
                <w:color w:val="000000"/>
              </w:rPr>
              <w:t>0.300</w:t>
            </w:r>
          </w:p>
        </w:tc>
        <w:tc>
          <w:tcPr>
            <w:tcW w:w="1051" w:type="dxa"/>
            <w:vAlign w:val="bottom"/>
          </w:tcPr>
          <w:p w:rsidR="00D03462" w:rsidP="0046682F" w:rsidRDefault="00D03462" w14:paraId="7F6C8D04" w14:textId="74215A0F">
            <w:r>
              <w:rPr>
                <w:rFonts w:ascii="Calibri" w:hAnsi="Calibri" w:cs="Calibri"/>
                <w:color w:val="000000"/>
              </w:rPr>
              <w:t>113.136</w:t>
            </w:r>
          </w:p>
        </w:tc>
        <w:tc>
          <w:tcPr>
            <w:tcW w:w="1051" w:type="dxa"/>
            <w:vAlign w:val="bottom"/>
          </w:tcPr>
          <w:p w:rsidR="00D03462" w:rsidP="0046682F" w:rsidRDefault="00D03462" w14:paraId="026ABE94" w14:textId="3E88F0E7">
            <w:r>
              <w:rPr>
                <w:rFonts w:ascii="Calibri" w:hAnsi="Calibri" w:cs="Calibri"/>
                <w:color w:val="000000"/>
              </w:rPr>
              <w:t>297.518</w:t>
            </w:r>
          </w:p>
        </w:tc>
        <w:tc>
          <w:tcPr>
            <w:tcW w:w="1051" w:type="dxa"/>
            <w:vAlign w:val="bottom"/>
          </w:tcPr>
          <w:p w:rsidR="00D03462" w:rsidP="0046682F" w:rsidRDefault="00D03462" w14:paraId="541DEB70" w14:textId="268EA6B6">
            <w:r>
              <w:rPr>
                <w:rFonts w:ascii="Calibri" w:hAnsi="Calibri" w:cs="Calibri"/>
                <w:color w:val="000000"/>
              </w:rPr>
              <w:t>776.712</w:t>
            </w:r>
          </w:p>
        </w:tc>
        <w:tc>
          <w:tcPr>
            <w:tcW w:w="1217" w:type="dxa"/>
            <w:vAlign w:val="bottom"/>
          </w:tcPr>
          <w:p w:rsidR="00D03462" w:rsidP="0046682F" w:rsidRDefault="00D03462" w14:paraId="1ADDFFF5" w14:textId="499E50F5">
            <w:r>
              <w:rPr>
                <w:rFonts w:ascii="Calibri" w:hAnsi="Calibri" w:cs="Calibri"/>
                <w:color w:val="000000"/>
              </w:rPr>
              <w:t>1,036.330</w:t>
            </w:r>
          </w:p>
        </w:tc>
        <w:tc>
          <w:tcPr>
            <w:tcW w:w="1016" w:type="dxa"/>
            <w:vAlign w:val="bottom"/>
          </w:tcPr>
          <w:p w:rsidR="00D03462" w:rsidP="0046682F" w:rsidRDefault="00D03462" w14:paraId="51B1236F" w14:textId="5994B3B9">
            <w:r>
              <w:rPr>
                <w:rFonts w:ascii="Calibri" w:hAnsi="Calibri" w:cs="Calibri"/>
                <w:color w:val="000000"/>
              </w:rPr>
              <w:t>1.669</w:t>
            </w:r>
          </w:p>
        </w:tc>
        <w:tc>
          <w:tcPr>
            <w:tcW w:w="1217" w:type="dxa"/>
            <w:vAlign w:val="bottom"/>
          </w:tcPr>
          <w:p w:rsidR="00D03462" w:rsidP="0046682F" w:rsidRDefault="00D03462" w14:paraId="13A93377" w14:textId="38BFAF8D">
            <w:r>
              <w:rPr>
                <w:rFonts w:ascii="Calibri" w:hAnsi="Calibri" w:cs="Calibri"/>
                <w:color w:val="000000"/>
              </w:rPr>
              <w:t>1,885.740</w:t>
            </w:r>
          </w:p>
        </w:tc>
      </w:tr>
      <w:tr w:rsidR="00D03462" w:rsidTr="00D1784F" w14:paraId="0C578917" w14:textId="77777777">
        <w:tc>
          <w:tcPr>
            <w:tcW w:w="677" w:type="dxa"/>
          </w:tcPr>
          <w:p w:rsidR="00D03462" w:rsidP="0046682F" w:rsidRDefault="00D03462" w14:paraId="46CB12C1" w14:textId="53CE5F85">
            <w:pPr>
              <w:rPr>
                <w:rFonts w:ascii="Calibri" w:hAnsi="Calibri" w:cs="Calibri"/>
                <w:color w:val="000000"/>
              </w:rPr>
            </w:pPr>
            <w:r>
              <w:rPr>
                <w:rFonts w:ascii="Calibri" w:hAnsi="Calibri" w:cs="Calibri"/>
                <w:color w:val="000000"/>
              </w:rPr>
              <w:t>2</w:t>
            </w:r>
          </w:p>
        </w:tc>
        <w:tc>
          <w:tcPr>
            <w:tcW w:w="1016" w:type="dxa"/>
            <w:vAlign w:val="bottom"/>
          </w:tcPr>
          <w:p w:rsidR="00D03462" w:rsidP="0046682F" w:rsidRDefault="00D03462" w14:paraId="67E36269" w14:textId="016CD243">
            <w:r>
              <w:rPr>
                <w:rFonts w:ascii="Calibri" w:hAnsi="Calibri" w:cs="Calibri"/>
                <w:color w:val="000000"/>
              </w:rPr>
              <w:t>0.732</w:t>
            </w:r>
          </w:p>
        </w:tc>
        <w:tc>
          <w:tcPr>
            <w:tcW w:w="1016" w:type="dxa"/>
            <w:vAlign w:val="bottom"/>
          </w:tcPr>
          <w:p w:rsidR="00D03462" w:rsidP="0046682F" w:rsidRDefault="00D03462" w14:paraId="19434C3C" w14:textId="24E412EB">
            <w:r>
              <w:rPr>
                <w:rFonts w:ascii="Calibri" w:hAnsi="Calibri" w:cs="Calibri"/>
                <w:color w:val="000000"/>
              </w:rPr>
              <w:t>0.293</w:t>
            </w:r>
          </w:p>
        </w:tc>
        <w:tc>
          <w:tcPr>
            <w:tcW w:w="1051" w:type="dxa"/>
            <w:vAlign w:val="bottom"/>
          </w:tcPr>
          <w:p w:rsidR="00D03462" w:rsidP="0046682F" w:rsidRDefault="00D03462" w14:paraId="45D05776" w14:textId="5CB68807">
            <w:r>
              <w:rPr>
                <w:rFonts w:ascii="Calibri" w:hAnsi="Calibri" w:cs="Calibri"/>
                <w:color w:val="000000"/>
              </w:rPr>
              <w:t>120.083</w:t>
            </w:r>
          </w:p>
        </w:tc>
        <w:tc>
          <w:tcPr>
            <w:tcW w:w="1051" w:type="dxa"/>
            <w:vAlign w:val="bottom"/>
          </w:tcPr>
          <w:p w:rsidR="00D03462" w:rsidP="0046682F" w:rsidRDefault="00D03462" w14:paraId="64B83683" w14:textId="618D5965">
            <w:r>
              <w:rPr>
                <w:rFonts w:ascii="Calibri" w:hAnsi="Calibri" w:cs="Calibri"/>
                <w:color w:val="000000"/>
              </w:rPr>
              <w:t>274.024</w:t>
            </w:r>
          </w:p>
        </w:tc>
        <w:tc>
          <w:tcPr>
            <w:tcW w:w="1051" w:type="dxa"/>
            <w:vAlign w:val="bottom"/>
          </w:tcPr>
          <w:p w:rsidR="00D03462" w:rsidP="0046682F" w:rsidRDefault="00D03462" w14:paraId="0A1027F8" w14:textId="06AB6444">
            <w:r>
              <w:rPr>
                <w:rFonts w:ascii="Calibri" w:hAnsi="Calibri" w:cs="Calibri"/>
                <w:color w:val="000000"/>
              </w:rPr>
              <w:t>851.205</w:t>
            </w:r>
          </w:p>
        </w:tc>
        <w:tc>
          <w:tcPr>
            <w:tcW w:w="1217" w:type="dxa"/>
            <w:vAlign w:val="bottom"/>
          </w:tcPr>
          <w:p w:rsidR="00D03462" w:rsidP="0046682F" w:rsidRDefault="00D03462" w14:paraId="28DA098C" w14:textId="78323FBE">
            <w:r>
              <w:rPr>
                <w:rFonts w:ascii="Calibri" w:hAnsi="Calibri" w:cs="Calibri"/>
                <w:color w:val="000000"/>
              </w:rPr>
              <w:t>1,006.670</w:t>
            </w:r>
          </w:p>
        </w:tc>
        <w:tc>
          <w:tcPr>
            <w:tcW w:w="1016" w:type="dxa"/>
            <w:vAlign w:val="bottom"/>
          </w:tcPr>
          <w:p w:rsidR="00D03462" w:rsidP="0046682F" w:rsidRDefault="00D03462" w14:paraId="4FACF907" w14:textId="3AC46152">
            <w:r>
              <w:rPr>
                <w:rFonts w:ascii="Calibri" w:hAnsi="Calibri" w:cs="Calibri"/>
                <w:color w:val="000000"/>
              </w:rPr>
              <w:t>2.338</w:t>
            </w:r>
          </w:p>
        </w:tc>
        <w:tc>
          <w:tcPr>
            <w:tcW w:w="1217" w:type="dxa"/>
            <w:vAlign w:val="bottom"/>
          </w:tcPr>
          <w:p w:rsidR="00D03462" w:rsidP="0046682F" w:rsidRDefault="00D03462" w14:paraId="39DA7216" w14:textId="1AD66607">
            <w:r>
              <w:rPr>
                <w:rFonts w:ascii="Calibri" w:hAnsi="Calibri" w:cs="Calibri"/>
                <w:color w:val="000000"/>
              </w:rPr>
              <w:t>1,823.260</w:t>
            </w:r>
          </w:p>
        </w:tc>
      </w:tr>
      <w:tr w:rsidR="00D03462" w:rsidTr="00D1784F" w14:paraId="002D8ECA" w14:textId="77777777">
        <w:tc>
          <w:tcPr>
            <w:tcW w:w="677" w:type="dxa"/>
          </w:tcPr>
          <w:p w:rsidR="00D03462" w:rsidP="0046682F" w:rsidRDefault="00D03462" w14:paraId="46AAE479" w14:textId="2F335306">
            <w:pPr>
              <w:rPr>
                <w:rFonts w:ascii="Calibri" w:hAnsi="Calibri" w:cs="Calibri"/>
                <w:color w:val="000000"/>
              </w:rPr>
            </w:pPr>
            <w:r>
              <w:rPr>
                <w:rFonts w:ascii="Calibri" w:hAnsi="Calibri" w:cs="Calibri"/>
                <w:color w:val="000000"/>
              </w:rPr>
              <w:t>3</w:t>
            </w:r>
          </w:p>
        </w:tc>
        <w:tc>
          <w:tcPr>
            <w:tcW w:w="1016" w:type="dxa"/>
            <w:vAlign w:val="bottom"/>
          </w:tcPr>
          <w:p w:rsidR="00D03462" w:rsidP="0046682F" w:rsidRDefault="00D03462" w14:paraId="1532FBB1" w14:textId="76C0347F">
            <w:r>
              <w:rPr>
                <w:rFonts w:ascii="Calibri" w:hAnsi="Calibri" w:cs="Calibri"/>
                <w:color w:val="000000"/>
              </w:rPr>
              <w:t>0.651</w:t>
            </w:r>
          </w:p>
        </w:tc>
        <w:tc>
          <w:tcPr>
            <w:tcW w:w="1016" w:type="dxa"/>
            <w:vAlign w:val="bottom"/>
          </w:tcPr>
          <w:p w:rsidR="00D03462" w:rsidP="0046682F" w:rsidRDefault="00D03462" w14:paraId="5FEE81F3" w14:textId="6E6A1069">
            <w:r>
              <w:rPr>
                <w:rFonts w:ascii="Calibri" w:hAnsi="Calibri" w:cs="Calibri"/>
                <w:color w:val="000000"/>
              </w:rPr>
              <w:t>0.283</w:t>
            </w:r>
          </w:p>
        </w:tc>
        <w:tc>
          <w:tcPr>
            <w:tcW w:w="1051" w:type="dxa"/>
            <w:vAlign w:val="bottom"/>
          </w:tcPr>
          <w:p w:rsidR="00D03462" w:rsidP="0046682F" w:rsidRDefault="00D03462" w14:paraId="5BFC4083" w14:textId="76047557">
            <w:r>
              <w:rPr>
                <w:rFonts w:ascii="Calibri" w:hAnsi="Calibri" w:cs="Calibri"/>
                <w:color w:val="000000"/>
              </w:rPr>
              <w:t>110.185</w:t>
            </w:r>
          </w:p>
        </w:tc>
        <w:tc>
          <w:tcPr>
            <w:tcW w:w="1051" w:type="dxa"/>
            <w:vAlign w:val="bottom"/>
          </w:tcPr>
          <w:p w:rsidR="00D03462" w:rsidP="0046682F" w:rsidRDefault="00D03462" w14:paraId="7743B761" w14:textId="24168BB5">
            <w:r>
              <w:rPr>
                <w:rFonts w:ascii="Calibri" w:hAnsi="Calibri" w:cs="Calibri"/>
                <w:color w:val="000000"/>
              </w:rPr>
              <w:t>254.004</w:t>
            </w:r>
          </w:p>
        </w:tc>
        <w:tc>
          <w:tcPr>
            <w:tcW w:w="1051" w:type="dxa"/>
            <w:vAlign w:val="bottom"/>
          </w:tcPr>
          <w:p w:rsidR="00D03462" w:rsidP="0046682F" w:rsidRDefault="00D03462" w14:paraId="7BDF039D" w14:textId="0FFA7766">
            <w:r>
              <w:rPr>
                <w:rFonts w:ascii="Calibri" w:hAnsi="Calibri" w:cs="Calibri"/>
                <w:color w:val="000000"/>
              </w:rPr>
              <w:t>791.628</w:t>
            </w:r>
          </w:p>
        </w:tc>
        <w:tc>
          <w:tcPr>
            <w:tcW w:w="1217" w:type="dxa"/>
            <w:vAlign w:val="bottom"/>
          </w:tcPr>
          <w:p w:rsidR="00D03462" w:rsidP="0046682F" w:rsidRDefault="00D03462" w14:paraId="359A9625" w14:textId="16C332F6">
            <w:r>
              <w:rPr>
                <w:rFonts w:ascii="Calibri" w:hAnsi="Calibri" w:cs="Calibri"/>
                <w:color w:val="000000"/>
              </w:rPr>
              <w:t>918.542</w:t>
            </w:r>
          </w:p>
        </w:tc>
        <w:tc>
          <w:tcPr>
            <w:tcW w:w="1016" w:type="dxa"/>
            <w:vAlign w:val="bottom"/>
          </w:tcPr>
          <w:p w:rsidR="00D03462" w:rsidP="0046682F" w:rsidRDefault="00D03462" w14:paraId="067EE9E1" w14:textId="5986D5F7">
            <w:r>
              <w:rPr>
                <w:rFonts w:ascii="Calibri" w:hAnsi="Calibri" w:cs="Calibri"/>
                <w:color w:val="000000"/>
              </w:rPr>
              <w:t>1.709</w:t>
            </w:r>
          </w:p>
        </w:tc>
        <w:tc>
          <w:tcPr>
            <w:tcW w:w="1217" w:type="dxa"/>
            <w:vAlign w:val="bottom"/>
          </w:tcPr>
          <w:p w:rsidR="00D03462" w:rsidP="0046682F" w:rsidRDefault="00D03462" w14:paraId="4DDF0772" w14:textId="24CB5354">
            <w:r>
              <w:rPr>
                <w:rFonts w:ascii="Calibri" w:hAnsi="Calibri" w:cs="Calibri"/>
                <w:color w:val="000000"/>
              </w:rPr>
              <w:t>1,642.980</w:t>
            </w:r>
          </w:p>
        </w:tc>
      </w:tr>
      <w:tr w:rsidR="00D03462" w:rsidTr="00D1784F" w14:paraId="5B5A567C" w14:textId="77777777">
        <w:tc>
          <w:tcPr>
            <w:tcW w:w="677" w:type="dxa"/>
          </w:tcPr>
          <w:p w:rsidR="00D03462" w:rsidP="0046682F" w:rsidRDefault="00D03462" w14:paraId="43F68D63" w14:textId="0129D8AD">
            <w:pPr>
              <w:rPr>
                <w:rFonts w:ascii="Calibri" w:hAnsi="Calibri" w:cs="Calibri"/>
                <w:color w:val="000000"/>
              </w:rPr>
            </w:pPr>
            <w:r>
              <w:rPr>
                <w:rFonts w:ascii="Calibri" w:hAnsi="Calibri" w:cs="Calibri"/>
                <w:color w:val="000000"/>
              </w:rPr>
              <w:t>Avg</w:t>
            </w:r>
          </w:p>
        </w:tc>
        <w:tc>
          <w:tcPr>
            <w:tcW w:w="1016" w:type="dxa"/>
            <w:vAlign w:val="bottom"/>
          </w:tcPr>
          <w:p w:rsidR="00D03462" w:rsidP="0046682F" w:rsidRDefault="00D03462" w14:paraId="6ECB7DD9" w14:textId="221CBFCB">
            <w:r>
              <w:rPr>
                <w:rFonts w:ascii="Calibri" w:hAnsi="Calibri" w:cs="Calibri"/>
                <w:color w:val="000000"/>
              </w:rPr>
              <w:t>0.698</w:t>
            </w:r>
          </w:p>
        </w:tc>
        <w:tc>
          <w:tcPr>
            <w:tcW w:w="1016" w:type="dxa"/>
            <w:vAlign w:val="bottom"/>
          </w:tcPr>
          <w:p w:rsidR="00D03462" w:rsidP="0046682F" w:rsidRDefault="00D03462" w14:paraId="0FA7DCF5" w14:textId="21B90B39">
            <w:r>
              <w:rPr>
                <w:rFonts w:ascii="Calibri" w:hAnsi="Calibri" w:cs="Calibri"/>
                <w:color w:val="000000"/>
              </w:rPr>
              <w:t>0.292</w:t>
            </w:r>
          </w:p>
        </w:tc>
        <w:tc>
          <w:tcPr>
            <w:tcW w:w="1051" w:type="dxa"/>
            <w:vAlign w:val="bottom"/>
          </w:tcPr>
          <w:p w:rsidR="00D03462" w:rsidP="0046682F" w:rsidRDefault="00D03462" w14:paraId="35D44CE4" w14:textId="52F04C9E">
            <w:r>
              <w:rPr>
                <w:rFonts w:ascii="Calibri" w:hAnsi="Calibri" w:cs="Calibri"/>
                <w:color w:val="000000"/>
              </w:rPr>
              <w:t>114.320</w:t>
            </w:r>
          </w:p>
        </w:tc>
        <w:tc>
          <w:tcPr>
            <w:tcW w:w="1051" w:type="dxa"/>
            <w:vAlign w:val="bottom"/>
          </w:tcPr>
          <w:p w:rsidR="00D03462" w:rsidP="0046682F" w:rsidRDefault="00D03462" w14:paraId="2C968EE9" w14:textId="67B82B1A">
            <w:r>
              <w:rPr>
                <w:rFonts w:ascii="Calibri" w:hAnsi="Calibri" w:cs="Calibri"/>
                <w:color w:val="000000"/>
              </w:rPr>
              <w:t>274.038</w:t>
            </w:r>
          </w:p>
        </w:tc>
        <w:tc>
          <w:tcPr>
            <w:tcW w:w="1051" w:type="dxa"/>
            <w:vAlign w:val="bottom"/>
          </w:tcPr>
          <w:p w:rsidR="00D03462" w:rsidP="0046682F" w:rsidRDefault="00D03462" w14:paraId="26F55072" w14:textId="1F5A7F41">
            <w:r>
              <w:rPr>
                <w:rFonts w:ascii="Calibri" w:hAnsi="Calibri" w:cs="Calibri"/>
                <w:color w:val="000000"/>
              </w:rPr>
              <w:t>805.260</w:t>
            </w:r>
          </w:p>
        </w:tc>
        <w:tc>
          <w:tcPr>
            <w:tcW w:w="1217" w:type="dxa"/>
            <w:vAlign w:val="bottom"/>
          </w:tcPr>
          <w:p w:rsidR="00D03462" w:rsidP="0046682F" w:rsidRDefault="00D03462" w14:paraId="2C1BEA0D" w14:textId="6DD0AF49">
            <w:r>
              <w:rPr>
                <w:rFonts w:ascii="Calibri" w:hAnsi="Calibri" w:cs="Calibri"/>
                <w:color w:val="000000"/>
              </w:rPr>
              <w:t>984.575</w:t>
            </w:r>
          </w:p>
        </w:tc>
        <w:tc>
          <w:tcPr>
            <w:tcW w:w="1016" w:type="dxa"/>
            <w:vAlign w:val="bottom"/>
          </w:tcPr>
          <w:p w:rsidR="00D03462" w:rsidP="0046682F" w:rsidRDefault="00D03462" w14:paraId="45EEB6E2" w14:textId="79E17914">
            <w:r>
              <w:rPr>
                <w:rFonts w:ascii="Calibri" w:hAnsi="Calibri" w:cs="Calibri"/>
                <w:color w:val="000000"/>
              </w:rPr>
              <w:t>1.861</w:t>
            </w:r>
          </w:p>
        </w:tc>
        <w:tc>
          <w:tcPr>
            <w:tcW w:w="1217" w:type="dxa"/>
            <w:vAlign w:val="bottom"/>
          </w:tcPr>
          <w:p w:rsidR="00D03462" w:rsidP="00534485" w:rsidRDefault="00D03462" w14:paraId="71EAE4D9" w14:textId="59EEF451">
            <w:pPr>
              <w:keepNext/>
            </w:pPr>
            <w:r>
              <w:rPr>
                <w:rFonts w:ascii="Calibri" w:hAnsi="Calibri" w:cs="Calibri"/>
                <w:color w:val="000000"/>
              </w:rPr>
              <w:t>1,777.868</w:t>
            </w:r>
          </w:p>
        </w:tc>
      </w:tr>
    </w:tbl>
    <w:p w:rsidR="00534485" w:rsidRDefault="00534485" w14:paraId="08206010" w14:textId="58E4BDDC">
      <w:pPr>
        <w:pStyle w:val="Caption"/>
      </w:pPr>
      <w:r>
        <w:t xml:space="preserve">Table </w:t>
      </w:r>
      <w:r>
        <w:fldChar w:fldCharType="begin"/>
      </w:r>
      <w:r>
        <w:instrText> SEQ Table \* ARABIC </w:instrText>
      </w:r>
      <w:r>
        <w:fldChar w:fldCharType="separate"/>
      </w:r>
      <w:r>
        <w:rPr>
          <w:noProof/>
        </w:rPr>
        <w:t>1</w:t>
      </w:r>
      <w:r>
        <w:fldChar w:fldCharType="end"/>
      </w:r>
      <w:r>
        <w:t>: Render result times for the 8 sample scenes across 3 separate runs.</w:t>
      </w:r>
    </w:p>
    <w:p w:rsidR="00557FEB" w:rsidP="00557FEB" w:rsidRDefault="00D13DE4" w14:paraId="06A22EEA" w14:textId="7C9AE8D3">
      <w:r>
        <w:rPr>
          <w:noProof/>
        </w:rPr>
        <w:drawing>
          <wp:inline distT="0" distB="0" distL="0" distR="0" wp14:anchorId="6BF46F43" wp14:editId="150C72AE">
            <wp:extent cx="2880000" cy="1728000"/>
            <wp:effectExtent l="0" t="0" r="15875" b="5715"/>
            <wp:docPr id="1" name="Chart 1">
              <a:extLst xmlns:a="http://schemas.openxmlformats.org/drawingml/2006/main">
                <a:ext uri="{FF2B5EF4-FFF2-40B4-BE49-F238E27FC236}">
                  <a16:creationId xmlns:a16="http://schemas.microsoft.com/office/drawing/2014/main" id="{0C45070B-0FFF-4D75-8126-AD9B10E87769}"/>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rPr>
        <w:drawing>
          <wp:inline distT="0" distB="0" distL="0" distR="0" wp14:anchorId="65D7E651" wp14:editId="6FCFE18B">
            <wp:extent cx="2880000" cy="1728000"/>
            <wp:effectExtent l="0" t="0" r="15875" b="5715"/>
            <wp:docPr id="2" name="Chart 2">
              <a:extLst xmlns:a="http://schemas.openxmlformats.org/drawingml/2006/main">
                <a:ext uri="{FF2B5EF4-FFF2-40B4-BE49-F238E27FC236}">
                  <a16:creationId xmlns:a16="http://schemas.microsoft.com/office/drawing/2014/main" id="{07C33DAA-61FA-4300-A120-4C8B759722AF}"/>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Pr="00A60804" w:rsidR="00A60804" w:rsidP="00A60804" w:rsidRDefault="00A60804" w14:paraId="77FF8CB5" w14:textId="5A04E5B9"/>
    <w:p w:rsidR="0068454E" w:rsidP="0068454E" w:rsidRDefault="0068454E" w14:paraId="26410796" w14:textId="57A27A09">
      <w:pPr>
        <w:pStyle w:val="Heading1"/>
      </w:pPr>
      <w:r>
        <w:t>Image comparisons</w:t>
      </w:r>
    </w:p>
    <w:p w:rsidRPr="001F7B3B" w:rsidR="001F7B3B" w:rsidP="001F7B3B" w:rsidRDefault="001F7B3B" w14:paraId="0F308B1B" w14:textId="26DEAAC9">
      <w:r>
        <w:t xml:space="preserve">Below is a comparison of the generated images from scene files assignment_01.json through to assignment_02.json. On the </w:t>
      </w:r>
      <w:r w:rsidR="0031734B">
        <w:t xml:space="preserve">left are the generated files and on the right are reference images of the scenes used throughout development. As is the case with the reference images, the same scene settings were used with the final output being </w:t>
      </w:r>
      <w:proofErr w:type="spellStart"/>
      <w:r w:rsidR="00171D76">
        <w:t>tonemapped</w:t>
      </w:r>
      <w:proofErr w:type="spellEnd"/>
      <w:r w:rsidR="00171D76">
        <w:t xml:space="preserve"> using a sigmoidal-</w:t>
      </w:r>
      <w:proofErr w:type="spellStart"/>
      <w:r w:rsidR="00171D76">
        <w:t>tonemapper</w:t>
      </w:r>
      <w:proofErr w:type="spellEnd"/>
      <w:r w:rsidR="00171D76">
        <w:t>.</w:t>
      </w:r>
    </w:p>
    <w:tbl>
      <w:tblPr>
        <w:tblStyle w:val="TableGrid"/>
        <w:tblW w:w="0" w:type="auto"/>
        <w:tblLook w:val="04A0" w:firstRow="1" w:lastRow="0" w:firstColumn="1" w:lastColumn="0" w:noHBand="0" w:noVBand="1"/>
      </w:tblPr>
      <w:tblGrid>
        <w:gridCol w:w="4675"/>
        <w:gridCol w:w="4675"/>
      </w:tblGrid>
      <w:tr w:rsidR="00D37736" w:rsidTr="006E3EE2" w14:paraId="2526A3CE" w14:textId="77777777">
        <w:tc>
          <w:tcPr>
            <w:tcW w:w="4675" w:type="dxa"/>
          </w:tcPr>
          <w:p w:rsidR="00D37736" w:rsidP="00F459A2" w:rsidRDefault="00DC23B6" w14:paraId="31E3596B" w14:textId="7A3D1DF3">
            <w:pPr>
              <w:rPr>
                <w:noProof/>
              </w:rPr>
            </w:pPr>
            <w:r>
              <w:rPr>
                <w:noProof/>
              </w:rPr>
              <w:t>Generated images</w:t>
            </w:r>
          </w:p>
        </w:tc>
        <w:tc>
          <w:tcPr>
            <w:tcW w:w="4675" w:type="dxa"/>
          </w:tcPr>
          <w:p w:rsidR="00D37736" w:rsidP="00F459A2" w:rsidRDefault="00DC23B6" w14:paraId="79EA1B4F" w14:textId="2A0418EE">
            <w:pPr>
              <w:rPr>
                <w:noProof/>
              </w:rPr>
            </w:pPr>
            <w:r>
              <w:rPr>
                <w:noProof/>
              </w:rPr>
              <w:t>Reference images</w:t>
            </w:r>
          </w:p>
        </w:tc>
      </w:tr>
      <w:tr w:rsidR="006E3EE2" w:rsidTr="006E3EE2" w14:paraId="26F023D5" w14:textId="77777777">
        <w:tc>
          <w:tcPr>
            <w:tcW w:w="4675" w:type="dxa"/>
          </w:tcPr>
          <w:p w:rsidR="006E3EE2" w:rsidP="005C24DD" w:rsidRDefault="006E3EE2" w14:paraId="477AB99E" w14:textId="30040F54">
            <w:pPr>
              <w:jc w:val="right"/>
            </w:pPr>
            <w:r>
              <w:rPr>
                <w:noProof/>
              </w:rPr>
              <w:drawing>
                <wp:inline distT="0" distB="0" distL="0" distR="0" wp14:anchorId="72C3B017" wp14:editId="24002FA4">
                  <wp:extent cx="25200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675" w:type="dxa"/>
          </w:tcPr>
          <w:p w:rsidR="006E3EE2" w:rsidP="00F459A2" w:rsidRDefault="006551A5" w14:paraId="4A2FCD9F" w14:textId="539B5DA3">
            <w:r>
              <w:rPr>
                <w:noProof/>
              </w:rPr>
              <w:drawing>
                <wp:inline distT="0" distB="0" distL="0" distR="0" wp14:anchorId="0A6417DA" wp14:editId="3CF3AD4F">
                  <wp:extent cx="2520000"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6E3EE2" w:rsidTr="006E3EE2" w14:paraId="45ECB51B" w14:textId="77777777">
        <w:tc>
          <w:tcPr>
            <w:tcW w:w="4675" w:type="dxa"/>
          </w:tcPr>
          <w:p w:rsidR="006E3EE2" w:rsidP="005C24DD" w:rsidRDefault="003C1CDB" w14:paraId="659B5866" w14:textId="5A5BCD0E">
            <w:pPr>
              <w:jc w:val="right"/>
            </w:pPr>
            <w:r>
              <w:rPr>
                <w:noProof/>
              </w:rPr>
              <w:drawing>
                <wp:inline distT="0" distB="0" distL="0" distR="0" wp14:anchorId="0ED6706D" wp14:editId="53A3AD02">
                  <wp:extent cx="2520000"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675" w:type="dxa"/>
          </w:tcPr>
          <w:p w:rsidR="006E3EE2" w:rsidP="00F459A2" w:rsidRDefault="005946BD" w14:paraId="139B3FD6" w14:textId="5D4FE779">
            <w:r>
              <w:rPr>
                <w:noProof/>
              </w:rPr>
              <w:drawing>
                <wp:inline distT="0" distB="0" distL="0" distR="0" wp14:anchorId="1B8B4432" wp14:editId="2C45EBA2">
                  <wp:extent cx="2520000"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6E3EE2" w:rsidTr="006E3EE2" w14:paraId="14A62793" w14:textId="77777777">
        <w:tc>
          <w:tcPr>
            <w:tcW w:w="4675" w:type="dxa"/>
          </w:tcPr>
          <w:p w:rsidR="006E3EE2" w:rsidP="005C24DD" w:rsidRDefault="003C1CDB" w14:paraId="24ECA7C6" w14:textId="2EFCCBF1">
            <w:pPr>
              <w:jc w:val="right"/>
            </w:pPr>
            <w:r>
              <w:rPr>
                <w:noProof/>
              </w:rPr>
              <w:drawing>
                <wp:inline distT="0" distB="0" distL="0" distR="0" wp14:anchorId="3328A0F6" wp14:editId="38B3D0FD">
                  <wp:extent cx="2520000"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675" w:type="dxa"/>
          </w:tcPr>
          <w:p w:rsidR="006E3EE2" w:rsidP="00F459A2" w:rsidRDefault="005946BD" w14:paraId="25ED1E0A" w14:textId="778900B0">
            <w:r>
              <w:rPr>
                <w:noProof/>
              </w:rPr>
              <w:drawing>
                <wp:inline distT="0" distB="0" distL="0" distR="0" wp14:anchorId="23F18944" wp14:editId="4CEC9C62">
                  <wp:extent cx="2520000"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6E3EE2" w:rsidTr="006E3EE2" w14:paraId="7FA61047" w14:textId="77777777">
        <w:tc>
          <w:tcPr>
            <w:tcW w:w="4675" w:type="dxa"/>
          </w:tcPr>
          <w:p w:rsidR="006E3EE2" w:rsidP="005C24DD" w:rsidRDefault="00C56552" w14:paraId="4548DFE2" w14:textId="00F6D4F5">
            <w:pPr>
              <w:jc w:val="right"/>
            </w:pPr>
            <w:r>
              <w:rPr>
                <w:noProof/>
              </w:rPr>
              <w:drawing>
                <wp:inline distT="0" distB="0" distL="0" distR="0" wp14:anchorId="31A92AE8" wp14:editId="192ADDA5">
                  <wp:extent cx="2520000"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675" w:type="dxa"/>
          </w:tcPr>
          <w:p w:rsidR="006E3EE2" w:rsidP="00F459A2" w:rsidRDefault="0022032D" w14:paraId="17C1C4C2" w14:textId="695F1452">
            <w:r>
              <w:rPr>
                <w:noProof/>
              </w:rPr>
              <w:drawing>
                <wp:inline distT="0" distB="0" distL="0" distR="0" wp14:anchorId="615137E9" wp14:editId="09E5E604">
                  <wp:extent cx="2520000"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6E3EE2" w:rsidTr="006E3EE2" w14:paraId="4AA319CA" w14:textId="77777777">
        <w:tc>
          <w:tcPr>
            <w:tcW w:w="4675" w:type="dxa"/>
          </w:tcPr>
          <w:p w:rsidR="006E3EE2" w:rsidP="005C24DD" w:rsidRDefault="0030611F" w14:paraId="20CB70C7" w14:textId="0A76B7F8">
            <w:pPr>
              <w:jc w:val="right"/>
            </w:pPr>
            <w:r>
              <w:rPr>
                <w:noProof/>
              </w:rPr>
              <w:drawing>
                <wp:inline distT="0" distB="0" distL="0" distR="0" wp14:anchorId="33504F58" wp14:editId="48110E34">
                  <wp:extent cx="2520000"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675" w:type="dxa"/>
          </w:tcPr>
          <w:p w:rsidR="006E3EE2" w:rsidP="00F459A2" w:rsidRDefault="0022032D" w14:paraId="37B234DF" w14:textId="4CBB783A">
            <w:r>
              <w:rPr>
                <w:noProof/>
              </w:rPr>
              <w:drawing>
                <wp:inline distT="0" distB="0" distL="0" distR="0" wp14:anchorId="13903984" wp14:editId="51486D56">
                  <wp:extent cx="2520000"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6E3EE2" w:rsidTr="006E3EE2" w14:paraId="100A5F1B" w14:textId="77777777">
        <w:tc>
          <w:tcPr>
            <w:tcW w:w="4675" w:type="dxa"/>
          </w:tcPr>
          <w:p w:rsidR="006E3EE2" w:rsidP="005C24DD" w:rsidRDefault="0030611F" w14:paraId="6E213EDC" w14:textId="48FBD1A1">
            <w:pPr>
              <w:jc w:val="right"/>
            </w:pPr>
            <w:r>
              <w:rPr>
                <w:noProof/>
              </w:rPr>
              <w:drawing>
                <wp:inline distT="0" distB="0" distL="0" distR="0" wp14:anchorId="3EF81DB2" wp14:editId="19F8FB14">
                  <wp:extent cx="2520000"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675" w:type="dxa"/>
          </w:tcPr>
          <w:p w:rsidR="006E3EE2" w:rsidP="00F459A2" w:rsidRDefault="00D27451" w14:paraId="0C756E05" w14:textId="6F3F5CE6">
            <w:r>
              <w:rPr>
                <w:noProof/>
              </w:rPr>
              <w:drawing>
                <wp:inline distT="0" distB="0" distL="0" distR="0" wp14:anchorId="76D88BE5" wp14:editId="461FF04D">
                  <wp:extent cx="2520000"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6E3EE2" w:rsidTr="006E3EE2" w14:paraId="54EA4690" w14:textId="77777777">
        <w:tc>
          <w:tcPr>
            <w:tcW w:w="4675" w:type="dxa"/>
          </w:tcPr>
          <w:p w:rsidR="006E3EE2" w:rsidP="005C24DD" w:rsidRDefault="004D0899" w14:paraId="78EF4581" w14:textId="46800C9D">
            <w:pPr>
              <w:jc w:val="right"/>
            </w:pPr>
            <w:r>
              <w:rPr>
                <w:noProof/>
              </w:rPr>
              <w:drawing>
                <wp:inline distT="0" distB="0" distL="0" distR="0" wp14:anchorId="66C61C9D" wp14:editId="3352E2D6">
                  <wp:extent cx="2520000"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675" w:type="dxa"/>
          </w:tcPr>
          <w:p w:rsidR="006E3EE2" w:rsidP="00F459A2" w:rsidRDefault="00D27451" w14:paraId="0E4A56A2" w14:textId="516E2BF5">
            <w:r>
              <w:rPr>
                <w:noProof/>
              </w:rPr>
              <w:drawing>
                <wp:inline distT="0" distB="0" distL="0" distR="0" wp14:anchorId="772B2D42" wp14:editId="336E1064">
                  <wp:extent cx="2520000"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r w:rsidR="006E3EE2" w:rsidTr="006E3EE2" w14:paraId="4AA17BC4" w14:textId="77777777">
        <w:tc>
          <w:tcPr>
            <w:tcW w:w="4675" w:type="dxa"/>
          </w:tcPr>
          <w:p w:rsidR="006E3EE2" w:rsidP="005C24DD" w:rsidRDefault="004D0899" w14:paraId="3AA1E79E" w14:textId="66362B43">
            <w:pPr>
              <w:jc w:val="right"/>
            </w:pPr>
            <w:r>
              <w:rPr>
                <w:noProof/>
              </w:rPr>
              <w:drawing>
                <wp:inline distT="0" distB="0" distL="0" distR="0" wp14:anchorId="509153B2" wp14:editId="5FB0334A">
                  <wp:extent cx="2520000"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4675" w:type="dxa"/>
          </w:tcPr>
          <w:p w:rsidR="006E3EE2" w:rsidP="00977ED1" w:rsidRDefault="00D27451" w14:paraId="703F620D" w14:textId="22375C66">
            <w:pPr>
              <w:keepNext/>
            </w:pPr>
            <w:r>
              <w:rPr>
                <w:noProof/>
              </w:rPr>
              <w:drawing>
                <wp:inline distT="0" distB="0" distL="0" distR="0" wp14:anchorId="0B0BC569" wp14:editId="19105B73">
                  <wp:extent cx="2520000"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bl>
    <w:p w:rsidR="003F209B" w:rsidP="00977ED1" w:rsidRDefault="00977ED1" w14:paraId="33538BA0" w14:textId="4FDB5EBC">
      <w:pPr>
        <w:pStyle w:val="Caption"/>
      </w:pPr>
      <w:r>
        <w:t xml:space="preserve">Table </w:t>
      </w:r>
      <w:r>
        <w:fldChar w:fldCharType="begin"/>
      </w:r>
      <w:r>
        <w:instrText> SEQ Table \* ARABIC </w:instrText>
      </w:r>
      <w:r>
        <w:fldChar w:fldCharType="separate"/>
      </w:r>
      <w:r w:rsidR="00534485">
        <w:rPr>
          <w:noProof/>
        </w:rPr>
        <w:t>2</w:t>
      </w:r>
      <w:r>
        <w:fldChar w:fldCharType="end"/>
      </w:r>
      <w:r>
        <w:t>: Comparison of generated images (left) to reference images(right)</w:t>
      </w:r>
    </w:p>
    <w:p w:rsidR="00F459A2" w:rsidP="00F459A2" w:rsidRDefault="003F209B" w14:paraId="345C6C4F" w14:textId="7718F41B">
      <w:r>
        <w:t xml:space="preserve">An example scene can be found below. This is based on the assignment_03 scene, but with the addition of another area light, </w:t>
      </w:r>
      <w:r w:rsidR="003F315B">
        <w:t xml:space="preserve">purple-hued </w:t>
      </w:r>
      <w:r>
        <w:t>Fresnel sphere, and use of a lens camera.</w:t>
      </w:r>
      <w:r w:rsidR="005A447F">
        <w:t xml:space="preserve"> In addition to this, an example scene called “furnace” is available</w:t>
      </w:r>
      <w:r w:rsidR="00EB3BE7">
        <w:t xml:space="preserve"> in the scene files</w:t>
      </w:r>
      <w:r w:rsidR="005A447F">
        <w:t xml:space="preserve">. This is a test scene in which a diffuse sphere is surrounded by an area light, created as a test for </w:t>
      </w:r>
      <w:r w:rsidR="00EB3BE7">
        <w:t xml:space="preserve">the </w:t>
      </w:r>
      <w:r w:rsidR="005A447F">
        <w:t>area lighting</w:t>
      </w:r>
      <w:r w:rsidR="00EB3BE7">
        <w:t xml:space="preserve"> implementation</w:t>
      </w:r>
      <w:r w:rsidR="005A447F">
        <w:t>.</w:t>
      </w:r>
    </w:p>
    <w:p w:rsidR="00977ED1" w:rsidP="00977ED1" w:rsidRDefault="003F315B" w14:paraId="1F7515C4" w14:textId="77777777">
      <w:pPr>
        <w:keepNext/>
        <w:jc w:val="center"/>
      </w:pPr>
      <w:r>
        <w:rPr>
          <w:noProof/>
        </w:rPr>
        <w:drawing>
          <wp:inline distT="0" distB="0" distL="0" distR="0" wp14:anchorId="07CC9CC0" wp14:editId="3843CC8B">
            <wp:extent cx="4019797" cy="40197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6282" cy="4026282"/>
                    </a:xfrm>
                    <a:prstGeom prst="rect">
                      <a:avLst/>
                    </a:prstGeom>
                    <a:noFill/>
                    <a:ln>
                      <a:noFill/>
                    </a:ln>
                  </pic:spPr>
                </pic:pic>
              </a:graphicData>
            </a:graphic>
          </wp:inline>
        </w:drawing>
      </w:r>
    </w:p>
    <w:p w:rsidR="003F209B" w:rsidP="00977ED1" w:rsidRDefault="00977ED1" w14:paraId="561AC318" w14:textId="3C628456">
      <w:pPr>
        <w:pStyle w:val="Caption"/>
        <w:jc w:val="center"/>
      </w:pPr>
      <w:r>
        <w:t xml:space="preserve">Figure </w:t>
      </w:r>
      <w:r>
        <w:fldChar w:fldCharType="begin"/>
      </w:r>
      <w:r>
        <w:instrText> SEQ Figure \* ARABIC </w:instrText>
      </w:r>
      <w:r>
        <w:fldChar w:fldCharType="separate"/>
      </w:r>
      <w:r>
        <w:rPr>
          <w:noProof/>
        </w:rPr>
        <w:t>1</w:t>
      </w:r>
      <w:r>
        <w:fldChar w:fldCharType="end"/>
      </w:r>
      <w:r>
        <w:t xml:space="preserve">: Image of </w:t>
      </w:r>
      <w:r w:rsidR="00B844FC">
        <w:t xml:space="preserve">the </w:t>
      </w:r>
      <w:proofErr w:type="spellStart"/>
      <w:r>
        <w:t>many_spheres</w:t>
      </w:r>
      <w:proofErr w:type="spellEnd"/>
      <w:r>
        <w:t xml:space="preserve"> scene</w:t>
      </w:r>
      <w:r w:rsidR="00B844FC">
        <w:t>, rendered with 1024 samples per-pixel.</w:t>
      </w:r>
    </w:p>
    <w:p w:rsidR="00650D12" w:rsidP="0066185F" w:rsidRDefault="00171D76" w14:paraId="07D1F6E3" w14:textId="6A6A5F0D">
      <w:pPr>
        <w:pStyle w:val="Heading1"/>
      </w:pPr>
      <w:r>
        <w:t>Discussion</w:t>
      </w:r>
    </w:p>
    <w:p w:rsidR="00650D12" w:rsidP="00650D12" w:rsidRDefault="00650D12" w14:paraId="0DCD710F" w14:textId="60B15976">
      <w:r>
        <w:t>The renderer manages to position and render all geometry as dictated by the scenes, omitting those lights, cameras and primitives which were excluded from the scene object in the file (such as the lens camera in assignment_03</w:t>
      </w:r>
      <w:r w:rsidR="00B50BA0">
        <w:t xml:space="preserve"> or the point light in assignment_08</w:t>
      </w:r>
      <w:r>
        <w:t>)</w:t>
      </w:r>
      <w:r w:rsidR="00B50BA0">
        <w:t>. Additionally</w:t>
      </w:r>
      <w:r w:rsidR="0008238F">
        <w:t>, soft shadows</w:t>
      </w:r>
      <w:r w:rsidR="002D4040">
        <w:t xml:space="preserve"> are rendered correctly,</w:t>
      </w:r>
      <w:r w:rsidR="00B50BA0">
        <w:t xml:space="preserve"> </w:t>
      </w:r>
      <w:r w:rsidR="00061456">
        <w:t xml:space="preserve">and in some cases with fewer artifacts than the reference images. </w:t>
      </w:r>
      <w:r w:rsidR="00B12827">
        <w:t>Transmissive surfaces</w:t>
      </w:r>
      <w:r w:rsidR="00D40BE2">
        <w:t xml:space="preserve"> and specular/glossy surfaces both appear to</w:t>
      </w:r>
      <w:r w:rsidR="00C11F89">
        <w:t xml:space="preserve"> accurately reflect/refract rays as in the reference</w:t>
      </w:r>
      <w:r w:rsidR="00147ACD">
        <w:t>s.</w:t>
      </w:r>
      <w:r w:rsidR="00C11F89">
        <w:t xml:space="preserve"> </w:t>
      </w:r>
      <w:r w:rsidR="00147ACD">
        <w:t>H</w:t>
      </w:r>
      <w:r w:rsidR="00C11F89">
        <w:t>owever</w:t>
      </w:r>
      <w:r w:rsidR="00FE7473">
        <w:t xml:space="preserve">, </w:t>
      </w:r>
      <w:r w:rsidR="00C11F89">
        <w:t xml:space="preserve">glossy/specular surfaces do not </w:t>
      </w:r>
      <w:r w:rsidR="00B83A53">
        <w:t>scatter the rays, leaving the surfaces with sharp reflections.</w:t>
      </w:r>
      <w:r w:rsidR="00272AFF">
        <w:t xml:space="preserve"> The rendering function</w:t>
      </w:r>
      <w:r w:rsidR="00AA312A">
        <w:t xml:space="preserve"> also does not render caustics</w:t>
      </w:r>
      <w:r w:rsidR="006A0CA8">
        <w:t xml:space="preserve"> with the same intensity as the reference images likely due to </w:t>
      </w:r>
      <w:r w:rsidR="00B62284">
        <w:t>convergence speed</w:t>
      </w:r>
      <w:r w:rsidR="00FE7473">
        <w:t>.</w:t>
      </w:r>
      <w:r w:rsidR="00B12827">
        <w:t xml:space="preserve"> </w:t>
      </w:r>
      <w:r w:rsidR="00CC2D5E">
        <w:t xml:space="preserve">Area lights emit light accurately and are sampled for global illumination properly. Their drawback is that they lose their </w:t>
      </w:r>
      <w:r w:rsidR="00BE4EFB">
        <w:t>bright radiance in the final images</w:t>
      </w:r>
      <w:r w:rsidR="005465C5">
        <w:t xml:space="preserve">. Better tonemapping which preserves bright highlights such as the lights could be </w:t>
      </w:r>
      <w:r w:rsidR="00100960">
        <w:t>developed to solve the issue.</w:t>
      </w:r>
    </w:p>
    <w:p w:rsidRPr="00AB02D6" w:rsidR="00296640" w:rsidP="003E03B9" w:rsidRDefault="00B24C6E" w14:paraId="6C387CA2" w14:textId="21525803">
      <w:r>
        <w:t xml:space="preserve">The biggest discrepancy between the generated images and the reference images is the lighting: the renderer does </w:t>
      </w:r>
      <w:r w:rsidR="00CF68FC">
        <w:t xml:space="preserve">preserve light well enough. The images generated are </w:t>
      </w:r>
      <w:r w:rsidR="00504C5A">
        <w:t>very brightly lit</w:t>
      </w:r>
      <w:r w:rsidR="005F56C6">
        <w:t xml:space="preserve"> across both the Whitted-style and path renderers.</w:t>
      </w:r>
      <w:r w:rsidR="00F51E20">
        <w:t xml:space="preserve"> The problem could likely be </w:t>
      </w:r>
      <w:r w:rsidR="00270817">
        <w:t xml:space="preserve">due </w:t>
      </w:r>
      <w:r w:rsidR="00F51E20">
        <w:t>to the lighting calculation of diffuse</w:t>
      </w:r>
      <w:r w:rsidR="001373CC">
        <w:t xml:space="preserve"> surfaces</w:t>
      </w:r>
      <w:r w:rsidR="00F51E20">
        <w:t>.</w:t>
      </w:r>
      <w:r w:rsidR="005B758C">
        <w:t xml:space="preserve"> In addition to this, better distance-based light falloff could be implemented to create </w:t>
      </w:r>
      <w:r w:rsidR="00AA09F3">
        <w:t>a tamer area of effect by the light.</w:t>
      </w:r>
    </w:p>
    <w:p w:rsidR="0068454E" w:rsidP="0066185F" w:rsidRDefault="0066185F" w14:paraId="541F1BFF" w14:textId="06EA268C">
      <w:pPr>
        <w:pStyle w:val="Heading1"/>
      </w:pPr>
      <w:r>
        <w:t>Conclusion</w:t>
      </w:r>
    </w:p>
    <w:p w:rsidRPr="0066185F" w:rsidR="0066185F" w:rsidP="0066185F" w:rsidRDefault="0020448C" w14:paraId="5FD58F11" w14:textId="2A955DCD">
      <w:r>
        <w:t>This document described ray tracing application</w:t>
      </w:r>
      <w:r w:rsidR="00330A5A">
        <w:t xml:space="preserve">. It </w:t>
      </w:r>
      <w:r>
        <w:t xml:space="preserve">described </w:t>
      </w:r>
      <w:r w:rsidR="001B571B">
        <w:t>its</w:t>
      </w:r>
      <w:r>
        <w:t xml:space="preserve"> design and</w:t>
      </w:r>
      <w:r w:rsidR="00087F7E">
        <w:t xml:space="preserve"> processes, </w:t>
      </w:r>
      <w:r w:rsidR="007C2C78">
        <w:t>its rendered output, the times taken for the results, and discussed its strengths and limitations.</w:t>
      </w:r>
      <w:r w:rsidR="00330A5A">
        <w:t xml:space="preserve"> The rendered images were presented for </w:t>
      </w:r>
      <w:r w:rsidR="001F45F7">
        <w:t>comparison to their references, showing the strengths and weaknesses of the renderers.</w:t>
      </w:r>
      <w:r w:rsidR="005078B3">
        <w:t xml:space="preserve"> Future improvements have also been discussed, namely revised lighting </w:t>
      </w:r>
      <w:r w:rsidR="001B571B">
        <w:t xml:space="preserve">and diffuse </w:t>
      </w:r>
      <w:r w:rsidR="005078B3">
        <w:t>calculation</w:t>
      </w:r>
      <w:r w:rsidR="001B571B">
        <w:t>s, improved caustics rendering, better tonemapping, and better rendering of area lights.</w:t>
      </w:r>
    </w:p>
    <w:sectPr w:rsidRPr="0066185F" w:rsidR="0066185F">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0CB2" w:rsidP="008C5DCB" w:rsidRDefault="00FA0CB2" w14:paraId="0338F120" w14:textId="77777777">
      <w:pPr>
        <w:spacing w:after="0" w:line="240" w:lineRule="auto"/>
      </w:pPr>
      <w:r>
        <w:separator/>
      </w:r>
    </w:p>
  </w:endnote>
  <w:endnote w:type="continuationSeparator" w:id="0">
    <w:p w:rsidR="00FA0CB2" w:rsidP="008C5DCB" w:rsidRDefault="00FA0CB2" w14:paraId="67F9A95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5DCB" w:rsidRDefault="008C5DCB" w14:paraId="2F43355A" w14:textId="5CB690DD">
    <w:pPr>
      <w:pStyle w:val="Footer"/>
    </w:pPr>
    <w:r>
      <w:rPr>
        <w:b/>
        <w:bCs/>
      </w:rPr>
      <w:t>zcau0001</w:t>
    </w:r>
    <w:r w:rsidRPr="008C5DCB">
      <w:rPr>
        <w:b/>
        <w:bCs/>
      </w:rPr>
      <w:ptab w:alignment="center" w:relativeTo="margin" w:leader="none"/>
    </w:r>
    <w:r w:rsidRPr="008C5DCB">
      <w:rPr>
        <w:b/>
        <w:bCs/>
      </w:rPr>
      <w:ptab w:alignment="right" w:relativeTo="margin" w:leader="none"/>
    </w:r>
    <w:r w:rsidRPr="008C5DCB">
      <w:rPr>
        <w:b/>
        <w:bCs/>
      </w:rPr>
      <w:t xml:space="preserve">Page </w:t>
    </w:r>
    <w:r w:rsidRPr="008C5DCB">
      <w:rPr>
        <w:b/>
        <w:bCs/>
      </w:rPr>
      <w:fldChar w:fldCharType="begin"/>
    </w:r>
    <w:r w:rsidRPr="008C5DCB">
      <w:rPr>
        <w:b/>
        <w:bCs/>
      </w:rPr>
      <w:instrText xml:space="preserve"> PAGE  \* Arabic  \* MERGEFORMAT </w:instrText>
    </w:r>
    <w:r w:rsidRPr="008C5DCB">
      <w:rPr>
        <w:b/>
        <w:bCs/>
      </w:rPr>
      <w:fldChar w:fldCharType="separate"/>
    </w:r>
    <w:r w:rsidRPr="008C5DCB">
      <w:rPr>
        <w:b/>
        <w:bCs/>
        <w:noProof/>
      </w:rPr>
      <w:t>1</w:t>
    </w:r>
    <w:r w:rsidRPr="008C5DCB">
      <w:rPr>
        <w:b/>
        <w:bCs/>
      </w:rPr>
      <w:fldChar w:fldCharType="end"/>
    </w:r>
    <w:r w:rsidRPr="008C5DCB">
      <w:rPr>
        <w:b/>
        <w:bCs/>
      </w:rPr>
      <w:t xml:space="preserve"> of </w:t>
    </w:r>
    <w:r w:rsidRPr="008C5DCB">
      <w:rPr>
        <w:b/>
        <w:bCs/>
      </w:rPr>
      <w:fldChar w:fldCharType="begin"/>
    </w:r>
    <w:r w:rsidRPr="008C5DCB">
      <w:rPr>
        <w:b/>
        <w:bCs/>
      </w:rPr>
      <w:instrText xml:space="preserve"> NUMPAGES  \* Arabic  \* MERGEFORMAT </w:instrText>
    </w:r>
    <w:r w:rsidRPr="008C5DCB">
      <w:rPr>
        <w:b/>
        <w:bCs/>
      </w:rPr>
      <w:fldChar w:fldCharType="separate"/>
    </w:r>
    <w:r w:rsidRPr="008C5DCB">
      <w:rPr>
        <w:b/>
        <w:bCs/>
        <w:noProof/>
      </w:rPr>
      <w:t>2</w:t>
    </w:r>
    <w:r w:rsidRPr="008C5DCB">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0CB2" w:rsidP="008C5DCB" w:rsidRDefault="00FA0CB2" w14:paraId="28592E6F" w14:textId="77777777">
      <w:pPr>
        <w:spacing w:after="0" w:line="240" w:lineRule="auto"/>
      </w:pPr>
      <w:r>
        <w:separator/>
      </w:r>
    </w:p>
  </w:footnote>
  <w:footnote w:type="continuationSeparator" w:id="0">
    <w:p w:rsidR="00FA0CB2" w:rsidP="008C5DCB" w:rsidRDefault="00FA0CB2" w14:paraId="2A325DB1"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7EDC"/>
    <w:multiLevelType w:val="hybridMultilevel"/>
    <w:tmpl w:val="13F054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4552501"/>
    <w:multiLevelType w:val="hybridMultilevel"/>
    <w:tmpl w:val="84A42044"/>
    <w:lvl w:ilvl="0" w:tplc="04090001">
      <w:start w:val="1"/>
      <w:numFmt w:val="bullet"/>
      <w:lvlText w:val=""/>
      <w:lvlJc w:val="left"/>
      <w:pPr>
        <w:ind w:left="770" w:hanging="360"/>
      </w:pPr>
      <w:rPr>
        <w:rFonts w:hint="default" w:ascii="Symbol" w:hAnsi="Symbol"/>
      </w:rPr>
    </w:lvl>
    <w:lvl w:ilvl="1" w:tplc="04090003" w:tentative="1">
      <w:start w:val="1"/>
      <w:numFmt w:val="bullet"/>
      <w:lvlText w:val="o"/>
      <w:lvlJc w:val="left"/>
      <w:pPr>
        <w:ind w:left="1490" w:hanging="360"/>
      </w:pPr>
      <w:rPr>
        <w:rFonts w:hint="default" w:ascii="Courier New" w:hAnsi="Courier New" w:cs="Courier New"/>
      </w:rPr>
    </w:lvl>
    <w:lvl w:ilvl="2" w:tplc="04090005" w:tentative="1">
      <w:start w:val="1"/>
      <w:numFmt w:val="bullet"/>
      <w:lvlText w:val=""/>
      <w:lvlJc w:val="left"/>
      <w:pPr>
        <w:ind w:left="2210" w:hanging="360"/>
      </w:pPr>
      <w:rPr>
        <w:rFonts w:hint="default" w:ascii="Wingdings" w:hAnsi="Wingdings"/>
      </w:rPr>
    </w:lvl>
    <w:lvl w:ilvl="3" w:tplc="04090001" w:tentative="1">
      <w:start w:val="1"/>
      <w:numFmt w:val="bullet"/>
      <w:lvlText w:val=""/>
      <w:lvlJc w:val="left"/>
      <w:pPr>
        <w:ind w:left="2930" w:hanging="360"/>
      </w:pPr>
      <w:rPr>
        <w:rFonts w:hint="default" w:ascii="Symbol" w:hAnsi="Symbol"/>
      </w:rPr>
    </w:lvl>
    <w:lvl w:ilvl="4" w:tplc="04090003" w:tentative="1">
      <w:start w:val="1"/>
      <w:numFmt w:val="bullet"/>
      <w:lvlText w:val="o"/>
      <w:lvlJc w:val="left"/>
      <w:pPr>
        <w:ind w:left="3650" w:hanging="360"/>
      </w:pPr>
      <w:rPr>
        <w:rFonts w:hint="default" w:ascii="Courier New" w:hAnsi="Courier New" w:cs="Courier New"/>
      </w:rPr>
    </w:lvl>
    <w:lvl w:ilvl="5" w:tplc="04090005" w:tentative="1">
      <w:start w:val="1"/>
      <w:numFmt w:val="bullet"/>
      <w:lvlText w:val=""/>
      <w:lvlJc w:val="left"/>
      <w:pPr>
        <w:ind w:left="4370" w:hanging="360"/>
      </w:pPr>
      <w:rPr>
        <w:rFonts w:hint="default" w:ascii="Wingdings" w:hAnsi="Wingdings"/>
      </w:rPr>
    </w:lvl>
    <w:lvl w:ilvl="6" w:tplc="04090001" w:tentative="1">
      <w:start w:val="1"/>
      <w:numFmt w:val="bullet"/>
      <w:lvlText w:val=""/>
      <w:lvlJc w:val="left"/>
      <w:pPr>
        <w:ind w:left="5090" w:hanging="360"/>
      </w:pPr>
      <w:rPr>
        <w:rFonts w:hint="default" w:ascii="Symbol" w:hAnsi="Symbol"/>
      </w:rPr>
    </w:lvl>
    <w:lvl w:ilvl="7" w:tplc="04090003" w:tentative="1">
      <w:start w:val="1"/>
      <w:numFmt w:val="bullet"/>
      <w:lvlText w:val="o"/>
      <w:lvlJc w:val="left"/>
      <w:pPr>
        <w:ind w:left="5810" w:hanging="360"/>
      </w:pPr>
      <w:rPr>
        <w:rFonts w:hint="default" w:ascii="Courier New" w:hAnsi="Courier New" w:cs="Courier New"/>
      </w:rPr>
    </w:lvl>
    <w:lvl w:ilvl="8" w:tplc="04090005" w:tentative="1">
      <w:start w:val="1"/>
      <w:numFmt w:val="bullet"/>
      <w:lvlText w:val=""/>
      <w:lvlJc w:val="left"/>
      <w:pPr>
        <w:ind w:left="6530" w:hanging="360"/>
      </w:pPr>
      <w:rPr>
        <w:rFonts w:hint="default" w:ascii="Wingdings" w:hAnsi="Wingdings"/>
      </w:rPr>
    </w:lvl>
  </w:abstractNum>
  <w:abstractNum w:abstractNumId="2" w15:restartNumberingAfterBreak="0">
    <w:nsid w:val="22467D2A"/>
    <w:multiLevelType w:val="hybridMultilevel"/>
    <w:tmpl w:val="0ADA931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2D6C328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8FA7E76"/>
    <w:multiLevelType w:val="hybridMultilevel"/>
    <w:tmpl w:val="8D846AC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0AA0B4A"/>
    <w:multiLevelType w:val="hybridMultilevel"/>
    <w:tmpl w:val="B19E85D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9503700"/>
    <w:multiLevelType w:val="hybridMultilevel"/>
    <w:tmpl w:val="77DE018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4E706364"/>
    <w:multiLevelType w:val="hybridMultilevel"/>
    <w:tmpl w:val="608A27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71243FA7"/>
    <w:multiLevelType w:val="hybridMultilevel"/>
    <w:tmpl w:val="3CAC10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8"/>
  </w:num>
  <w:num w:numId="5">
    <w:abstractNumId w:val="7"/>
  </w:num>
  <w:num w:numId="6">
    <w:abstractNumId w:val="5"/>
  </w:num>
  <w:num w:numId="7">
    <w:abstractNumId w:val="4"/>
  </w:num>
  <w:num w:numId="8">
    <w:abstractNumId w:val="2"/>
  </w:num>
  <w:num w:numId="9">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4E"/>
    <w:rsid w:val="00012E2B"/>
    <w:rsid w:val="00017CB6"/>
    <w:rsid w:val="00030E81"/>
    <w:rsid w:val="00031B79"/>
    <w:rsid w:val="00032007"/>
    <w:rsid w:val="00040EA2"/>
    <w:rsid w:val="000505E4"/>
    <w:rsid w:val="00061456"/>
    <w:rsid w:val="00074758"/>
    <w:rsid w:val="0008073F"/>
    <w:rsid w:val="0008238F"/>
    <w:rsid w:val="00086163"/>
    <w:rsid w:val="000868A1"/>
    <w:rsid w:val="000872A3"/>
    <w:rsid w:val="00087F7E"/>
    <w:rsid w:val="000902D5"/>
    <w:rsid w:val="000B13A7"/>
    <w:rsid w:val="000B4235"/>
    <w:rsid w:val="000C2B06"/>
    <w:rsid w:val="000C4432"/>
    <w:rsid w:val="000D10EB"/>
    <w:rsid w:val="000D13E1"/>
    <w:rsid w:val="000D458E"/>
    <w:rsid w:val="000E0693"/>
    <w:rsid w:val="000F00EC"/>
    <w:rsid w:val="000F08E4"/>
    <w:rsid w:val="00100960"/>
    <w:rsid w:val="00122415"/>
    <w:rsid w:val="001373CC"/>
    <w:rsid w:val="00144724"/>
    <w:rsid w:val="00147ACD"/>
    <w:rsid w:val="00154AC7"/>
    <w:rsid w:val="001622BB"/>
    <w:rsid w:val="001632F8"/>
    <w:rsid w:val="00171D76"/>
    <w:rsid w:val="00180CC0"/>
    <w:rsid w:val="001818E3"/>
    <w:rsid w:val="00181B64"/>
    <w:rsid w:val="001A0FEC"/>
    <w:rsid w:val="001A1921"/>
    <w:rsid w:val="001A3990"/>
    <w:rsid w:val="001A46FE"/>
    <w:rsid w:val="001B571B"/>
    <w:rsid w:val="001B6FAC"/>
    <w:rsid w:val="001C05F8"/>
    <w:rsid w:val="001D3CB8"/>
    <w:rsid w:val="001D5CDD"/>
    <w:rsid w:val="001E1094"/>
    <w:rsid w:val="001F45F7"/>
    <w:rsid w:val="001F7B3B"/>
    <w:rsid w:val="00201566"/>
    <w:rsid w:val="0020448C"/>
    <w:rsid w:val="00214C73"/>
    <w:rsid w:val="0022032D"/>
    <w:rsid w:val="002273DA"/>
    <w:rsid w:val="00236AAB"/>
    <w:rsid w:val="00260E88"/>
    <w:rsid w:val="00270817"/>
    <w:rsid w:val="00272AFF"/>
    <w:rsid w:val="00280980"/>
    <w:rsid w:val="00296640"/>
    <w:rsid w:val="0029721B"/>
    <w:rsid w:val="002A51F1"/>
    <w:rsid w:val="002B3349"/>
    <w:rsid w:val="002D08CD"/>
    <w:rsid w:val="002D3EF6"/>
    <w:rsid w:val="002D4040"/>
    <w:rsid w:val="002E4A6C"/>
    <w:rsid w:val="002E623D"/>
    <w:rsid w:val="002F00D1"/>
    <w:rsid w:val="0030611F"/>
    <w:rsid w:val="00307961"/>
    <w:rsid w:val="0031734B"/>
    <w:rsid w:val="003200A7"/>
    <w:rsid w:val="00330A5A"/>
    <w:rsid w:val="00336E3E"/>
    <w:rsid w:val="0035449D"/>
    <w:rsid w:val="00356CA1"/>
    <w:rsid w:val="0036069E"/>
    <w:rsid w:val="00363753"/>
    <w:rsid w:val="003A589D"/>
    <w:rsid w:val="003A6986"/>
    <w:rsid w:val="003B4A88"/>
    <w:rsid w:val="003C1CDB"/>
    <w:rsid w:val="003C7ED5"/>
    <w:rsid w:val="003D232C"/>
    <w:rsid w:val="003D27CF"/>
    <w:rsid w:val="003E03B9"/>
    <w:rsid w:val="003F209B"/>
    <w:rsid w:val="003F315B"/>
    <w:rsid w:val="00407938"/>
    <w:rsid w:val="00417FD8"/>
    <w:rsid w:val="0045680E"/>
    <w:rsid w:val="00465F04"/>
    <w:rsid w:val="0046682F"/>
    <w:rsid w:val="00487ACA"/>
    <w:rsid w:val="00492917"/>
    <w:rsid w:val="004B5AFE"/>
    <w:rsid w:val="004C52D7"/>
    <w:rsid w:val="004C5AA6"/>
    <w:rsid w:val="004D0899"/>
    <w:rsid w:val="004D1715"/>
    <w:rsid w:val="004D377E"/>
    <w:rsid w:val="004E4833"/>
    <w:rsid w:val="00502292"/>
    <w:rsid w:val="00502F14"/>
    <w:rsid w:val="00503FAA"/>
    <w:rsid w:val="00504C5A"/>
    <w:rsid w:val="005078B3"/>
    <w:rsid w:val="00534485"/>
    <w:rsid w:val="005355DA"/>
    <w:rsid w:val="005465C5"/>
    <w:rsid w:val="00557FEB"/>
    <w:rsid w:val="00564F26"/>
    <w:rsid w:val="00591712"/>
    <w:rsid w:val="005946BD"/>
    <w:rsid w:val="00597C80"/>
    <w:rsid w:val="005A447F"/>
    <w:rsid w:val="005B0F39"/>
    <w:rsid w:val="005B758C"/>
    <w:rsid w:val="005C0B94"/>
    <w:rsid w:val="005C24DD"/>
    <w:rsid w:val="005C5383"/>
    <w:rsid w:val="005C6109"/>
    <w:rsid w:val="005C6E2C"/>
    <w:rsid w:val="005F0E16"/>
    <w:rsid w:val="005F30BD"/>
    <w:rsid w:val="005F56C6"/>
    <w:rsid w:val="00611AD7"/>
    <w:rsid w:val="00614BF1"/>
    <w:rsid w:val="00622D7E"/>
    <w:rsid w:val="006335DB"/>
    <w:rsid w:val="00650D12"/>
    <w:rsid w:val="006551A5"/>
    <w:rsid w:val="0066185F"/>
    <w:rsid w:val="00661B06"/>
    <w:rsid w:val="0066749B"/>
    <w:rsid w:val="0068454E"/>
    <w:rsid w:val="006A0CA8"/>
    <w:rsid w:val="006A37A6"/>
    <w:rsid w:val="006B2EA9"/>
    <w:rsid w:val="006C38EB"/>
    <w:rsid w:val="006C6916"/>
    <w:rsid w:val="006D2463"/>
    <w:rsid w:val="006E0279"/>
    <w:rsid w:val="006E22B2"/>
    <w:rsid w:val="006E3EE2"/>
    <w:rsid w:val="006E5BEE"/>
    <w:rsid w:val="006F27EE"/>
    <w:rsid w:val="006F41C1"/>
    <w:rsid w:val="006F7B35"/>
    <w:rsid w:val="0071167B"/>
    <w:rsid w:val="00747E51"/>
    <w:rsid w:val="00752A13"/>
    <w:rsid w:val="00757DB5"/>
    <w:rsid w:val="00766460"/>
    <w:rsid w:val="00773C04"/>
    <w:rsid w:val="00776734"/>
    <w:rsid w:val="007805A9"/>
    <w:rsid w:val="00786B16"/>
    <w:rsid w:val="007A58B1"/>
    <w:rsid w:val="007B30B0"/>
    <w:rsid w:val="007B5E51"/>
    <w:rsid w:val="007B7A35"/>
    <w:rsid w:val="007C2C78"/>
    <w:rsid w:val="007D1C18"/>
    <w:rsid w:val="007D2FA3"/>
    <w:rsid w:val="007F70BA"/>
    <w:rsid w:val="00854D45"/>
    <w:rsid w:val="0085557F"/>
    <w:rsid w:val="0087458E"/>
    <w:rsid w:val="008746F2"/>
    <w:rsid w:val="00890113"/>
    <w:rsid w:val="00892447"/>
    <w:rsid w:val="008B0C1B"/>
    <w:rsid w:val="008B3BCC"/>
    <w:rsid w:val="008C172B"/>
    <w:rsid w:val="008C1F02"/>
    <w:rsid w:val="008C5DCB"/>
    <w:rsid w:val="008C77EA"/>
    <w:rsid w:val="008D225C"/>
    <w:rsid w:val="008D4CDC"/>
    <w:rsid w:val="008D75EC"/>
    <w:rsid w:val="0090420B"/>
    <w:rsid w:val="0090661F"/>
    <w:rsid w:val="0092306D"/>
    <w:rsid w:val="009334B2"/>
    <w:rsid w:val="00936CAE"/>
    <w:rsid w:val="009437BD"/>
    <w:rsid w:val="00977038"/>
    <w:rsid w:val="009770D4"/>
    <w:rsid w:val="00977ED1"/>
    <w:rsid w:val="009801F4"/>
    <w:rsid w:val="00995952"/>
    <w:rsid w:val="009C6813"/>
    <w:rsid w:val="009E336B"/>
    <w:rsid w:val="009E5C4E"/>
    <w:rsid w:val="009F1C4A"/>
    <w:rsid w:val="00A022BC"/>
    <w:rsid w:val="00A04CF1"/>
    <w:rsid w:val="00A23E3A"/>
    <w:rsid w:val="00A36467"/>
    <w:rsid w:val="00A52526"/>
    <w:rsid w:val="00A54640"/>
    <w:rsid w:val="00A57D08"/>
    <w:rsid w:val="00A60804"/>
    <w:rsid w:val="00A77F7E"/>
    <w:rsid w:val="00A935A7"/>
    <w:rsid w:val="00A943EB"/>
    <w:rsid w:val="00A94847"/>
    <w:rsid w:val="00A97721"/>
    <w:rsid w:val="00AA09F3"/>
    <w:rsid w:val="00AA312A"/>
    <w:rsid w:val="00AB02D6"/>
    <w:rsid w:val="00AD7133"/>
    <w:rsid w:val="00AE7066"/>
    <w:rsid w:val="00AF0D78"/>
    <w:rsid w:val="00B002EA"/>
    <w:rsid w:val="00B12827"/>
    <w:rsid w:val="00B21D04"/>
    <w:rsid w:val="00B24C6E"/>
    <w:rsid w:val="00B24DC4"/>
    <w:rsid w:val="00B2701B"/>
    <w:rsid w:val="00B50BA0"/>
    <w:rsid w:val="00B51DFF"/>
    <w:rsid w:val="00B62284"/>
    <w:rsid w:val="00B64537"/>
    <w:rsid w:val="00B6780D"/>
    <w:rsid w:val="00B758DA"/>
    <w:rsid w:val="00B77E22"/>
    <w:rsid w:val="00B83A53"/>
    <w:rsid w:val="00B844FC"/>
    <w:rsid w:val="00B86ABF"/>
    <w:rsid w:val="00B975E2"/>
    <w:rsid w:val="00BC55B6"/>
    <w:rsid w:val="00BC582E"/>
    <w:rsid w:val="00BE4B69"/>
    <w:rsid w:val="00BE4EFB"/>
    <w:rsid w:val="00BF70D5"/>
    <w:rsid w:val="00C06D50"/>
    <w:rsid w:val="00C11F89"/>
    <w:rsid w:val="00C45C32"/>
    <w:rsid w:val="00C56552"/>
    <w:rsid w:val="00C70490"/>
    <w:rsid w:val="00C72D23"/>
    <w:rsid w:val="00C77B3A"/>
    <w:rsid w:val="00C86935"/>
    <w:rsid w:val="00C93BD1"/>
    <w:rsid w:val="00CA3926"/>
    <w:rsid w:val="00CA5ECD"/>
    <w:rsid w:val="00CB37FB"/>
    <w:rsid w:val="00CB427E"/>
    <w:rsid w:val="00CB750B"/>
    <w:rsid w:val="00CC0E0F"/>
    <w:rsid w:val="00CC2D5E"/>
    <w:rsid w:val="00CD2488"/>
    <w:rsid w:val="00CE74D0"/>
    <w:rsid w:val="00CF2AED"/>
    <w:rsid w:val="00CF68FC"/>
    <w:rsid w:val="00D021FC"/>
    <w:rsid w:val="00D02269"/>
    <w:rsid w:val="00D03462"/>
    <w:rsid w:val="00D06767"/>
    <w:rsid w:val="00D12662"/>
    <w:rsid w:val="00D13DE4"/>
    <w:rsid w:val="00D1784F"/>
    <w:rsid w:val="00D27451"/>
    <w:rsid w:val="00D31903"/>
    <w:rsid w:val="00D37736"/>
    <w:rsid w:val="00D40BE2"/>
    <w:rsid w:val="00D44FB3"/>
    <w:rsid w:val="00D54F10"/>
    <w:rsid w:val="00D55660"/>
    <w:rsid w:val="00D772B4"/>
    <w:rsid w:val="00D844B1"/>
    <w:rsid w:val="00D848F8"/>
    <w:rsid w:val="00D85612"/>
    <w:rsid w:val="00D95F34"/>
    <w:rsid w:val="00D97710"/>
    <w:rsid w:val="00D97C77"/>
    <w:rsid w:val="00DA7C69"/>
    <w:rsid w:val="00DB2CC6"/>
    <w:rsid w:val="00DC23B6"/>
    <w:rsid w:val="00DD3D00"/>
    <w:rsid w:val="00DE1905"/>
    <w:rsid w:val="00DE1AE1"/>
    <w:rsid w:val="00DE784F"/>
    <w:rsid w:val="00DF7823"/>
    <w:rsid w:val="00E01359"/>
    <w:rsid w:val="00E0179B"/>
    <w:rsid w:val="00E03082"/>
    <w:rsid w:val="00E13DDD"/>
    <w:rsid w:val="00E146CC"/>
    <w:rsid w:val="00E406B8"/>
    <w:rsid w:val="00E61538"/>
    <w:rsid w:val="00E8389F"/>
    <w:rsid w:val="00E83EB8"/>
    <w:rsid w:val="00E95EA1"/>
    <w:rsid w:val="00E96E7A"/>
    <w:rsid w:val="00EA2CCF"/>
    <w:rsid w:val="00EB3BE7"/>
    <w:rsid w:val="00EB70CE"/>
    <w:rsid w:val="00ED476A"/>
    <w:rsid w:val="00EE1C2B"/>
    <w:rsid w:val="00F10E68"/>
    <w:rsid w:val="00F127D5"/>
    <w:rsid w:val="00F20089"/>
    <w:rsid w:val="00F23741"/>
    <w:rsid w:val="00F271DF"/>
    <w:rsid w:val="00F459A2"/>
    <w:rsid w:val="00F463C3"/>
    <w:rsid w:val="00F47AF0"/>
    <w:rsid w:val="00F51E20"/>
    <w:rsid w:val="00F5225F"/>
    <w:rsid w:val="00F5538C"/>
    <w:rsid w:val="00F57B3B"/>
    <w:rsid w:val="00F72E62"/>
    <w:rsid w:val="00F9411D"/>
    <w:rsid w:val="00FA0CB2"/>
    <w:rsid w:val="00FA56A9"/>
    <w:rsid w:val="00FB1D0A"/>
    <w:rsid w:val="00FB1F6B"/>
    <w:rsid w:val="00FB345E"/>
    <w:rsid w:val="00FB7866"/>
    <w:rsid w:val="00FD7BD5"/>
    <w:rsid w:val="00FE7473"/>
    <w:rsid w:val="00FF1540"/>
    <w:rsid w:val="00FF5382"/>
    <w:rsid w:val="00FF7D0A"/>
    <w:rsid w:val="088EF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EF3F7"/>
  <w15:chartTrackingRefBased/>
  <w15:docId w15:val="{B0DA86DD-89DC-4392-927D-D910C8F858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1167B"/>
    <w:pPr>
      <w:jc w:val="both"/>
    </w:pPr>
  </w:style>
  <w:style w:type="paragraph" w:styleId="Heading1">
    <w:name w:val="heading 1"/>
    <w:basedOn w:val="Normal"/>
    <w:next w:val="Normal"/>
    <w:link w:val="Heading1Char"/>
    <w:uiPriority w:val="9"/>
    <w:qFormat/>
    <w:rsid w:val="0068454E"/>
    <w:pPr>
      <w:keepNext/>
      <w:keepLines/>
      <w:numPr>
        <w:numId w:val="1"/>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454E"/>
    <w:pPr>
      <w:keepNext/>
      <w:keepLines/>
      <w:numPr>
        <w:ilvl w:val="1"/>
        <w:numId w:val="1"/>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454E"/>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8454E"/>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454E"/>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454E"/>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68454E"/>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68454E"/>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454E"/>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8454E"/>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8454E"/>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8454E"/>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68454E"/>
    <w:rPr>
      <w:rFonts w:eastAsiaTheme="minorEastAsia"/>
      <w:color w:val="5A5A5A" w:themeColor="text1" w:themeTint="A5"/>
      <w:spacing w:val="15"/>
    </w:rPr>
  </w:style>
  <w:style w:type="character" w:styleId="Heading1Char" w:customStyle="1">
    <w:name w:val="Heading 1 Char"/>
    <w:basedOn w:val="DefaultParagraphFont"/>
    <w:link w:val="Heading1"/>
    <w:uiPriority w:val="9"/>
    <w:rsid w:val="0068454E"/>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68454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68454E"/>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semiHidden/>
    <w:rsid w:val="0068454E"/>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68454E"/>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68454E"/>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68454E"/>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68454E"/>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8454E"/>
    <w:rPr>
      <w:rFonts w:asciiTheme="majorHAnsi" w:hAnsiTheme="majorHAnsi" w:eastAsiaTheme="majorEastAsia" w:cstheme="majorBidi"/>
      <w:i/>
      <w:iCs/>
      <w:color w:val="272727" w:themeColor="text1" w:themeTint="D8"/>
      <w:sz w:val="21"/>
      <w:szCs w:val="21"/>
    </w:rPr>
  </w:style>
  <w:style w:type="paragraph" w:styleId="ListParagraph">
    <w:name w:val="List Paragraph"/>
    <w:basedOn w:val="Normal"/>
    <w:uiPriority w:val="34"/>
    <w:qFormat/>
    <w:rsid w:val="00611AD7"/>
    <w:pPr>
      <w:ind w:left="720"/>
      <w:contextualSpacing/>
    </w:pPr>
  </w:style>
  <w:style w:type="table" w:styleId="TableGrid">
    <w:name w:val="Table Grid"/>
    <w:basedOn w:val="TableNormal"/>
    <w:uiPriority w:val="39"/>
    <w:rsid w:val="006E3EE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977ED1"/>
    <w:pPr>
      <w:spacing w:after="200" w:line="240" w:lineRule="auto"/>
    </w:pPr>
    <w:rPr>
      <w:i/>
      <w:iCs/>
      <w:color w:val="44546A" w:themeColor="text2"/>
      <w:sz w:val="18"/>
      <w:szCs w:val="18"/>
    </w:rPr>
  </w:style>
  <w:style w:type="character" w:styleId="Hyperlink">
    <w:name w:val="Hyperlink"/>
    <w:basedOn w:val="DefaultParagraphFont"/>
    <w:uiPriority w:val="99"/>
    <w:unhideWhenUsed/>
    <w:rsid w:val="00747E51"/>
    <w:rPr>
      <w:color w:val="0563C1" w:themeColor="hyperlink"/>
      <w:u w:val="single"/>
    </w:rPr>
  </w:style>
  <w:style w:type="character" w:styleId="UnresolvedMention">
    <w:name w:val="Unresolved Mention"/>
    <w:basedOn w:val="DefaultParagraphFont"/>
    <w:uiPriority w:val="99"/>
    <w:semiHidden/>
    <w:unhideWhenUsed/>
    <w:rsid w:val="00747E51"/>
    <w:rPr>
      <w:color w:val="605E5C"/>
      <w:shd w:val="clear" w:color="auto" w:fill="E1DFDD"/>
    </w:rPr>
  </w:style>
  <w:style w:type="paragraph" w:styleId="Header">
    <w:name w:val="header"/>
    <w:basedOn w:val="Normal"/>
    <w:link w:val="HeaderChar"/>
    <w:uiPriority w:val="99"/>
    <w:unhideWhenUsed/>
    <w:rsid w:val="008C5DCB"/>
    <w:pPr>
      <w:tabs>
        <w:tab w:val="center" w:pos="4680"/>
        <w:tab w:val="right" w:pos="9360"/>
      </w:tabs>
      <w:spacing w:after="0" w:line="240" w:lineRule="auto"/>
    </w:pPr>
  </w:style>
  <w:style w:type="character" w:styleId="HeaderChar" w:customStyle="1">
    <w:name w:val="Header Char"/>
    <w:basedOn w:val="DefaultParagraphFont"/>
    <w:link w:val="Header"/>
    <w:uiPriority w:val="99"/>
    <w:rsid w:val="008C5DCB"/>
  </w:style>
  <w:style w:type="paragraph" w:styleId="Footer">
    <w:name w:val="footer"/>
    <w:basedOn w:val="Normal"/>
    <w:link w:val="FooterChar"/>
    <w:uiPriority w:val="99"/>
    <w:unhideWhenUsed/>
    <w:rsid w:val="008C5DCB"/>
    <w:pPr>
      <w:tabs>
        <w:tab w:val="center" w:pos="4680"/>
        <w:tab w:val="right" w:pos="9360"/>
      </w:tabs>
      <w:spacing w:after="0" w:line="240" w:lineRule="auto"/>
    </w:pPr>
  </w:style>
  <w:style w:type="character" w:styleId="FooterChar" w:customStyle="1">
    <w:name w:val="Footer Char"/>
    <w:basedOn w:val="DefaultParagraphFont"/>
    <w:link w:val="Footer"/>
    <w:uiPriority w:val="99"/>
    <w:rsid w:val="008C5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058063">
      <w:bodyDiv w:val="1"/>
      <w:marLeft w:val="0"/>
      <w:marRight w:val="0"/>
      <w:marTop w:val="0"/>
      <w:marBottom w:val="0"/>
      <w:divBdr>
        <w:top w:val="none" w:sz="0" w:space="0" w:color="auto"/>
        <w:left w:val="none" w:sz="0" w:space="0" w:color="auto"/>
        <w:bottom w:val="none" w:sz="0" w:space="0" w:color="auto"/>
        <w:right w:val="none" w:sz="0" w:space="0" w:color="auto"/>
      </w:divBdr>
    </w:div>
    <w:div w:id="1649166442">
      <w:bodyDiv w:val="1"/>
      <w:marLeft w:val="0"/>
      <w:marRight w:val="0"/>
      <w:marTop w:val="0"/>
      <w:marBottom w:val="0"/>
      <w:divBdr>
        <w:top w:val="none" w:sz="0" w:space="0" w:color="auto"/>
        <w:left w:val="none" w:sz="0" w:space="0" w:color="auto"/>
        <w:bottom w:val="none" w:sz="0" w:space="0" w:color="auto"/>
        <w:right w:val="none" w:sz="0" w:space="0" w:color="auto"/>
      </w:divBdr>
    </w:div>
    <w:div w:id="209042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Zach128/CPS5124-assignment-1" TargetMode="External" Id="rId8" /><Relationship Type="http://schemas.openxmlformats.org/officeDocument/2006/relationships/image" Target="media/image2.png" Id="rId13" /><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openxmlformats.org/officeDocument/2006/relationships/image" Target="media/image1.jpe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numbering" Target="numbering.xml" Id="rId2" /><Relationship Type="http://schemas.openxmlformats.org/officeDocument/2006/relationships/image" Target="media/image5.jpeg" Id="rId16" /><Relationship Type="http://schemas.openxmlformats.org/officeDocument/2006/relationships/image" Target="media/image9.jpeg" Id="rId20"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chart" Target="charts/chart2.xml" Id="rId11" /><Relationship Type="http://schemas.openxmlformats.org/officeDocument/2006/relationships/image" Target="media/image13.jpeg" Id="rId24"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jpeg" Id="rId28" /><Relationship Type="http://schemas.openxmlformats.org/officeDocument/2006/relationships/chart" Target="charts/chart1.xml" Id="rId10" /><Relationship Type="http://schemas.openxmlformats.org/officeDocument/2006/relationships/image" Target="media/image8.png" Id="rId19" /><Relationship Type="http://schemas.openxmlformats.org/officeDocument/2006/relationships/theme" Target="theme/theme1.xml" Id="rId31" /><Relationship Type="http://schemas.openxmlformats.org/officeDocument/2006/relationships/settings" Target="settings.xml" Id="rId4" /><Relationship Type="http://schemas.openxmlformats.org/officeDocument/2006/relationships/hyperlink" Target="https://github.com/nlohmann/json" TargetMode="External" Id="rId9" /><Relationship Type="http://schemas.openxmlformats.org/officeDocument/2006/relationships/image" Target="media/image3.jpeg" Id="rId14" /><Relationship Type="http://schemas.openxmlformats.org/officeDocument/2006/relationships/image" Target="media/image11.jpeg" Id="rId22" /><Relationship Type="http://schemas.openxmlformats.org/officeDocument/2006/relationships/image" Target="media/image16.png" Id="rId27" /><Relationship Type="http://schemas.openxmlformats.org/officeDocument/2006/relationships/fontTable" Target="fontTable.xml" Id="rId30" /></Relationships>
</file>

<file path=word/charts/_rels/chart1.xml.rels><?xml version="1.0" encoding="UTF-8" standalone="yes"?>
<Relationships xmlns="http://schemas.openxmlformats.org/package/2006/relationships"><Relationship Id="rId3" Type="http://schemas.openxmlformats.org/officeDocument/2006/relationships/oleObject" Target="file:///C:\Users\zachc\Downloads\Tim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achc\Downloads\Tim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Render times</a:t>
            </a:r>
            <a:r>
              <a:rPr lang="en-GB" baseline="0"/>
              <a:t> (Whitted)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(Sheet1!$B$1,Sheet1!$C$1,Sheet1!$H$1)</c:f>
              <c:strCache>
                <c:ptCount val="3"/>
                <c:pt idx="0">
                  <c:v>Assignment_01</c:v>
                </c:pt>
                <c:pt idx="1">
                  <c:v>Assignment_02</c:v>
                </c:pt>
                <c:pt idx="2">
                  <c:v>Assignment_07</c:v>
                </c:pt>
              </c:strCache>
            </c:strRef>
          </c:cat>
          <c:val>
            <c:numRef>
              <c:f>(Sheet1!$B$2,Sheet1!$C$2,Sheet1!$H$2)</c:f>
              <c:numCache>
                <c:formatCode>#,##0.000</c:formatCode>
                <c:ptCount val="3"/>
                <c:pt idx="0">
                  <c:v>0.71499999999999997</c:v>
                </c:pt>
                <c:pt idx="1">
                  <c:v>0.3</c:v>
                </c:pt>
                <c:pt idx="2">
                  <c:v>1.669</c:v>
                </c:pt>
              </c:numCache>
            </c:numRef>
          </c:val>
          <c:extLst>
            <c:ext xmlns:c16="http://schemas.microsoft.com/office/drawing/2014/chart" uri="{C3380CC4-5D6E-409C-BE32-E72D297353CC}">
              <c16:uniqueId val="{00000000-308B-4F12-B83D-147B7DA42F1E}"/>
            </c:ext>
          </c:extLst>
        </c:ser>
        <c:ser>
          <c:idx val="1"/>
          <c:order val="1"/>
          <c:spPr>
            <a:solidFill>
              <a:schemeClr val="accent2"/>
            </a:solidFill>
            <a:ln>
              <a:noFill/>
            </a:ln>
            <a:effectLst/>
          </c:spPr>
          <c:invertIfNegative val="0"/>
          <c:cat>
            <c:strRef>
              <c:f>(Sheet1!$B$1,Sheet1!$C$1,Sheet1!$H$1)</c:f>
              <c:strCache>
                <c:ptCount val="3"/>
                <c:pt idx="0">
                  <c:v>Assignment_01</c:v>
                </c:pt>
                <c:pt idx="1">
                  <c:v>Assignment_02</c:v>
                </c:pt>
                <c:pt idx="2">
                  <c:v>Assignment_07</c:v>
                </c:pt>
              </c:strCache>
            </c:strRef>
          </c:cat>
          <c:val>
            <c:numRef>
              <c:f>(Sheet1!$B$3,Sheet1!$C$3,Sheet1!$H$3)</c:f>
              <c:numCache>
                <c:formatCode>#,##0.000</c:formatCode>
                <c:ptCount val="3"/>
                <c:pt idx="0">
                  <c:v>0.73199999999999998</c:v>
                </c:pt>
                <c:pt idx="1">
                  <c:v>0.29299999999999998</c:v>
                </c:pt>
                <c:pt idx="2">
                  <c:v>2.3380000000000001</c:v>
                </c:pt>
              </c:numCache>
            </c:numRef>
          </c:val>
          <c:extLst>
            <c:ext xmlns:c16="http://schemas.microsoft.com/office/drawing/2014/chart" uri="{C3380CC4-5D6E-409C-BE32-E72D297353CC}">
              <c16:uniqueId val="{00000001-308B-4F12-B83D-147B7DA42F1E}"/>
            </c:ext>
          </c:extLst>
        </c:ser>
        <c:ser>
          <c:idx val="2"/>
          <c:order val="2"/>
          <c:spPr>
            <a:solidFill>
              <a:schemeClr val="accent3"/>
            </a:solidFill>
            <a:ln>
              <a:noFill/>
            </a:ln>
            <a:effectLst/>
          </c:spPr>
          <c:invertIfNegative val="0"/>
          <c:cat>
            <c:strRef>
              <c:f>(Sheet1!$B$1,Sheet1!$C$1,Sheet1!$H$1)</c:f>
              <c:strCache>
                <c:ptCount val="3"/>
                <c:pt idx="0">
                  <c:v>Assignment_01</c:v>
                </c:pt>
                <c:pt idx="1">
                  <c:v>Assignment_02</c:v>
                </c:pt>
                <c:pt idx="2">
                  <c:v>Assignment_07</c:v>
                </c:pt>
              </c:strCache>
            </c:strRef>
          </c:cat>
          <c:val>
            <c:numRef>
              <c:f>(Sheet1!$B$4,Sheet1!$C$4,Sheet1!$H$4)</c:f>
              <c:numCache>
                <c:formatCode>#,##0.000</c:formatCode>
                <c:ptCount val="3"/>
                <c:pt idx="0">
                  <c:v>0.65100000000000002</c:v>
                </c:pt>
                <c:pt idx="1">
                  <c:v>0.28299999999999997</c:v>
                </c:pt>
                <c:pt idx="2">
                  <c:v>1.7090000000000001</c:v>
                </c:pt>
              </c:numCache>
            </c:numRef>
          </c:val>
          <c:extLst>
            <c:ext xmlns:c16="http://schemas.microsoft.com/office/drawing/2014/chart" uri="{C3380CC4-5D6E-409C-BE32-E72D297353CC}">
              <c16:uniqueId val="{00000002-308B-4F12-B83D-147B7DA42F1E}"/>
            </c:ext>
          </c:extLst>
        </c:ser>
        <c:dLbls>
          <c:showLegendKey val="0"/>
          <c:showVal val="0"/>
          <c:showCatName val="0"/>
          <c:showSerName val="0"/>
          <c:showPercent val="0"/>
          <c:showBubbleSize val="0"/>
        </c:dLbls>
        <c:gapWidth val="182"/>
        <c:axId val="1925986111"/>
        <c:axId val="1925984863"/>
      </c:barChart>
      <c:catAx>
        <c:axId val="192598611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5984863"/>
        <c:crosses val="autoZero"/>
        <c:auto val="1"/>
        <c:lblAlgn val="ctr"/>
        <c:lblOffset val="100"/>
        <c:noMultiLvlLbl val="0"/>
      </c:catAx>
      <c:valAx>
        <c:axId val="1925984863"/>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925986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Render times (Path)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8209985328460185"/>
          <c:y val="0.27262036016170527"/>
          <c:w val="0.59794424814869473"/>
          <c:h val="0.3820515269108451"/>
        </c:manualLayout>
      </c:layout>
      <c:barChart>
        <c:barDir val="bar"/>
        <c:grouping val="clustered"/>
        <c:varyColors val="0"/>
        <c:ser>
          <c:idx val="0"/>
          <c:order val="0"/>
          <c:spPr>
            <a:solidFill>
              <a:schemeClr val="accent1"/>
            </a:solidFill>
            <a:ln>
              <a:noFill/>
            </a:ln>
            <a:effectLst/>
          </c:spPr>
          <c:invertIfNegative val="0"/>
          <c:cat>
            <c:strRef>
              <c:f>(Sheet1!$D$1:$G$1,Sheet1!$I$1)</c:f>
              <c:strCache>
                <c:ptCount val="5"/>
                <c:pt idx="0">
                  <c:v>Assignment_03</c:v>
                </c:pt>
                <c:pt idx="1">
                  <c:v>Assignment_04</c:v>
                </c:pt>
                <c:pt idx="2">
                  <c:v>Assignment_05</c:v>
                </c:pt>
                <c:pt idx="3">
                  <c:v>Assignment_06</c:v>
                </c:pt>
                <c:pt idx="4">
                  <c:v>Assignment_08</c:v>
                </c:pt>
              </c:strCache>
            </c:strRef>
          </c:cat>
          <c:val>
            <c:numRef>
              <c:f>(Sheet1!$D$2:$G$2,Sheet1!$I$2)</c:f>
              <c:numCache>
                <c:formatCode>#,##0.000</c:formatCode>
                <c:ptCount val="5"/>
                <c:pt idx="0">
                  <c:v>113.136</c:v>
                </c:pt>
                <c:pt idx="1">
                  <c:v>297.51799999999997</c:v>
                </c:pt>
                <c:pt idx="2">
                  <c:v>776.71199999999999</c:v>
                </c:pt>
                <c:pt idx="3">
                  <c:v>1036.33</c:v>
                </c:pt>
                <c:pt idx="4">
                  <c:v>1885.74</c:v>
                </c:pt>
              </c:numCache>
            </c:numRef>
          </c:val>
          <c:extLst>
            <c:ext xmlns:c16="http://schemas.microsoft.com/office/drawing/2014/chart" uri="{C3380CC4-5D6E-409C-BE32-E72D297353CC}">
              <c16:uniqueId val="{00000000-52FF-43BE-A9D5-001766D8A413}"/>
            </c:ext>
          </c:extLst>
        </c:ser>
        <c:ser>
          <c:idx val="1"/>
          <c:order val="1"/>
          <c:spPr>
            <a:solidFill>
              <a:schemeClr val="accent2"/>
            </a:solidFill>
            <a:ln>
              <a:noFill/>
            </a:ln>
            <a:effectLst/>
          </c:spPr>
          <c:invertIfNegative val="0"/>
          <c:cat>
            <c:strRef>
              <c:f>(Sheet1!$D$1:$G$1,Sheet1!$I$1)</c:f>
              <c:strCache>
                <c:ptCount val="5"/>
                <c:pt idx="0">
                  <c:v>Assignment_03</c:v>
                </c:pt>
                <c:pt idx="1">
                  <c:v>Assignment_04</c:v>
                </c:pt>
                <c:pt idx="2">
                  <c:v>Assignment_05</c:v>
                </c:pt>
                <c:pt idx="3">
                  <c:v>Assignment_06</c:v>
                </c:pt>
                <c:pt idx="4">
                  <c:v>Assignment_08</c:v>
                </c:pt>
              </c:strCache>
            </c:strRef>
          </c:cat>
          <c:val>
            <c:numRef>
              <c:f>(Sheet1!$D$3:$G$3,Sheet1!$I$3)</c:f>
              <c:numCache>
                <c:formatCode>#,##0.000</c:formatCode>
                <c:ptCount val="5"/>
                <c:pt idx="0">
                  <c:v>120.083</c:v>
                </c:pt>
                <c:pt idx="1">
                  <c:v>274.024</c:v>
                </c:pt>
                <c:pt idx="2">
                  <c:v>851.20500000000004</c:v>
                </c:pt>
                <c:pt idx="3">
                  <c:v>1006.67</c:v>
                </c:pt>
                <c:pt idx="4">
                  <c:v>1823.26</c:v>
                </c:pt>
              </c:numCache>
            </c:numRef>
          </c:val>
          <c:extLst>
            <c:ext xmlns:c16="http://schemas.microsoft.com/office/drawing/2014/chart" uri="{C3380CC4-5D6E-409C-BE32-E72D297353CC}">
              <c16:uniqueId val="{00000001-52FF-43BE-A9D5-001766D8A413}"/>
            </c:ext>
          </c:extLst>
        </c:ser>
        <c:ser>
          <c:idx val="2"/>
          <c:order val="2"/>
          <c:spPr>
            <a:solidFill>
              <a:schemeClr val="accent3"/>
            </a:solidFill>
            <a:ln>
              <a:noFill/>
            </a:ln>
            <a:effectLst/>
          </c:spPr>
          <c:invertIfNegative val="0"/>
          <c:cat>
            <c:strRef>
              <c:f>(Sheet1!$D$1:$G$1,Sheet1!$I$1)</c:f>
              <c:strCache>
                <c:ptCount val="5"/>
                <c:pt idx="0">
                  <c:v>Assignment_03</c:v>
                </c:pt>
                <c:pt idx="1">
                  <c:v>Assignment_04</c:v>
                </c:pt>
                <c:pt idx="2">
                  <c:v>Assignment_05</c:v>
                </c:pt>
                <c:pt idx="3">
                  <c:v>Assignment_06</c:v>
                </c:pt>
                <c:pt idx="4">
                  <c:v>Assignment_08</c:v>
                </c:pt>
              </c:strCache>
            </c:strRef>
          </c:cat>
          <c:val>
            <c:numRef>
              <c:f>(Sheet1!$D$4:$G$4,Sheet1!$I$4)</c:f>
              <c:numCache>
                <c:formatCode>#,##0.000</c:formatCode>
                <c:ptCount val="5"/>
                <c:pt idx="0">
                  <c:v>110.185</c:v>
                </c:pt>
                <c:pt idx="1">
                  <c:v>254.00399999999999</c:v>
                </c:pt>
                <c:pt idx="2">
                  <c:v>791.62800000000004</c:v>
                </c:pt>
                <c:pt idx="3">
                  <c:v>918.54200000000003</c:v>
                </c:pt>
                <c:pt idx="4">
                  <c:v>1642.98</c:v>
                </c:pt>
              </c:numCache>
            </c:numRef>
          </c:val>
          <c:extLst>
            <c:ext xmlns:c16="http://schemas.microsoft.com/office/drawing/2014/chart" uri="{C3380CC4-5D6E-409C-BE32-E72D297353CC}">
              <c16:uniqueId val="{00000002-52FF-43BE-A9D5-001766D8A413}"/>
            </c:ext>
          </c:extLst>
        </c:ser>
        <c:dLbls>
          <c:showLegendKey val="0"/>
          <c:showVal val="0"/>
          <c:showCatName val="0"/>
          <c:showSerName val="0"/>
          <c:showPercent val="0"/>
          <c:showBubbleSize val="0"/>
        </c:dLbls>
        <c:gapWidth val="182"/>
        <c:axId val="1926008991"/>
        <c:axId val="1926009407"/>
      </c:barChart>
      <c:catAx>
        <c:axId val="19260089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926009407"/>
        <c:crosses val="autoZero"/>
        <c:auto val="1"/>
        <c:lblAlgn val="ctr"/>
        <c:lblOffset val="100"/>
        <c:noMultiLvlLbl val="0"/>
      </c:catAx>
      <c:valAx>
        <c:axId val="1926009407"/>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926008991"/>
        <c:crosses val="autoZero"/>
        <c:crossBetween val="between"/>
        <c:dispUnits>
          <c:builtInUnit val="thousands"/>
          <c:dispUnitsLbl>
            <c:layout>
              <c:manualLayout>
                <c:xMode val="edge"/>
                <c:yMode val="edge"/>
                <c:x val="0.6990959206174201"/>
                <c:y val="0.76743728423142266"/>
              </c:manualLayout>
            </c:layout>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GB" sz="800"/>
                    <a:t>Time (Thousands</a:t>
                  </a:r>
                  <a:r>
                    <a:rPr lang="en-GB" sz="800" baseline="0"/>
                    <a:t> of seconds</a:t>
                  </a:r>
                  <a:r>
                    <a:rPr lang="en-GB" sz="800"/>
                    <a:t>)</a:t>
                  </a:r>
                </a:p>
              </c:rich>
            </c:tx>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61E25-7428-4D16-9792-5295CCBB0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9</Pages>
  <Words>2068</Words>
  <Characters>11790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13831</CharactersWithSpaces>
  <SharedDoc>false</SharedDoc>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Zachary Cauchi</dc:creator>
  <keywords/>
  <dc:description/>
  <lastModifiedBy>Zachary Cauchi</lastModifiedBy>
  <revision>325</revision>
  <dcterms:created xsi:type="dcterms:W3CDTF">2023-06-29T19:44:46.5476254Z</dcterms:created>
  <dcterms:modified xsi:type="dcterms:W3CDTF">2021-07-31T14:21:00.0000000Z</dcterms:modified>
</coreProperties>
</file>