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49D5C332" w14:textId="77777777" w:rsidR="0000197C" w:rsidRDefault="0000197C">
      <w:r>
        <w:t>TABLE OF CONTENTS:</w:t>
      </w:r>
    </w:p>
    <w:p w14:paraId="001D01A9" w14:textId="73D56118" w:rsidR="0000197C" w:rsidRDefault="0000197C" w:rsidP="0000197C">
      <w:pPr>
        <w:pStyle w:val="ListParagraph"/>
        <w:numPr>
          <w:ilvl w:val="0"/>
          <w:numId w:val="19"/>
        </w:numPr>
      </w:pPr>
      <w:r>
        <w:t>Summary</w:t>
      </w:r>
    </w:p>
    <w:p w14:paraId="07256B72" w14:textId="77777777" w:rsidR="0000197C" w:rsidRDefault="0000197C" w:rsidP="0000197C">
      <w:pPr>
        <w:pStyle w:val="ListParagraph"/>
        <w:numPr>
          <w:ilvl w:val="0"/>
          <w:numId w:val="19"/>
        </w:numPr>
      </w:pPr>
      <w:r>
        <w:t>Panel Structure and ID Variables</w:t>
      </w:r>
    </w:p>
    <w:p w14:paraId="01110015" w14:textId="77777777" w:rsidR="0000197C" w:rsidRDefault="0000197C" w:rsidP="0000197C">
      <w:pPr>
        <w:pStyle w:val="ListParagraph"/>
        <w:numPr>
          <w:ilvl w:val="0"/>
          <w:numId w:val="19"/>
        </w:numPr>
      </w:pPr>
      <w:r>
        <w:t>Illustration and Use Guide</w:t>
      </w:r>
    </w:p>
    <w:p w14:paraId="11C78A6D" w14:textId="77777777" w:rsidR="0000197C" w:rsidRDefault="0000197C" w:rsidP="0000197C">
      <w:pPr>
        <w:pStyle w:val="ListParagraph"/>
        <w:numPr>
          <w:ilvl w:val="0"/>
          <w:numId w:val="19"/>
        </w:numPr>
      </w:pPr>
      <w:r>
        <w:t>Sources, ID Stability, and Methodology</w:t>
      </w:r>
    </w:p>
    <w:p w14:paraId="2D69D3B6" w14:textId="77777777" w:rsidR="0000197C" w:rsidRDefault="0000197C" w:rsidP="0000197C">
      <w:pPr>
        <w:pStyle w:val="ListParagraph"/>
        <w:numPr>
          <w:ilvl w:val="0"/>
          <w:numId w:val="19"/>
        </w:numPr>
      </w:pPr>
      <w:r>
        <w:t xml:space="preserve">Duplicated </w:t>
      </w:r>
      <w:r>
        <w:rPr>
          <w:i/>
          <w:iCs/>
        </w:rPr>
        <w:t xml:space="preserve">masterid </w:t>
      </w:r>
      <w:r>
        <w:t>observations</w:t>
      </w:r>
    </w:p>
    <w:p w14:paraId="088BE58A" w14:textId="77777777" w:rsidR="0000197C" w:rsidRDefault="0000197C" w:rsidP="0000197C">
      <w:pPr>
        <w:pStyle w:val="ListParagraph"/>
        <w:numPr>
          <w:ilvl w:val="0"/>
          <w:numId w:val="19"/>
        </w:numPr>
      </w:pPr>
      <w:r>
        <w:t>FAQ</w:t>
      </w:r>
    </w:p>
    <w:p w14:paraId="18A3EF5D" w14:textId="77777777" w:rsidR="0000197C" w:rsidRDefault="0000197C" w:rsidP="0000197C">
      <w:pPr>
        <w:pStyle w:val="ListParagraph"/>
        <w:numPr>
          <w:ilvl w:val="0"/>
          <w:numId w:val="19"/>
        </w:numPr>
      </w:pPr>
      <w:r>
        <w:t>Step-by-Step Description</w:t>
      </w:r>
    </w:p>
    <w:p w14:paraId="631A1FF2" w14:textId="77777777" w:rsidR="0000197C" w:rsidRDefault="0000197C" w:rsidP="0000197C">
      <w:pPr>
        <w:pStyle w:val="ListParagraph"/>
        <w:numPr>
          <w:ilvl w:val="0"/>
          <w:numId w:val="19"/>
        </w:numPr>
      </w:pPr>
      <w:r>
        <w:t>Sources</w:t>
      </w:r>
    </w:p>
    <w:p w14:paraId="63D1DF60" w14:textId="77777777" w:rsidR="0000197C" w:rsidRDefault="0000197C" w:rsidP="0000197C">
      <w:pPr>
        <w:pStyle w:val="ListParagraph"/>
        <w:numPr>
          <w:ilvl w:val="0"/>
          <w:numId w:val="19"/>
        </w:numPr>
      </w:pPr>
      <w:r>
        <w:t>Appendix A: Codebook</w:t>
      </w:r>
    </w:p>
    <w:p w14:paraId="7FE92385" w14:textId="77777777" w:rsidR="0000197C" w:rsidRDefault="0000197C" w:rsidP="0000197C">
      <w:pPr>
        <w:pStyle w:val="ListParagraph"/>
        <w:numPr>
          <w:ilvl w:val="0"/>
          <w:numId w:val="19"/>
        </w:numPr>
      </w:pPr>
      <w:r>
        <w:t>Appendix B: Example use code</w:t>
      </w:r>
    </w:p>
    <w:p w14:paraId="627529F1" w14:textId="75AF0041" w:rsidR="0000197C" w:rsidRPr="0000197C" w:rsidRDefault="0000197C" w:rsidP="0000197C">
      <w:pPr>
        <w:pStyle w:val="ListParagraph"/>
        <w:numPr>
          <w:ilvl w:val="0"/>
          <w:numId w:val="19"/>
        </w:numPr>
      </w:pPr>
      <w:r>
        <w:t>Appendix C: Documentation for recoding data in the HMDA lender panels and for various anomalies</w:t>
      </w:r>
      <w:r>
        <w:br w:type="page"/>
      </w:r>
    </w:p>
    <w:p w14:paraId="277D4FD2" w14:textId="55D834F9" w:rsidR="00D42574" w:rsidRDefault="00D42574" w:rsidP="00F54A9D">
      <w:pPr>
        <w:pStyle w:val="Heading2"/>
      </w:pPr>
      <w:r>
        <w:lastRenderedPageBreak/>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39BED051"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w:t>
      </w:r>
      <w:r w:rsidR="003A5C98">
        <w:t xml:space="preserve"> unique, time-invariant</w:t>
      </w:r>
      <w:r w:rsidRPr="00F54A9D">
        <w:t xml:space="preserve"> code that is linked to the identifier </w:t>
      </w:r>
      <w:r w:rsidR="00B17629">
        <w:t>for</w:t>
      </w:r>
      <w:r w:rsidRPr="00F54A9D">
        <w:t xml:space="preserve">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651E990"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w:t>
      </w:r>
      <w:r w:rsidR="009C6ED3">
        <w:t>combination</w:t>
      </w:r>
      <w:r>
        <w:t xml:space="preserve"> of a one-digit code identifying the regulatory agency and a longer numeric code sourced from the bank’s regulatory institution.</w:t>
      </w:r>
      <w:r w:rsidR="00AC670A">
        <w:rPr>
          <w:rStyle w:val="FootnoteReference"/>
        </w:rPr>
        <w:footnoteReference w:id="3"/>
      </w:r>
      <w:r>
        <w:t xml:space="preserve"> We will refer to the </w:t>
      </w:r>
      <w:r w:rsidR="009C6ED3">
        <w:t>combination</w:t>
      </w:r>
      <w:r>
        <w:t xml:space="preserve">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4EBFFE47"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w:t>
      </w:r>
      <w:r w:rsidR="00AB5118">
        <w:t xml:space="preserve">. </w:t>
      </w:r>
      <w:r w:rsidR="0063209B">
        <w:t>Thus</w:t>
      </w:r>
      <w:r w:rsidR="00AB5118">
        <w:t>,</w:t>
      </w:r>
      <w:r w:rsidR="00B31118">
        <w:t xml:space="preserve"> we primarily identify</w:t>
      </w:r>
      <w:r>
        <w:t xml:space="preserve"> banks using RSSD codes.</w:t>
      </w:r>
      <w:r w:rsidR="0063209B">
        <w:t xml:space="preserve"> Using </w:t>
      </w:r>
      <w:r>
        <w:t xml:space="preserve">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66D4BD37"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w:t>
      </w:r>
      <w:r w:rsidR="009C6C0F">
        <w:t xml:space="preserve"> (This ad-hoc code is also stored as the variable </w:t>
      </w:r>
      <w:r w:rsidR="009C6C0F">
        <w:rPr>
          <w:i/>
          <w:iCs/>
        </w:rPr>
        <w:t>metaid</w:t>
      </w:r>
      <w:r w:rsidR="009C6C0F">
        <w:t>).</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44E8C54C" w14:textId="5575F5C4" w:rsidR="00BA6D98"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w:t>
      </w:r>
      <w:r w:rsidR="00AB5118">
        <w:t xml:space="preserve"> </w:t>
      </w:r>
      <w:r w:rsidR="005523DF">
        <w:t>That is</w:t>
      </w:r>
      <w:r w:rsidR="00100199">
        <w:t>,</w:t>
      </w:r>
      <w:r w:rsidR="005523DF">
        <w:t xml:space="preserve"> even if a bank lacks an RSSD, we ensure</w:t>
      </w:r>
      <w:r w:rsidR="00100199">
        <w:t xml:space="preserve"> the single </w:t>
      </w:r>
      <w:r w:rsidR="00100199">
        <w:rPr>
          <w:i/>
          <w:iCs/>
        </w:rPr>
        <w:t xml:space="preserve">masterid </w:t>
      </w:r>
      <w:r w:rsidR="00100199">
        <w:t xml:space="preserve">is linked to </w:t>
      </w:r>
      <w:r w:rsidR="00BA6D98">
        <w:t>the complete series of pre-2018 HMDA IDs and post-2018 LEI</w:t>
      </w:r>
      <w:r w:rsidR="00860D28">
        <w:t>s</w:t>
      </w:r>
      <w:r w:rsidR="00880FE7">
        <w:t xml:space="preserve"> that </w:t>
      </w:r>
      <w:r w:rsidR="00BA6D98">
        <w:t xml:space="preserve">identify </w:t>
      </w:r>
      <w:r w:rsidR="005523DF">
        <w:t>the bank</w:t>
      </w:r>
      <w:r w:rsidR="00860D28">
        <w:t xml:space="preserve"> </w:t>
      </w:r>
      <w:r w:rsidR="00BA6D98">
        <w:t>in each year of HMDA from 2010-2021.</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proofErr w:type="spellStart"/>
      <w:r>
        <w:rPr>
          <w:b/>
          <w:bCs/>
        </w:rPr>
        <w:t>i</w:t>
      </w:r>
      <w:proofErr w:type="spellEnd"/>
      <w:r>
        <w:rPr>
          <w:b/>
          <w:bCs/>
        </w:rPr>
        <w:t xml:space="preserve">.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62C36C8F" w:rsidR="00906594" w:rsidRPr="00906594" w:rsidRDefault="00906594" w:rsidP="00906594">
      <w:r w:rsidRPr="00906594">
        <w:t>Below is a screenshot of the Avery File, showing the row for HMDA ID 10000000008 (where 1 is regulatory code, and 0...08 is the HMDA lender code). The variables NAME[</w:t>
      </w:r>
      <w:proofErr w:type="spellStart"/>
      <w:r w:rsidRPr="00906594">
        <w:t>yy</w:t>
      </w:r>
      <w:proofErr w:type="spellEnd"/>
      <w:r w:rsidRPr="00906594">
        <w:t xml:space="preserve">] are populated with the bank name for this HMDA ID in each year, and are blank in years when this ID did not file a report. NAME10 is populated, but the following years are empty. </w:t>
      </w:r>
      <w:r w:rsidRPr="00906594">
        <w:rPr>
          <w:b/>
          <w:bCs/>
          <w:i/>
          <w:iCs/>
        </w:rPr>
        <w:t xml:space="preserve">This row shows that lender 10000000008 corresponds to JPMorgan Chase in 2010, but we </w:t>
      </w:r>
      <w:r w:rsidR="00E22746">
        <w:rPr>
          <w:b/>
          <w:bCs/>
          <w:i/>
          <w:iCs/>
        </w:rPr>
        <w:t>do not</w:t>
      </w:r>
      <w:r w:rsidRPr="00906594">
        <w:rPr>
          <w:b/>
          <w:bCs/>
          <w:i/>
          <w:iCs/>
        </w:rPr>
        <w:t xml:space="preserve"> observe JPMC’s lending in subsequent years.</w:t>
      </w:r>
    </w:p>
    <w:p w14:paraId="293F0D66" w14:textId="12F04456" w:rsidR="00906594" w:rsidRPr="00906594" w:rsidRDefault="00906594" w:rsidP="00906594">
      <w:r w:rsidRPr="00906594">
        <w:rPr>
          <w:noProof/>
        </w:rPr>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w:t>
      </w:r>
      <w:proofErr w:type="spellStart"/>
      <w:r w:rsidRPr="00906594">
        <w:t>yy</w:t>
      </w:r>
      <w:proofErr w:type="spellEnd"/>
      <w:r w:rsidRPr="00906594">
        <w:t>] contain the correct code in each year.</w:t>
      </w:r>
    </w:p>
    <w:p w14:paraId="05EAD7D0" w14:textId="4076B9A4" w:rsidR="00906594" w:rsidRPr="00906594" w:rsidRDefault="00906594" w:rsidP="00906594">
      <w:r w:rsidRPr="00906594">
        <w:rPr>
          <w:noProof/>
        </w:rPr>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rPr>
          <w:noProof/>
        </w:rPr>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1785132F" w:rsidR="00196029" w:rsidRPr="005B0F06" w:rsidRDefault="005B0F06" w:rsidP="00906594">
      <w:pPr>
        <w:rPr>
          <w:b/>
          <w:bCs/>
        </w:rPr>
      </w:pPr>
      <w:r>
        <w:rPr>
          <w:b/>
          <w:bCs/>
        </w:rPr>
        <w:t xml:space="preserve">ii. </w:t>
      </w:r>
      <w:r w:rsidR="00196029" w:rsidRPr="005B0F06">
        <w:rPr>
          <w:b/>
          <w:bCs/>
        </w:rPr>
        <w:t>How to use HMDAHarmonizer:</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112AE957" w:rsidR="0080749F" w:rsidRDefault="009C6ED3" w:rsidP="00906594">
      <w:r>
        <w:t>Recall that in years 2010-2017,</w:t>
      </w:r>
      <w:r w:rsidR="001C4EEE">
        <w:t xml:space="preserve"> </w:t>
      </w:r>
      <w:r w:rsidR="001C4EEE">
        <w:t xml:space="preserve">lenders in HMDA are identified by the </w:t>
      </w:r>
      <w:r w:rsidR="001C4EEE">
        <w:t>combination</w:t>
      </w:r>
      <w:r w:rsidR="001C4EEE">
        <w:t xml:space="preserve"> of a one-digit code identifying the regulatory agency and a longer numeric code sourced from the bank’s regulatory institution</w:t>
      </w:r>
      <w:r w:rsidR="00B24C34">
        <w:t>. Accordingly,</w:t>
      </w:r>
      <w:r>
        <w:t xml:space="preserve"> </w:t>
      </w:r>
      <w:r w:rsidR="00B24C34">
        <w:t>for</w:t>
      </w:r>
      <w:r w:rsidR="0080749F">
        <w:t xml:space="preserve"> years 2010-2017, the </w:t>
      </w:r>
      <w:r w:rsidR="0080749F">
        <w:rPr>
          <w:i/>
          <w:iCs/>
        </w:rPr>
        <w:t xml:space="preserve">concatid[yyyy] </w:t>
      </w:r>
      <w:r w:rsidR="0080749F">
        <w:t>variable contains the agency code in the first digit, and the bank’s respondent ID in the remaining digits</w:t>
      </w:r>
      <w:r w:rsidR="005A2E1D">
        <w:t>. It</w:t>
      </w:r>
      <w:r w:rsidR="0080749F">
        <w:t xml:space="preserve"> is critical for the user to split the </w:t>
      </w:r>
      <w:r w:rsidR="0080749F">
        <w:rPr>
          <w:i/>
          <w:iCs/>
        </w:rPr>
        <w:t xml:space="preserve">concatid[yyyy] </w:t>
      </w:r>
      <w:r w:rsidR="0080749F">
        <w:t xml:space="preserve">string into its </w:t>
      </w:r>
      <w:r w:rsidR="0071241A">
        <w:t>these</w:t>
      </w:r>
      <w:r w:rsidR="0080749F">
        <w:t xml:space="preserve"> parts to perform a merge.</w:t>
      </w:r>
      <w:r w:rsidR="00FB60FE">
        <w:t xml:space="preserve"> </w:t>
      </w:r>
      <w:commentRangeStart w:id="1"/>
      <w:r w:rsidR="00FB60FE">
        <w:t>See</w:t>
      </w:r>
      <w:r w:rsidR="002C25DB">
        <w:t xml:space="preserve"> codebook for details</w:t>
      </w:r>
      <w:r w:rsidR="00FA2C94">
        <w:t xml:space="preserve"> </w:t>
      </w:r>
      <w:r w:rsidR="002C25DB">
        <w:t>and</w:t>
      </w:r>
      <w:r w:rsidR="00FB60FE">
        <w:t xml:space="preserve"> </w:t>
      </w:r>
      <w:commentRangeEnd w:id="1"/>
      <w:r w:rsidR="00FB60FE">
        <w:rPr>
          <w:rStyle w:val="CommentReference"/>
        </w:rPr>
        <w:commentReference w:id="1"/>
      </w:r>
      <w:r w:rsidR="000847A1">
        <w:t>Appendix B</w:t>
      </w:r>
      <w:r w:rsidR="00FB60FE">
        <w:t xml:space="preserve"> for example code.</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proofErr w:type="spellStart"/>
      <w:r>
        <w:rPr>
          <w:b/>
          <w:bCs/>
        </w:rPr>
        <w:t>i</w:t>
      </w:r>
      <w:proofErr w:type="spellEnd"/>
      <w:r>
        <w:rPr>
          <w:b/>
          <w:bCs/>
        </w:rPr>
        <w:t>.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3DB671DB" w:rsidR="00A971A1" w:rsidRDefault="00A971A1" w:rsidP="00FB4FAD">
      <w:pPr>
        <w:contextualSpacing/>
      </w:pPr>
      <w:r w:rsidRPr="005C0F4A">
        <w:rPr>
          <w:i/>
          <w:iCs/>
          <w:u w:val="single"/>
        </w:rPr>
        <w:t>The Avery File:</w:t>
      </w:r>
      <w:r>
        <w:t xml:space="preserve"> </w:t>
      </w:r>
      <w:r w:rsidR="009B5E5B">
        <w:t>M</w:t>
      </w:r>
      <w:r>
        <w:t xml:space="preserve">aintained by Neil </w:t>
      </w:r>
      <w:proofErr w:type="spellStart"/>
      <w:r>
        <w:t>Bhutta</w:t>
      </w:r>
      <w:proofErr w:type="spellEnd"/>
      <w:r>
        <w:t>, the Avery File contains information for every bank that has ever filed a HMDA report. The Avery File is a wide-format dataset where observations correspond to each individual ID code that appears in HMDA, and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11128F35" w:rsidR="00A971A1" w:rsidRDefault="00A971A1" w:rsidP="00FB4FAD">
      <w:pPr>
        <w:contextualSpacing/>
      </w:pPr>
      <w:r w:rsidRPr="005C0F4A">
        <w:rPr>
          <w:i/>
          <w:iCs/>
          <w:u w:val="single"/>
        </w:rPr>
        <w:t>National Information Center (NIC) Datasets:</w:t>
      </w:r>
      <w:r>
        <w:t xml:space="preserve"> </w:t>
      </w:r>
      <w:r w:rsidR="005B2EB1">
        <w:t>The</w:t>
      </w:r>
      <w:r>
        <w:t xml:space="preserve"> NIC is the governmental organization that originates RSSD codes. </w:t>
      </w:r>
      <w:r w:rsidR="00B27A21">
        <w:t>The NIC datasets include crosswalks from RSSD</w:t>
      </w:r>
      <w:r w:rsidR="005B2EB1">
        <w:t>s</w:t>
      </w:r>
      <w:r w:rsidR="00B27A21">
        <w:t xml:space="preserve"> to LEIs</w:t>
      </w:r>
      <w:r w:rsidR="005B2EB1">
        <w:t xml:space="preserve">. They also include data regarding bank mergers, closures, and other </w:t>
      </w:r>
      <w:r w:rsidR="005E1E9A">
        <w:t xml:space="preserve">events in which </w:t>
      </w:r>
      <w:r w:rsidR="005B2EB1">
        <w:t>a bank’s RSSD may change.</w:t>
      </w:r>
      <w:r w:rsidR="00B27A21">
        <w:t xml:space="preserve"> </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6170E0A3" w:rsidR="007D6A30" w:rsidRDefault="007D6A30" w:rsidP="00FB4FAD">
      <w:pPr>
        <w:contextualSpacing/>
      </w:pPr>
      <w:r>
        <w:t xml:space="preserve">This </w:t>
      </w:r>
      <w:r w:rsidR="007300C6">
        <w:t>contrasts with</w:t>
      </w:r>
      <w:r>
        <w:t xml:space="preserve"> the pre-2017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186144B7" w:rsidR="00363D7A" w:rsidRPr="00363D7A" w:rsidRDefault="007D6A30" w:rsidP="00FB4FAD">
      <w:pPr>
        <w:contextualSpacing/>
      </w:pPr>
      <w:r>
        <w:t>Notably, the LEIs used in post-2017 HMDA are far more stable. Of the banks that file a HMDA report beginning in 2018 and that have an RSSD on record, there are only 5 RSSDs linked to more than 1 LEI, and only 20 LEIs linked to more than 1 RSSD.</w:t>
      </w:r>
      <w:r w:rsidR="007300C6">
        <w:t xml:space="preserve"> Thus in the procedure, we leverage the principle that banks with the same LEI are the same bank (and make adjustments in rare cases when </w:t>
      </w:r>
      <w:r w:rsidR="004F2905">
        <w:t xml:space="preserve">this appears </w:t>
      </w:r>
      <w:r w:rsidR="007300C6">
        <w:t>untrue).</w:t>
      </w:r>
    </w:p>
    <w:p w14:paraId="2D44AA6F" w14:textId="77777777" w:rsidR="00DD0FFC"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 xml:space="preserve">overview of the procedure to create the HMDAHarmonizer panel. </w:t>
      </w:r>
    </w:p>
    <w:p w14:paraId="66C7EC7F" w14:textId="77777777" w:rsidR="00DD0FFC" w:rsidRDefault="00DD0FFC" w:rsidP="00FB4FAD">
      <w:pPr>
        <w:contextualSpacing/>
      </w:pPr>
    </w:p>
    <w:p w14:paraId="7D6245BE" w14:textId="227E2BC4" w:rsidR="00583064" w:rsidRDefault="009B5E5B" w:rsidP="00FB4FAD">
      <w:pPr>
        <w:contextualSpacing/>
      </w:pPr>
      <w:r>
        <w:t>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w:t>
      </w:r>
      <w:r w:rsidR="00DD0FFC">
        <w:t xml:space="preserve"> 41 </w:t>
      </w:r>
      <w:r w:rsidR="00520D05">
        <w:t>cases where I</w:t>
      </w:r>
      <w:r w:rsidR="00DD0FFC">
        <w:t xml:space="preserve"> either</w:t>
      </w:r>
      <w:r w:rsidR="00520D05">
        <w:t xml:space="preserve"> manually</w:t>
      </w:r>
      <w:r w:rsidR="00DD0FFC">
        <w:t xml:space="preserve"> recode the relationship between a bank’s RSSD and its HMDA ID/LEI in a given year, or when I alter a bank’s </w:t>
      </w:r>
      <w:r w:rsidR="00DD0FFC">
        <w:rPr>
          <w:i/>
          <w:iCs/>
        </w:rPr>
        <w:t xml:space="preserve">masterid </w:t>
      </w:r>
      <w:r w:rsidR="00DD0FFC">
        <w:t>(described more at the end of this section)</w:t>
      </w:r>
      <w:r w:rsidR="00520D05">
        <w:t>.</w:t>
      </w:r>
      <w:r w:rsidR="00DD0FFC">
        <w:t xml:space="preserve"> </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merges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Resolve observations where a HMDA ID is not associated with an RSSD code in a given year.</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416D9652"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ad-hoc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DBF0FE0"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ad-hoc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 xml:space="preserve">Go back to the lender panels, which contain information on the pre-2018 HMDA ID corresponding to a given LEI (if any), and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lastRenderedPageBreak/>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above, and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4C407A">
      <w:pPr>
        <w:rPr>
          <w:b/>
          <w:bCs/>
        </w:rPr>
      </w:pPr>
      <w:r w:rsidRPr="002A7F18">
        <w:rPr>
          <w:b/>
          <w:bCs/>
        </w:rPr>
        <w:t>Additional modifications:</w:t>
      </w:r>
    </w:p>
    <w:p w14:paraId="0A275756" w14:textId="34075610" w:rsidR="00D42574" w:rsidRDefault="00024B48" w:rsidP="00024B48">
      <w:pPr>
        <w:pStyle w:val="ListParagraph"/>
        <w:numPr>
          <w:ilvl w:val="0"/>
          <w:numId w:val="9"/>
        </w:numPr>
      </w:pPr>
      <w:r>
        <w:t>Look for banks with multiple RSSDs</w:t>
      </w:r>
    </w:p>
    <w:p w14:paraId="69A08BD1" w14:textId="67990D5B" w:rsidR="00024B48" w:rsidRPr="00024B48" w:rsidRDefault="00024B48" w:rsidP="00024B48">
      <w:r>
        <w:t xml:space="preserve">In rare cases, there is evidence to suggest that a single institution is actually associated with multiple RSSD codes over its lifespan (see section 5). I perform a manual audit of HMDAHarmonizer to find instances of this occurring, and link together the two RSSDs with a single </w:t>
      </w:r>
      <w:r>
        <w:rPr>
          <w:i/>
          <w:iCs/>
        </w:rPr>
        <w:t>masterid</w:t>
      </w:r>
      <w:r>
        <w:t xml:space="preserve">. As a result of this audit, I find 15 pairs of RSSDs that I believe should be linked together with one </w:t>
      </w:r>
      <w:r>
        <w:rPr>
          <w:i/>
          <w:iCs/>
        </w:rPr>
        <w:t xml:space="preserve">masterid </w:t>
      </w:r>
      <w:r>
        <w:t>for each observation in the pair.</w:t>
      </w:r>
    </w:p>
    <w:p w14:paraId="2FEF8DD3" w14:textId="501D8732" w:rsidR="00D42574" w:rsidRDefault="00D42574" w:rsidP="00024B48">
      <w:pPr>
        <w:pStyle w:val="ListParagraph"/>
        <w:numPr>
          <w:ilvl w:val="0"/>
          <w:numId w:val="9"/>
        </w:numPr>
      </w:pPr>
      <w:r>
        <w:t xml:space="preserve">Add on </w:t>
      </w:r>
      <w:r w:rsidR="00024B48">
        <w:t xml:space="preserve">lenders that </w:t>
      </w:r>
      <w:r w:rsidR="001A14B9">
        <w:t>are not</w:t>
      </w:r>
      <w:r w:rsidR="00024B48">
        <w:t xml:space="preserve"> in the crosswalks</w:t>
      </w:r>
    </w:p>
    <w:p w14:paraId="61675050" w14:textId="77777777" w:rsidR="00E45A24" w:rsidRDefault="0057352B" w:rsidP="00024B48">
      <w:r>
        <w:t>Some lenders appear in the HMDA loan-level data, but not the HMDA lender panels.</w:t>
      </w:r>
      <w:r w:rsidR="00E45A24">
        <w:t xml:space="preserve"> </w:t>
      </w:r>
    </w:p>
    <w:p w14:paraId="7F952A08" w14:textId="0B63FA0A" w:rsidR="00E45A24" w:rsidRDefault="00E45A24" w:rsidP="00024B48">
      <w:r>
        <w:t xml:space="preserve">In the pre-2018 data, there are two years that each contain a single HMDA code that is not contained in the corresponding lender panel. In the step-by-step summary I discuss the procedure I use to match these banks to an already existing time-series of identifiers in HMDAHarmonizer. To fix the omission, I am able to simply populate a </w:t>
      </w:r>
      <w:r>
        <w:rPr>
          <w:i/>
          <w:iCs/>
        </w:rPr>
        <w:t>concatid</w:t>
      </w:r>
      <w:r>
        <w:t xml:space="preserve"> variable in a given year for each of the two banks involved.</w:t>
      </w:r>
    </w:p>
    <w:p w14:paraId="5612BC45" w14:textId="1C2BF85B" w:rsidR="00024B48" w:rsidRPr="00D3342B" w:rsidRDefault="00E45A24" w:rsidP="00024B48">
      <w:r>
        <w:t xml:space="preserve">In the post-2018 data, there are 138 distinct LEI codes that appear in the loan-level data but not the lender panels. </w:t>
      </w:r>
      <w:r w:rsidR="00FE1FF8">
        <w:t xml:space="preserve">This replication package includes the file </w:t>
      </w:r>
      <w:r w:rsidR="0057352B">
        <w:rPr>
          <w:i/>
          <w:iCs/>
        </w:rPr>
        <w:t xml:space="preserve">banks_not_in_lender_panel.csv, </w:t>
      </w:r>
      <w:r w:rsidR="00FE1FF8">
        <w:t xml:space="preserve">which contains those LEI codes and the years they appear in the loan-level data. </w:t>
      </w:r>
      <w:r w:rsidR="00D3342B">
        <w:t xml:space="preserve">I use the NIC datasets and Avery files to match these LEIs to RSSDs when possible. I 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all these banks onto the HMDAHarmonizer panel.</w:t>
      </w:r>
    </w:p>
    <w:p w14:paraId="4B9E94DD" w14:textId="53D79FE5" w:rsidR="009700C6" w:rsidRDefault="00675AEE">
      <w:commentRangeStart w:id="2"/>
      <w:r>
        <w:rPr>
          <w:b/>
          <w:bCs/>
        </w:rPr>
        <w:t xml:space="preserve">ZACH </w:t>
      </w:r>
      <w:commentRangeEnd w:id="2"/>
      <w:r w:rsidR="007F2BE7">
        <w:rPr>
          <w:rStyle w:val="CommentReference"/>
        </w:rPr>
        <w:commentReference w:id="2"/>
      </w:r>
      <w:r>
        <w:rPr>
          <w:b/>
          <w:bCs/>
        </w:rPr>
        <w:t>– RECODING FLAG</w:t>
      </w:r>
      <w:r w:rsidR="009700C6">
        <w:br w:type="page"/>
      </w:r>
    </w:p>
    <w:p w14:paraId="1F8B1ED2" w14:textId="1BA19B30" w:rsidR="009700C6" w:rsidRPr="008B005C" w:rsidRDefault="00AF4381" w:rsidP="009700C6">
      <w:pPr>
        <w:pStyle w:val="Heading2"/>
      </w:pPr>
      <w:r>
        <w:lastRenderedPageBreak/>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proofErr w:type="spellStart"/>
      <w:r>
        <w:rPr>
          <w:b/>
          <w:bCs/>
        </w:rPr>
        <w:t>i</w:t>
      </w:r>
      <w:proofErr w:type="spellEnd"/>
      <w:r>
        <w:rPr>
          <w:b/>
          <w:bCs/>
        </w:rPr>
        <w:t xml:space="preserve">.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rPr>
          <w:noProof/>
        </w:rPr>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21791EC1" w14:textId="75F3C7E1" w:rsidR="00ED0D45"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 I perform background research on the banks listed in the lender panel with those HMDA ID codes, I conclude that both ID codes correspond to a single economically meaningful institution (the duplicates are related to some type of purchase or merger activity</w:t>
      </w:r>
      <w:r w:rsidR="0085302B">
        <w:t>, leading to two filings associated with one RSSD</w:t>
      </w:r>
      <w:r w:rsidR="00925C7E">
        <w:t>).</w:t>
      </w: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185B2BFF" w:rsidR="00474BBA" w:rsidRPr="00474BBA" w:rsidRDefault="00474BBA" w:rsidP="00ED0D45">
      <w:pPr>
        <w:contextualSpacing/>
        <w:rPr>
          <w:b/>
          <w:bCs/>
        </w:rPr>
      </w:pPr>
      <w:commentRangeStart w:id="3"/>
      <w:r>
        <w:rPr>
          <w:b/>
          <w:bCs/>
        </w:rPr>
        <w:t xml:space="preserve">Note </w:t>
      </w:r>
      <w:commentRangeEnd w:id="3"/>
      <w:r w:rsidR="008D0137">
        <w:rPr>
          <w:rStyle w:val="CommentReference"/>
        </w:rPr>
        <w:commentReference w:id="3"/>
      </w:r>
    </w:p>
    <w:p w14:paraId="1E65064F" w14:textId="77777777" w:rsidR="00ED0D45" w:rsidRDefault="00ED0D45" w:rsidP="00ED0D45">
      <w:pPr>
        <w:contextualSpacing/>
      </w:pPr>
    </w:p>
    <w:p w14:paraId="093E4E37" w14:textId="77777777" w:rsidR="00ED0D45" w:rsidRDefault="00ED0D45" w:rsidP="00ED0D45">
      <w:pPr>
        <w:contextualSpacing/>
      </w:pPr>
    </w:p>
    <w:p w14:paraId="00D6071F" w14:textId="77777777" w:rsidR="00ED0D45" w:rsidRDefault="00ED0D45" w:rsidP="00ED0D45">
      <w:pPr>
        <w:contextualSpacing/>
      </w:pPr>
    </w:p>
    <w:p w14:paraId="656F55D8" w14:textId="77777777" w:rsidR="00ED0D45" w:rsidRDefault="00ED0D45" w:rsidP="00ED0D45">
      <w:pPr>
        <w:contextualSpacing/>
      </w:pPr>
    </w:p>
    <w:p w14:paraId="73C858D5" w14:textId="77777777" w:rsidR="00ED0D45" w:rsidRDefault="00ED0D45" w:rsidP="00ED0D45">
      <w:pPr>
        <w:contextualSpacing/>
      </w:pPr>
    </w:p>
    <w:p w14:paraId="1DE3A528"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77777777" w:rsidR="00ED0D45" w:rsidRDefault="00ED0D45" w:rsidP="00ED0D45">
      <w:pPr>
        <w:contextualSpacing/>
      </w:pPr>
    </w:p>
    <w:p w14:paraId="2EFA6B46" w14:textId="636F0693" w:rsidR="00B22D96" w:rsidRDefault="008D0137" w:rsidP="008D0137">
      <w:pPr>
        <w:pStyle w:val="Heading2"/>
      </w:pPr>
      <w:r>
        <w:lastRenderedPageBreak/>
        <w:t xml:space="preserve">6. </w:t>
      </w:r>
      <w:r w:rsidR="008506E7">
        <w:t>FAQ</w:t>
      </w:r>
    </w:p>
    <w:p w14:paraId="3048ABFD" w14:textId="20E85125" w:rsidR="008D0137" w:rsidRDefault="008D0137" w:rsidP="008D0137">
      <w:r>
        <w:t>TK</w:t>
      </w:r>
    </w:p>
    <w:p w14:paraId="0B7DBD4E" w14:textId="44971D9B" w:rsidR="00AC3991" w:rsidRDefault="00AC3991" w:rsidP="008D0137">
      <w:r>
        <w:t>Questions to consider:</w:t>
      </w:r>
    </w:p>
    <w:p w14:paraId="745790EE" w14:textId="06355D34" w:rsidR="00AC3991" w:rsidRDefault="00AC3991" w:rsidP="00AC3991">
      <w:pPr>
        <w:pStyle w:val="ListParagraph"/>
        <w:numPr>
          <w:ilvl w:val="0"/>
          <w:numId w:val="18"/>
        </w:numPr>
      </w:pPr>
      <w:r>
        <w:t>Why didn’t you use the more recent editions of the Avery file?</w:t>
      </w:r>
    </w:p>
    <w:p w14:paraId="484547D1" w14:textId="22EAACB9" w:rsidR="00AC3991" w:rsidRPr="008D0137" w:rsidRDefault="00AC3991" w:rsidP="00AC3991">
      <w:pPr>
        <w:pStyle w:val="ListParagraph"/>
        <w:numPr>
          <w:ilvl w:val="1"/>
          <w:numId w:val="18"/>
        </w:numPr>
      </w:pPr>
      <w:r>
        <w:t>A: I’ve run a check and I don’t need to – provide more detail after the check is complete</w:t>
      </w:r>
    </w:p>
    <w:p w14:paraId="4BEE835A" w14:textId="77777777" w:rsidR="00E85960" w:rsidRDefault="00E85960">
      <w:pPr>
        <w:rPr>
          <w:rFonts w:asciiTheme="majorHAnsi" w:eastAsiaTheme="majorEastAsia" w:hAnsiTheme="majorHAnsi" w:cstheme="majorBidi"/>
          <w:color w:val="2F5496" w:themeColor="accent1" w:themeShade="BF"/>
          <w:sz w:val="26"/>
          <w:szCs w:val="26"/>
        </w:rPr>
      </w:pPr>
      <w:r>
        <w:br w:type="page"/>
      </w:r>
    </w:p>
    <w:p w14:paraId="392CFECC" w14:textId="0897BB2C" w:rsidR="00ED764D" w:rsidRPr="00ED764D" w:rsidRDefault="008506E7" w:rsidP="00A81C04">
      <w:pPr>
        <w:pStyle w:val="Heading2"/>
      </w:pPr>
      <w:r>
        <w:lastRenderedPageBreak/>
        <w:t>7</w:t>
      </w:r>
      <w:r w:rsidR="00AF4381">
        <w:t xml:space="preserve">. Step-by-step </w:t>
      </w:r>
      <w:r w:rsidR="00F0213F">
        <w:t>Description</w:t>
      </w:r>
    </w:p>
    <w:p w14:paraId="14C87DDC" w14:textId="2412359A" w:rsidR="00ED764D" w:rsidRPr="00ED764D" w:rsidRDefault="00ED764D" w:rsidP="00ED764D">
      <w:pPr>
        <w:rPr>
          <w:u w:val="single"/>
        </w:rPr>
      </w:pPr>
      <w:r w:rsidRPr="00ED764D">
        <w:rPr>
          <w:u w:val="single"/>
        </w:rPr>
        <w:t>1. Merge together HMDA panels, pre-2017</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5BBE569B" w:rsidR="00ED764D" w:rsidRDefault="00ED764D" w:rsidP="00ED764D">
      <w:pPr>
        <w:pStyle w:val="ListParagraph"/>
        <w:numPr>
          <w:ilvl w:val="1"/>
          <w:numId w:val="13"/>
        </w:numPr>
      </w:pPr>
      <w:r>
        <w:t xml:space="preserve">Create a </w:t>
      </w:r>
      <w:proofErr w:type="spellStart"/>
      <w:r>
        <w:t>tempfile</w:t>
      </w:r>
      <w:proofErr w:type="spellEnd"/>
      <w:r>
        <w:t xml:space="preserve"> containing observations where RSSD is missing, “0”, or non-unique - we call these “problem banks”, each year’s problem banks get appended together (long format)</w:t>
      </w:r>
    </w:p>
    <w:p w14:paraId="4F727FB2" w14:textId="77777777" w:rsidR="00ED764D" w:rsidRDefault="00ED764D" w:rsidP="00ED764D">
      <w:pPr>
        <w:pStyle w:val="ListParagraph"/>
        <w:numPr>
          <w:ilvl w:val="1"/>
          <w:numId w:val="13"/>
        </w:numPr>
      </w:pPr>
      <w:r>
        <w:t xml:space="preserve">Drop the observations in step </w:t>
      </w:r>
      <w:proofErr w:type="spellStart"/>
      <w:r>
        <w:t>i</w:t>
      </w:r>
      <w:proofErr w:type="spellEnd"/>
      <w:r>
        <w:t xml:space="preserve">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Now we have a wide-format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2. Resolve “problem bank” cases where RSSD is listed as “0,” RSSD is missing, or RSSD is duplicated in a given year</w:t>
      </w:r>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Recode banks that have likely been assigned the wrong RSSD on the basis of name similarity to another bank (3 RSSDs)</w:t>
      </w:r>
    </w:p>
    <w:p w14:paraId="20E10DE7" w14:textId="77777777" w:rsidR="00ED764D" w:rsidRDefault="00ED764D" w:rsidP="00ED764D">
      <w:pPr>
        <w:pStyle w:val="ListParagraph"/>
        <w:numPr>
          <w:ilvl w:val="1"/>
          <w:numId w:val="14"/>
        </w:numPr>
      </w:pPr>
      <w:r>
        <w:t>Do not recode cases where it is reasonably judged that the same RSSD reports under two HMDA IDs in a given year (4 RSSDs, no recoding)</w:t>
      </w:r>
    </w:p>
    <w:p w14:paraId="74DF1C86" w14:textId="12D97B31" w:rsidR="00ED764D" w:rsidRDefault="00ED764D" w:rsidP="00ED764D">
      <w:pPr>
        <w:pStyle w:val="ListParagraph"/>
        <w:numPr>
          <w:ilvl w:val="1"/>
          <w:numId w:val="14"/>
        </w:numPr>
      </w:pPr>
      <w:r>
        <w:t xml:space="preserve">Reshape wide to prepare for merging back onto the “main panel” later, and save </w:t>
      </w:r>
      <w:proofErr w:type="spellStart"/>
      <w:r>
        <w:t>tempfile</w:t>
      </w:r>
      <w:proofErr w:type="spellEnd"/>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Set aside another bank that seems to legitimately report under 2 RSSDs in a given year (1 RSSD, no recoding)</w:t>
      </w:r>
    </w:p>
    <w:p w14:paraId="40064D15" w14:textId="77777777" w:rsidR="00ED764D" w:rsidRDefault="00ED764D" w:rsidP="00C11440">
      <w:pPr>
        <w:pStyle w:val="ListParagraph"/>
        <w:numPr>
          <w:ilvl w:val="2"/>
          <w:numId w:val="14"/>
        </w:numPr>
      </w:pPr>
      <w:r>
        <w:t>Recode HMDA ID in 2010 for two banks with an identical name that I believe are assigned the wrong HMDA IDs (2 RSSDs)</w:t>
      </w:r>
    </w:p>
    <w:p w14:paraId="4CC7E429" w14:textId="2985006C" w:rsidR="00ED764D" w:rsidRPr="00FE045E" w:rsidRDefault="00ED764D" w:rsidP="00FE045E">
      <w:pPr>
        <w:rPr>
          <w:i/>
          <w:iCs/>
        </w:rPr>
      </w:pPr>
      <w:r w:rsidRPr="00FE045E">
        <w:rPr>
          <w:i/>
          <w:iCs/>
        </w:rPr>
        <w:t>Now I 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lastRenderedPageBreak/>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Using HMDA ID as a key, merge on RSSD[year] variables from the Avery file</w:t>
      </w:r>
    </w:p>
    <w:p w14:paraId="02444875" w14:textId="5C855E73" w:rsidR="00ED764D" w:rsidRDefault="00ED764D" w:rsidP="002A6CFB">
      <w:pPr>
        <w:pStyle w:val="ListParagraph"/>
        <w:numPr>
          <w:ilvl w:val="2"/>
          <w:numId w:val="14"/>
        </w:numPr>
      </w:pPr>
      <w:r>
        <w:t xml:space="preserve">We get two pairs of duplicated RSSD codes in 2010 - determine correct </w:t>
      </w:r>
      <w:proofErr w:type="spellStart"/>
      <w:r>
        <w:t>recodings</w:t>
      </w:r>
      <w:proofErr w:type="spellEnd"/>
      <w:r>
        <w:t xml:space="preserve">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337A3802" w:rsidR="00ED764D" w:rsidRPr="00C11440" w:rsidRDefault="00ED764D" w:rsidP="00C11440">
      <w:pPr>
        <w:rPr>
          <w:i/>
          <w:iCs/>
        </w:rPr>
      </w:pPr>
      <w:r w:rsidRPr="00C11440">
        <w:rPr>
          <w:i/>
          <w:iCs/>
        </w:rPr>
        <w:t>Now I 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77777777" w:rsidR="00ED764D" w:rsidRDefault="00ED764D" w:rsidP="00ED764D">
      <w:pPr>
        <w:pStyle w:val="ListParagraph"/>
        <w:numPr>
          <w:ilvl w:val="0"/>
          <w:numId w:val="14"/>
        </w:numPr>
      </w:pPr>
      <w:r>
        <w:t>Clean-up for pre-2017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439B5B0B" w14:textId="49A38812" w:rsidR="0094202E" w:rsidRPr="0026705B" w:rsidRDefault="0026705B">
      <w:pPr>
        <w:rPr>
          <w:b/>
          <w:bCs/>
          <w:u w:val="single"/>
        </w:rPr>
      </w:pPr>
      <w:r w:rsidRPr="0026705B">
        <w:rPr>
          <w:b/>
          <w:bCs/>
        </w:rPr>
        <w:t>Continued on next page</w:t>
      </w:r>
      <w:r w:rsidR="0094202E" w:rsidRPr="0026705B">
        <w:rPr>
          <w:b/>
          <w:bCs/>
          <w:u w:val="single"/>
        </w:rPr>
        <w:br w:type="page"/>
      </w:r>
    </w:p>
    <w:p w14:paraId="5D35A3AE" w14:textId="719D88F0" w:rsidR="0094202E" w:rsidRPr="0094202E" w:rsidRDefault="0094202E" w:rsidP="0094202E">
      <w:pPr>
        <w:rPr>
          <w:u w:val="single"/>
        </w:rPr>
      </w:pPr>
      <w:r w:rsidRPr="0094202E">
        <w:rPr>
          <w:u w:val="single"/>
        </w:rPr>
        <w:lastRenderedPageBreak/>
        <w:t>3. Merge on post-2017 data</w:t>
      </w:r>
    </w:p>
    <w:p w14:paraId="7D691E8A" w14:textId="77777777" w:rsidR="0094202E" w:rsidRDefault="0094202E" w:rsidP="0094202E">
      <w:pPr>
        <w:pStyle w:val="ListParagraph"/>
        <w:numPr>
          <w:ilvl w:val="0"/>
          <w:numId w:val="15"/>
        </w:numPr>
      </w:pPr>
      <w:r>
        <w:t>Merge post-2017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w:t>
      </w:r>
      <w:proofErr w:type="spellStart"/>
      <w:r>
        <w:t>tempfile</w:t>
      </w:r>
      <w:proofErr w:type="spellEnd"/>
      <w:r>
        <w:t xml:space="preserv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 xml:space="preserve">Save a </w:t>
      </w:r>
      <w:proofErr w:type="spellStart"/>
      <w:r>
        <w:t>tempfile</w:t>
      </w:r>
      <w:proofErr w:type="spellEnd"/>
      <w:r>
        <w:t xml:space="preserve"> of missing RSSD observations (RSSD == -1)</w:t>
      </w:r>
    </w:p>
    <w:p w14:paraId="44C0E86F" w14:textId="77777777" w:rsidR="0094202E" w:rsidRPr="00CD1E33" w:rsidRDefault="0094202E" w:rsidP="00CD1E33">
      <w:pPr>
        <w:rPr>
          <w:i/>
          <w:iCs/>
        </w:rPr>
      </w:pPr>
      <w:r w:rsidRPr="00CD1E33">
        <w:rPr>
          <w:i/>
          <w:iCs/>
        </w:rPr>
        <w:t>Now we have a wide-format post-2017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7777777" w:rsidR="0094202E" w:rsidRDefault="0094202E" w:rsidP="00CD1E33">
      <w:pPr>
        <w:pStyle w:val="ListParagraph"/>
        <w:numPr>
          <w:ilvl w:val="1"/>
          <w:numId w:val="15"/>
        </w:numPr>
      </w:pPr>
      <w:r>
        <w:t>Keep the banks that match to RSSDs, and perform an update merge of onto the main post-2017 panel (using LEI as a merge key)</w:t>
      </w:r>
    </w:p>
    <w:p w14:paraId="3E4673E9" w14:textId="3648E886" w:rsidR="0094202E" w:rsidRPr="00CD1E33" w:rsidRDefault="0094202E" w:rsidP="00CD1E33">
      <w:pPr>
        <w:rPr>
          <w:i/>
          <w:iCs/>
        </w:rPr>
      </w:pPr>
      <w:r w:rsidRPr="00CD1E33">
        <w:rPr>
          <w:i/>
          <w:iCs/>
        </w:rPr>
        <w:t>Now I have updated the main panel of post-2017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77777777" w:rsidR="0094202E" w:rsidRDefault="0094202E" w:rsidP="00551058">
      <w:pPr>
        <w:pStyle w:val="ListParagraph"/>
        <w:numPr>
          <w:ilvl w:val="1"/>
          <w:numId w:val="15"/>
        </w:numPr>
      </w:pPr>
      <w:r>
        <w:t>Keep the banks that match to RSSDs, and perform an update merge of onto the main post-2017 panel (using LEI as a merge key)</w:t>
      </w:r>
    </w:p>
    <w:p w14:paraId="205E46CB" w14:textId="260D3399" w:rsidR="0094202E" w:rsidRPr="00551058" w:rsidRDefault="0094202E" w:rsidP="00551058">
      <w:pPr>
        <w:rPr>
          <w:i/>
          <w:iCs/>
        </w:rPr>
      </w:pPr>
      <w:r w:rsidRPr="00551058">
        <w:rPr>
          <w:i/>
          <w:iCs/>
        </w:rPr>
        <w:t>Now I have again updated the main panel of post-2017 banks with RSSDs that some LEI codes were originally missing</w:t>
      </w:r>
    </w:p>
    <w:p w14:paraId="5BCE98E9" w14:textId="77777777" w:rsidR="0094202E" w:rsidRDefault="0094202E" w:rsidP="0094202E">
      <w:pPr>
        <w:pStyle w:val="ListParagraph"/>
        <w:numPr>
          <w:ilvl w:val="0"/>
          <w:numId w:val="15"/>
        </w:numPr>
      </w:pPr>
      <w:r>
        <w:t>Match missing-RSSD banks to pre-2017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77777777" w:rsidR="0094202E" w:rsidRDefault="0094202E" w:rsidP="00CB0443">
      <w:pPr>
        <w:pStyle w:val="ListParagraph"/>
        <w:numPr>
          <w:ilvl w:val="1"/>
          <w:numId w:val="15"/>
        </w:numPr>
      </w:pPr>
      <w:r>
        <w:t>Merge the list of missing-RSSD banks back onto the post-2017 lender panels, which contain information on pre-2017 HMDA IDs. Our goal is to use that information to link post-2017 banks back to pre-2017 counterparts.</w:t>
      </w:r>
    </w:p>
    <w:p w14:paraId="14066559" w14:textId="77777777" w:rsidR="0094202E" w:rsidRDefault="0094202E" w:rsidP="00531502">
      <w:pPr>
        <w:pStyle w:val="ListParagraph"/>
        <w:numPr>
          <w:ilvl w:val="2"/>
          <w:numId w:val="15"/>
        </w:numPr>
      </w:pPr>
      <w:r>
        <w:t xml:space="preserve">In the script, I also include a commented-out block of code demonstrating that we gain no additional matches by using the official HMDA document, “ARID2017 to LEI Reference Table,” which can be found here: https://ffiec.cfpb.gov/documentation/2022/identifiers-faq/. </w:t>
      </w:r>
    </w:p>
    <w:p w14:paraId="546AC6CC" w14:textId="77777777" w:rsidR="0094202E" w:rsidRDefault="0094202E" w:rsidP="00531502">
      <w:pPr>
        <w:pStyle w:val="ListParagraph"/>
        <w:numPr>
          <w:ilvl w:val="2"/>
          <w:numId w:val="15"/>
        </w:numPr>
      </w:pPr>
      <w:r>
        <w:t>I also demonstrate, lower down, that we gain no additional matches by looking for pre-2017 HMDA IDs in the Avery file.</w:t>
      </w:r>
    </w:p>
    <w:p w14:paraId="1F59542E" w14:textId="77777777" w:rsidR="0094202E" w:rsidRDefault="0094202E" w:rsidP="00CB0443">
      <w:pPr>
        <w:pStyle w:val="ListParagraph"/>
        <w:numPr>
          <w:ilvl w:val="1"/>
          <w:numId w:val="15"/>
        </w:numPr>
      </w:pPr>
      <w:r>
        <w:t>Keep the missing-RSSD banks that matched to valid pre-2017 HMDA IDs from the individual lender panels, match them onto their corresponding masterid codes from the pre-2017 dataset using pre-2017 HMDA ID as merge key.</w:t>
      </w:r>
    </w:p>
    <w:p w14:paraId="40FF3AE8" w14:textId="77777777" w:rsidR="0094202E" w:rsidRDefault="0094202E" w:rsidP="00531502">
      <w:pPr>
        <w:pStyle w:val="ListParagraph"/>
        <w:numPr>
          <w:ilvl w:val="2"/>
          <w:numId w:val="15"/>
        </w:numPr>
      </w:pPr>
      <w:r>
        <w:lastRenderedPageBreak/>
        <w:t xml:space="preserve">Prior to this, I discover that 12 post-2017 banks that found pre-2017 HMDA IDs do not match onto pre-2017 masterid codes. I discuss the resolution to this in Appendix B - 6 banks are matched back to masterid codes using pre-2017 HMDA IDs, and the other 6 are deemed invalid matches. </w:t>
      </w:r>
    </w:p>
    <w:p w14:paraId="1A83BA17" w14:textId="77777777" w:rsidR="0094202E" w:rsidRPr="00E3449D" w:rsidRDefault="0094202E" w:rsidP="00CB0443">
      <w:pPr>
        <w:rPr>
          <w:i/>
          <w:iCs/>
        </w:rPr>
      </w:pPr>
      <w:r w:rsidRPr="00E3449D">
        <w:rPr>
          <w:i/>
          <w:iCs/>
        </w:rPr>
        <w:t>Now, I have again updated the main panel of post-2017 banks, matching some post-2017 banks onto the “masterids” used to identify banks in the pre-2017 data. Note that in all of these cases, the source of this “masterid” is “metaid” - these banks are not identified with RSSD but rather our ad hoc ID codes.</w:t>
      </w:r>
    </w:p>
    <w:p w14:paraId="4A86B5BC" w14:textId="77777777" w:rsidR="0094202E" w:rsidRDefault="0094202E" w:rsidP="0094202E">
      <w:pPr>
        <w:pStyle w:val="ListParagraph"/>
        <w:numPr>
          <w:ilvl w:val="0"/>
          <w:numId w:val="15"/>
        </w:numPr>
      </w:pPr>
      <w:r>
        <w:t>Merge post-2017 data onto the pre-2017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77777777" w:rsidR="0094202E" w:rsidRDefault="0094202E" w:rsidP="00973EBA">
      <w:pPr>
        <w:pStyle w:val="ListParagraph"/>
        <w:numPr>
          <w:ilvl w:val="2"/>
          <w:numId w:val="15"/>
        </w:numPr>
      </w:pPr>
      <w:r>
        <w:t>The other 2 banks I believe are rare instances of 1 RSSD switching between LEIs in different years. I collapse each of these into 1 row per LEI. (2 RSSDs affected)</w:t>
      </w:r>
    </w:p>
    <w:p w14:paraId="01C3F70C" w14:textId="77777777" w:rsidR="0094202E" w:rsidRDefault="0094202E" w:rsidP="0094202E">
      <w:pPr>
        <w:pStyle w:val="ListParagraph"/>
        <w:numPr>
          <w:ilvl w:val="0"/>
          <w:numId w:val="15"/>
        </w:numPr>
      </w:pPr>
      <w:r>
        <w:t>Using masterid as a merge key, merge the post-2017 ID panel onto the pre-2017 ID panel</w:t>
      </w:r>
    </w:p>
    <w:p w14:paraId="55E9325E" w14:textId="77777777" w:rsidR="0094202E" w:rsidRDefault="0094202E" w:rsidP="00973EBA">
      <w:pPr>
        <w:pStyle w:val="ListParagraph"/>
        <w:numPr>
          <w:ilvl w:val="1"/>
          <w:numId w:val="15"/>
        </w:numPr>
      </w:pPr>
      <w:r>
        <w:t xml:space="preserve">Clean-up steps including misc. </w:t>
      </w:r>
      <w:proofErr w:type="spellStart"/>
      <w:r>
        <w:t>reorderings</w:t>
      </w:r>
      <w:proofErr w:type="spellEnd"/>
      <w:r>
        <w:t xml:space="preserve">, </w:t>
      </w:r>
      <w:proofErr w:type="spellStart"/>
      <w:r>
        <w:t>renamings</w:t>
      </w:r>
      <w:proofErr w:type="spellEnd"/>
      <w:r>
        <w:t>,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76C2B3C4" w:rsidR="0094202E" w:rsidRDefault="0094202E" w:rsidP="00973EBA">
      <w:pPr>
        <w:pStyle w:val="ListParagraph"/>
        <w:numPr>
          <w:ilvl w:val="1"/>
          <w:numId w:val="15"/>
        </w:numPr>
      </w:pPr>
      <w:r>
        <w:t>See Appendix B - I 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Now we have 1 panel with unique observations identifying individual lenders using the “masterid” variable, and containing the codes that identify that bank’s loans in the loan-level data for each year from 2010-2021.</w:t>
      </w:r>
    </w:p>
    <w:p w14:paraId="41B3EF35" w14:textId="42646279" w:rsidR="0026705B" w:rsidRDefault="00973EBA" w:rsidP="00973EBA">
      <w:r w:rsidRPr="00973EBA">
        <w:t>(Note there are rare cases in which individual masterids report to HMDA under two ID codes in a given year, as in step 2e, or switch between RSSDs/LEIs, as in step 3f.)</w:t>
      </w:r>
    </w:p>
    <w:p w14:paraId="202288B0" w14:textId="73754907" w:rsidR="0026705B" w:rsidRDefault="0026705B">
      <w:r>
        <w:rPr>
          <w:b/>
          <w:bCs/>
        </w:rPr>
        <w:t>Continued on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77777777" w:rsidR="0026705B" w:rsidRDefault="0026705B" w:rsidP="0026705B">
      <w:r>
        <w:t>One could consider the panel “complete” at this point. I</w:t>
      </w:r>
      <w:r w:rsidRPr="0026705B">
        <w:t xml:space="preserve">n this section, I perform a manual audit of the HMDA Crosswalk to find cases when two different </w:t>
      </w:r>
      <w:proofErr w:type="spellStart"/>
      <w:r w:rsidRPr="0026705B">
        <w:t>masterid’s</w:t>
      </w:r>
      <w:proofErr w:type="spellEnd"/>
      <w:r w:rsidRPr="0026705B">
        <w:t xml:space="preserve"> actually both identify the same bank. When I am confident that this occurs, I tag both rows of the crosswalk with the same masterid.</w:t>
      </w:r>
      <w:r>
        <w:t xml:space="preserve"> See Section 5 for further discussion of what leads to duplicated </w:t>
      </w:r>
      <w:r>
        <w:rPr>
          <w:i/>
          <w:iCs/>
        </w:rPr>
        <w:t>masterid</w:t>
      </w:r>
      <w:r>
        <w:t xml:space="preserve"> codes.</w:t>
      </w:r>
    </w:p>
    <w:p w14:paraId="62E011A2" w14:textId="119207A5" w:rsidR="0026705B" w:rsidRPr="0026705B" w:rsidRDefault="0026705B" w:rsidP="0026705B">
      <w:r>
        <w:t>In particular, I am trying to identify:</w:t>
      </w:r>
    </w:p>
    <w:p w14:paraId="79113E5C" w14:textId="59AC2B66" w:rsidR="0026705B" w:rsidRDefault="0026705B" w:rsidP="0026705B">
      <w:r>
        <w:t xml:space="preserve">1) “Switchers” - this term refers to cases when an institution changes its RSSD over our observed timeframe. In such cases, </w:t>
      </w:r>
      <w:r w:rsidR="00FF79FF">
        <w:t>we will</w:t>
      </w:r>
      <w:r>
        <w:t xml:space="preserve"> need to link the distinct RSSDs with the same masterid. </w:t>
      </w:r>
    </w:p>
    <w:p w14:paraId="57461B4A" w14:textId="69BB2E02" w:rsidR="0026705B" w:rsidRDefault="0026705B" w:rsidP="0026705B">
      <w:r>
        <w:t>2) “Donuts” - this term refers to cases when a bank is present in the HMDA data in one year, not present in a later year, then is present again in a year after that. Sometimes, a donut occurs because a bank truly is not represented in HMDA in a given year. Other times, it occurs when a bank temporarily files under a different RSSD.</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609BE04E" w:rsidR="0026705B" w:rsidRDefault="0026705B" w:rsidP="0026705B">
      <w:pPr>
        <w:pStyle w:val="ListParagraph"/>
        <w:numPr>
          <w:ilvl w:val="1"/>
          <w:numId w:val="16"/>
        </w:numPr>
      </w:pPr>
      <w:r>
        <w:t xml:space="preserve">Drop rows where masterid is duplicated, so we keep only banks that we </w:t>
      </w:r>
      <w:r w:rsidR="00893D25">
        <w:t>have not</w:t>
      </w:r>
      <w:r>
        <w:t xml:space="preserve">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77777777" w:rsidR="0026705B" w:rsidRDefault="0026705B" w:rsidP="0026705B">
      <w:pPr>
        <w:pStyle w:val="ListParagraph"/>
        <w:numPr>
          <w:ilvl w:val="1"/>
          <w:numId w:val="16"/>
        </w:numPr>
      </w:pPr>
      <w:r>
        <w:t>Grouping by HMDA ID, and  count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77777777" w:rsidR="0026705B" w:rsidRDefault="0026705B" w:rsidP="0026705B">
      <w:pPr>
        <w:pStyle w:val="ListParagraph"/>
        <w:numPr>
          <w:ilvl w:val="1"/>
          <w:numId w:val="16"/>
        </w:numPr>
      </w:pPr>
      <w:r>
        <w:t>See Appendix B - using the NIC dataset on RSSD transformations as a guide, I researched these banks where a single HMDA ID matches to multiple values of masterid. I judged which banks are likely to be the same institution reporting under different RSSD codes (which should be linked with the same masterid), and which are likely to be distinct institutions (which should keep their distinct masterid codes)</w:t>
      </w:r>
    </w:p>
    <w:p w14:paraId="492C160D" w14:textId="77777777" w:rsidR="0026705B" w:rsidRPr="0026705B" w:rsidRDefault="0026705B" w:rsidP="0026705B">
      <w:pPr>
        <w:rPr>
          <w:i/>
          <w:iCs/>
        </w:rPr>
      </w:pPr>
      <w:r w:rsidRPr="0026705B">
        <w:rPr>
          <w:i/>
          <w:iCs/>
        </w:rPr>
        <w:t>At the end of this process, I reload the wide-format crosswalk. I identify 18 rows which I believe, in reality, correspond to 9 lenders that simply report with different RSSDs. I 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77777777" w:rsidR="0026705B" w:rsidRDefault="0026705B" w:rsidP="0026705B">
      <w:pPr>
        <w:pStyle w:val="ListParagraph"/>
        <w:numPr>
          <w:ilvl w:val="1"/>
          <w:numId w:val="16"/>
        </w:numPr>
      </w:pPr>
      <w:r>
        <w:lastRenderedPageBreak/>
        <w:t xml:space="preserve">Load the pre-2017 Avery file, and keep the following variables: </w:t>
      </w:r>
      <w:proofErr w:type="spellStart"/>
      <w:r>
        <w:t>RSSDyy</w:t>
      </w:r>
      <w:proofErr w:type="spellEnd"/>
      <w:r>
        <w:t xml:space="preserve">, </w:t>
      </w:r>
      <w:proofErr w:type="spellStart"/>
      <w:r>
        <w:t>APPLyy</w:t>
      </w:r>
      <w:proofErr w:type="spellEnd"/>
      <w:r>
        <w:t xml:space="preserve">, </w:t>
      </w:r>
      <w:proofErr w:type="spellStart"/>
      <w:r>
        <w:t>ORIGyy</w:t>
      </w:r>
      <w:proofErr w:type="spellEnd"/>
      <w:r>
        <w:t xml:space="preserve">, </w:t>
      </w:r>
      <w:proofErr w:type="spellStart"/>
      <w:r>
        <w:t>ORIGDyy</w:t>
      </w:r>
      <w:proofErr w:type="spellEnd"/>
      <w:r>
        <w:t xml:space="preserve">, </w:t>
      </w:r>
      <w:proofErr w:type="spellStart"/>
      <w:r>
        <w:t>ASSETLyy</w:t>
      </w:r>
      <w:proofErr w:type="spellEnd"/>
      <w:r>
        <w:t xml:space="preserve">, </w:t>
      </w:r>
      <w:proofErr w:type="spellStart"/>
      <w:r>
        <w:t>ASSETyy</w:t>
      </w:r>
      <w:proofErr w:type="spellEnd"/>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Use information from the Avery file to identify donut banks that are actually switching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77777777" w:rsidR="0026705B" w:rsidRDefault="0026705B" w:rsidP="0026705B">
      <w:pPr>
        <w:pStyle w:val="ListParagraph"/>
        <w:numPr>
          <w:ilvl w:val="1"/>
          <w:numId w:val="16"/>
        </w:numPr>
      </w:pPr>
      <w:r>
        <w:t>See Appendix B on the “donut hole filling” process. Out of 258 rows corresponding to donut banks, I find 6 rows where it is likely that a bank is actually filing under a different RSSD in the “non-reporting” years.</w:t>
      </w:r>
    </w:p>
    <w:p w14:paraId="4FD66F8D" w14:textId="77777777" w:rsidR="0026705B" w:rsidRPr="0026705B" w:rsidRDefault="0026705B" w:rsidP="0026705B">
      <w:pPr>
        <w:rPr>
          <w:i/>
          <w:iCs/>
        </w:rPr>
      </w:pPr>
      <w:r w:rsidRPr="0026705B">
        <w:rPr>
          <w:i/>
          <w:iCs/>
        </w:rPr>
        <w:t>At the end of this process, I reload the wide-format crosswalk. I identify 6 rows that have a reporting donut, which I believe actually report under a different RSSD code during years it appears the bank is not reporting. Each of these 6 rows is matched to another row by assigning the same masterid to each.</w:t>
      </w:r>
    </w:p>
    <w:p w14:paraId="708266DC" w14:textId="1FCDD0EF" w:rsidR="0026705B" w:rsidRPr="00C44C88" w:rsidRDefault="00C44C88" w:rsidP="00C250A1">
      <w:pPr>
        <w:rPr>
          <w:u w:val="single"/>
        </w:rPr>
      </w:pPr>
      <w:r>
        <w:rPr>
          <w:u w:val="single"/>
        </w:rPr>
        <w:t xml:space="preserve">5. </w:t>
      </w:r>
      <w:r w:rsidR="0026705B" w:rsidRPr="00C44C88">
        <w:rPr>
          <w:u w:val="single"/>
        </w:rPr>
        <w:t>Final adjustments to the crosswalk</w:t>
      </w:r>
    </w:p>
    <w:p w14:paraId="55B102AD" w14:textId="77777777" w:rsidR="0026705B" w:rsidRDefault="0026705B" w:rsidP="00C250A1">
      <w:pPr>
        <w:pStyle w:val="ListParagraph"/>
        <w:numPr>
          <w:ilvl w:val="0"/>
          <w:numId w:val="17"/>
        </w:numPr>
      </w:pPr>
      <w:r>
        <w:t>Add in pre-2017 lenders that appear in the loan-level data, but not the lender panels</w:t>
      </w:r>
    </w:p>
    <w:p w14:paraId="02C09153" w14:textId="77777777" w:rsidR="0026705B" w:rsidRDefault="0026705B" w:rsidP="00C44C88">
      <w:pPr>
        <w:pStyle w:val="ListParagraph"/>
        <w:numPr>
          <w:ilvl w:val="1"/>
          <w:numId w:val="17"/>
        </w:numPr>
      </w:pPr>
      <w:r>
        <w:t>In each of the 2013 and 2014 loan-level datasets, there are observations tagged with a HMDA lender ID that does not appear in the HMDA lender panels. I ultimately add these HMDA IDs in to our crosswalk - see Appendix B for my procedures to confirm that these HMDA IDs are assigned to the correct masterid.</w:t>
      </w:r>
    </w:p>
    <w:p w14:paraId="75B6E30D" w14:textId="77777777" w:rsidR="0026705B" w:rsidRDefault="0026705B" w:rsidP="00C250A1">
      <w:pPr>
        <w:pStyle w:val="ListParagraph"/>
        <w:numPr>
          <w:ilvl w:val="0"/>
          <w:numId w:val="17"/>
        </w:numPr>
      </w:pPr>
      <w:r>
        <w:t>Quality checks, drop extraneous variables</w:t>
      </w:r>
    </w:p>
    <w:p w14:paraId="04316A9A" w14:textId="3405E4A4" w:rsidR="0026705B" w:rsidRDefault="0026705B" w:rsidP="00C44C88">
      <w:pPr>
        <w:pStyle w:val="ListParagraph"/>
        <w:numPr>
          <w:ilvl w:val="1"/>
          <w:numId w:val="17"/>
        </w:numPr>
      </w:pPr>
      <w:r>
        <w:t xml:space="preserve">I confirm that each HMDA ID is unique in each year (which it should be, per the HMDA documentation - if a HMDA ID identifies two banks in a given year, </w:t>
      </w:r>
      <w:r w:rsidR="00593D30">
        <w:t>that is</w:t>
      </w:r>
      <w:r>
        <w:t xml:space="preserve"> a clear error)</w:t>
      </w:r>
    </w:p>
    <w:p w14:paraId="76D3599A" w14:textId="77777777" w:rsidR="0026705B" w:rsidRDefault="0026705B" w:rsidP="00C250A1">
      <w:pPr>
        <w:pStyle w:val="ListParagraph"/>
        <w:numPr>
          <w:ilvl w:val="0"/>
          <w:numId w:val="17"/>
        </w:numPr>
      </w:pPr>
      <w:r>
        <w:t xml:space="preserve">Add in post-2017 lenders that appear in the loan-level data, but not the lender panels. </w:t>
      </w:r>
    </w:p>
    <w:p w14:paraId="252169F9" w14:textId="77777777" w:rsidR="0026705B" w:rsidRDefault="0026705B" w:rsidP="00B85847">
      <w:pPr>
        <w:ind w:left="360"/>
      </w:pPr>
      <w:r>
        <w:t xml:space="preserve">There are 138 LEI codes that appear in the post-2017 loan-level HMDA data but not the HMDA lender panels. Here, I attempt to match these LEIs onto RSSDs. </w:t>
      </w:r>
    </w:p>
    <w:p w14:paraId="0DEB4735" w14:textId="7777777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 I 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 xml:space="preserve">Save a </w:t>
      </w:r>
      <w:proofErr w:type="spellStart"/>
      <w:r>
        <w:t>tempfile</w:t>
      </w:r>
      <w:proofErr w:type="spellEnd"/>
      <w:r>
        <w:t>, and restrict to only the LEIs that have not matched to an RSSD yet</w:t>
      </w:r>
    </w:p>
    <w:p w14:paraId="315F98D6" w14:textId="3647ADA2" w:rsidR="0026705B" w:rsidRDefault="0026705B" w:rsidP="00B85847">
      <w:pPr>
        <w:pStyle w:val="ListParagraph"/>
        <w:numPr>
          <w:ilvl w:val="2"/>
          <w:numId w:val="17"/>
        </w:numPr>
      </w:pPr>
      <w:r>
        <w:t xml:space="preserve">Using LEI as a merge key, merge our set of unidentified LEIs onto LEIs in our HMDA ID Crosswalk. This handles cases where </w:t>
      </w:r>
      <w:r w:rsidR="002939A1">
        <w:t>we have</w:t>
      </w:r>
      <w:r>
        <w:t xml:space="preser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lastRenderedPageBreak/>
        <w:t xml:space="preserve">Merge this subset back onto the full list of 138 LEIs </w:t>
      </w:r>
    </w:p>
    <w:p w14:paraId="6443C0CF" w14:textId="77777777" w:rsidR="0026705B" w:rsidRDefault="0026705B" w:rsidP="00B85847">
      <w:pPr>
        <w:pStyle w:val="ListParagraph"/>
        <w:numPr>
          <w:ilvl w:val="1"/>
          <w:numId w:val="17"/>
        </w:numPr>
      </w:pPr>
      <w:r>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1CDDC0F2" w:rsidR="00B85847" w:rsidRDefault="0026705B" w:rsidP="00B85847">
      <w:pPr>
        <w:pStyle w:val="ListParagraph"/>
        <w:numPr>
          <w:ilvl w:val="1"/>
          <w:numId w:val="17"/>
        </w:numPr>
      </w:pPr>
      <w:r>
        <w:t>Merge these banks onto the main panel, using masterid as a merge key</w:t>
      </w:r>
    </w:p>
    <w:p w14:paraId="023FD1B2" w14:textId="77777777" w:rsidR="00B85847" w:rsidRDefault="00B85847" w:rsidP="00B85847">
      <w:pPr>
        <w:pStyle w:val="ListParagraph"/>
        <w:ind w:left="1080"/>
      </w:pPr>
    </w:p>
    <w:p w14:paraId="18444D03" w14:textId="1D4D4C98"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C250A1">
      <w:pPr>
        <w:pStyle w:val="ListParagraph"/>
        <w:numPr>
          <w:ilvl w:val="7"/>
          <w:numId w:val="17"/>
        </w:numPr>
      </w:pPr>
      <w:r>
        <w:br w:type="page"/>
      </w:r>
    </w:p>
    <w:p w14:paraId="3997FD9F" w14:textId="77777777" w:rsidR="00ED764D" w:rsidRPr="00ED764D" w:rsidRDefault="00ED764D" w:rsidP="00ED764D"/>
    <w:p w14:paraId="49BFFDE6" w14:textId="1F8AC2D5" w:rsidR="00AF4381" w:rsidRDefault="008506E7" w:rsidP="00AF4381">
      <w:pPr>
        <w:pStyle w:val="Heading2"/>
      </w:pPr>
      <w:r>
        <w:t>8</w:t>
      </w:r>
      <w:r w:rsidR="00AF4381">
        <w:t>. Sources</w:t>
      </w:r>
    </w:p>
    <w:p w14:paraId="5B2F5F16" w14:textId="51300EA0" w:rsidR="00675AEE" w:rsidRPr="00675AEE" w:rsidRDefault="00AF4381" w:rsidP="00675AEE">
      <w:pPr>
        <w:pStyle w:val="Heading2"/>
      </w:pPr>
      <w:r>
        <w:t>Appendix A: Codebook</w:t>
      </w:r>
    </w:p>
    <w:p w14:paraId="0E65A933" w14:textId="77777777" w:rsidR="00675AEE" w:rsidRDefault="00675AEE" w:rsidP="00675AEE">
      <w:pPr>
        <w:spacing w:after="0"/>
        <w:rPr>
          <w:b/>
          <w:bCs/>
        </w:rPr>
      </w:pPr>
    </w:p>
    <w:p w14:paraId="5DC9375F" w14:textId="3BAE0324" w:rsidR="00467D94" w:rsidRDefault="00467D94" w:rsidP="00467D94">
      <w:pPr>
        <w:rPr>
          <w:b/>
          <w:bCs/>
        </w:rPr>
      </w:pPr>
      <w:r>
        <w:rPr>
          <w:b/>
          <w:bCs/>
        </w:rPr>
        <w:t>masterid</w:t>
      </w:r>
    </w:p>
    <w:p w14:paraId="7A4D55F4" w14:textId="03967E8A" w:rsidR="003C2558" w:rsidRDefault="003C2558" w:rsidP="00467D94">
      <w:r w:rsidRPr="003C2558">
        <w:rPr>
          <w:i/>
          <w:iCs/>
        </w:rPr>
        <w:t>masterid</w:t>
      </w:r>
      <w:r>
        <w:t xml:space="preserve"> is the primary identifier in the dataset – this is the single code that we argue defines an economically distinct lender. Each </w:t>
      </w:r>
      <w:r>
        <w:rPr>
          <w:i/>
          <w:iCs/>
        </w:rPr>
        <w:t xml:space="preserve">masterid </w:t>
      </w:r>
      <w:r>
        <w:t xml:space="preserve">is linked to the time series of codes used to identify a given lender in the HMDA lender panels and loan-level data in each year (these codes are contained in the </w:t>
      </w:r>
      <w:r>
        <w:rPr>
          <w:i/>
          <w:iCs/>
        </w:rPr>
        <w:t>concatid</w:t>
      </w:r>
      <w:r>
        <w:t>[yyyy] variables, see below).</w:t>
      </w:r>
    </w:p>
    <w:p w14:paraId="15C4D42E" w14:textId="0E994833" w:rsidR="003C2558" w:rsidRPr="00B178BC" w:rsidRDefault="00B178BC" w:rsidP="00B178BC">
      <w:r>
        <w:t xml:space="preserve">See section 2ii for a description of the process by which we construct </w:t>
      </w:r>
      <w:r>
        <w:rPr>
          <w:i/>
          <w:iCs/>
        </w:rPr>
        <w:t>masterid</w:t>
      </w:r>
      <w:r>
        <w:t>.</w:t>
      </w:r>
    </w:p>
    <w:p w14:paraId="0B3818FF" w14:textId="1784B946" w:rsidR="003C2558" w:rsidRPr="003C2558" w:rsidRDefault="003C2558" w:rsidP="00467D94">
      <w:r>
        <w:t xml:space="preserve">Though most rows are unique in terms of </w:t>
      </w:r>
      <w:r>
        <w:rPr>
          <w:i/>
          <w:iCs/>
        </w:rPr>
        <w:t>masterid</w:t>
      </w:r>
      <w:r>
        <w:t xml:space="preserve">, there are 33 pairs of rows with duplicated values of </w:t>
      </w:r>
      <w:r>
        <w:rPr>
          <w:i/>
          <w:iCs/>
        </w:rPr>
        <w:t>masterid</w:t>
      </w:r>
      <w:r w:rsidR="00041C78">
        <w:t xml:space="preserve"> </w:t>
      </w:r>
      <w:r>
        <w:t>– see section 5 of this documentation for details.</w:t>
      </w:r>
    </w:p>
    <w:p w14:paraId="4D8EE972" w14:textId="737AA768" w:rsidR="00467D94" w:rsidRDefault="00467D94" w:rsidP="00467D94">
      <w:pPr>
        <w:rPr>
          <w:b/>
          <w:bCs/>
        </w:rPr>
      </w:pPr>
      <w:proofErr w:type="spellStart"/>
      <w:r>
        <w:rPr>
          <w:b/>
          <w:bCs/>
        </w:rPr>
        <w:t>rssd</w:t>
      </w:r>
      <w:proofErr w:type="spellEnd"/>
      <w:r>
        <w:rPr>
          <w:b/>
          <w:bCs/>
        </w:rPr>
        <w:t xml:space="preserve"> </w:t>
      </w:r>
    </w:p>
    <w:p w14:paraId="43754122" w14:textId="423C300E" w:rsidR="00F02E0D" w:rsidRDefault="00F02E0D" w:rsidP="00467D94">
      <w:r>
        <w:t xml:space="preserve">RSSD codes are the primary variable we use to construct </w:t>
      </w:r>
      <w:r>
        <w:rPr>
          <w:i/>
          <w:iCs/>
        </w:rPr>
        <w:t>masterid</w:t>
      </w:r>
      <w:r>
        <w:t xml:space="preserve">, though RSSD codes are not available for all banks. </w:t>
      </w:r>
    </w:p>
    <w:p w14:paraId="6E505C60" w14:textId="668B67D0" w:rsidR="00F02E0D" w:rsidRDefault="00F02E0D" w:rsidP="00467D94">
      <w:r>
        <w:t>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Pr>
          <w:rStyle w:val="FootnoteReference"/>
        </w:rPr>
        <w:footnoteReference w:id="8"/>
      </w:r>
      <w:r>
        <w:t xml:space="preserve"> RSSDs are designed such that each financial institution in the NIC database receives a single, unique RSSD as an identifier for its entire life cycle, and RSSDs are never reused.</w:t>
      </w:r>
      <w:r>
        <w:rPr>
          <w:rStyle w:val="FootnoteReference"/>
        </w:rPr>
        <w:footnoteReference w:id="9"/>
      </w:r>
    </w:p>
    <w:p w14:paraId="0D1A841C" w14:textId="72FB2AC6" w:rsidR="00041C78" w:rsidRDefault="00041C78" w:rsidP="00467D94">
      <w:r>
        <w:t>See sections 2 and 4 for further discussion.</w:t>
      </w:r>
    </w:p>
    <w:p w14:paraId="28A4F540" w14:textId="5B85F835" w:rsidR="00041C78" w:rsidRPr="002D070F" w:rsidRDefault="00041C78" w:rsidP="00467D94">
      <w:r>
        <w:t>In the rare cases that there are two rows</w:t>
      </w:r>
      <w:r w:rsidR="002D070F">
        <w:t xml:space="preserve"> corresponding to a single </w:t>
      </w:r>
      <w:r w:rsidR="002D070F">
        <w:rPr>
          <w:i/>
          <w:iCs/>
        </w:rPr>
        <w:t>masterid</w:t>
      </w:r>
      <w:r w:rsidR="002D070F">
        <w:t xml:space="preserve">, those two rows usually contain distinct RSSDs which are associated with their own time-series of </w:t>
      </w:r>
      <w:r w:rsidR="002D070F">
        <w:rPr>
          <w:i/>
          <w:iCs/>
        </w:rPr>
        <w:t>concatid</w:t>
      </w:r>
      <w:r w:rsidR="002D070F">
        <w:t xml:space="preserve">[yyyy] variables. The duplicated </w:t>
      </w:r>
      <w:r w:rsidR="002D070F">
        <w:rPr>
          <w:i/>
          <w:iCs/>
        </w:rPr>
        <w:t xml:space="preserve">masterid </w:t>
      </w:r>
      <w:r w:rsidR="002D070F">
        <w:t xml:space="preserve">occurs </w:t>
      </w:r>
      <w:r w:rsidR="002E5213">
        <w:t>because we judge that the two RSSDs correspond to a single lender.</w:t>
      </w:r>
    </w:p>
    <w:p w14:paraId="32455674" w14:textId="3D8FE9D6" w:rsidR="00467D94" w:rsidRDefault="00467D94" w:rsidP="00467D94">
      <w:pPr>
        <w:rPr>
          <w:b/>
          <w:bCs/>
        </w:rPr>
      </w:pPr>
      <w:r>
        <w:rPr>
          <w:b/>
          <w:bCs/>
        </w:rPr>
        <w:t xml:space="preserve">metaid </w:t>
      </w:r>
    </w:p>
    <w:p w14:paraId="550A95C0" w14:textId="35C86F26" w:rsidR="002E5213" w:rsidRPr="002E5213" w:rsidRDefault="002E5213" w:rsidP="00467D94">
      <w:r>
        <w:t xml:space="preserve">In cases when neither RSSD nor LEI are available to identify a lender, we construct an ad-hoc identifier called </w:t>
      </w:r>
      <w:r>
        <w:rPr>
          <w:i/>
          <w:iCs/>
        </w:rPr>
        <w:t xml:space="preserve">metaid </w:t>
      </w:r>
      <w:r>
        <w:t xml:space="preserve">which serves as the basis for the </w:t>
      </w:r>
      <w:r>
        <w:rPr>
          <w:i/>
          <w:iCs/>
        </w:rPr>
        <w:t>masterid</w:t>
      </w:r>
      <w:r>
        <w:t xml:space="preserve"> variable. </w:t>
      </w:r>
    </w:p>
    <w:p w14:paraId="136A4EAE" w14:textId="419D35A4" w:rsidR="00467D94" w:rsidRDefault="00467D94" w:rsidP="00467D94">
      <w:pPr>
        <w:rPr>
          <w:b/>
          <w:bCs/>
        </w:rPr>
      </w:pPr>
      <w:r>
        <w:rPr>
          <w:b/>
          <w:bCs/>
        </w:rPr>
        <w:t>concatid[yyyy] (where yyyy=2010-2021)</w:t>
      </w:r>
    </w:p>
    <w:p w14:paraId="2437FAF1" w14:textId="2D88228F" w:rsidR="00C82A6E" w:rsidRPr="00810EA3" w:rsidRDefault="00C82A6E" w:rsidP="00467D94">
      <w:r>
        <w:t xml:space="preserve">The </w:t>
      </w:r>
      <w:r>
        <w:rPr>
          <w:i/>
          <w:iCs/>
        </w:rPr>
        <w:t>concatid</w:t>
      </w:r>
      <w:r>
        <w:t xml:space="preserve">[yyyy] series of variables contain the code used to identify a given lender in HMDA in each year. In other words, </w:t>
      </w:r>
      <w:r>
        <w:rPr>
          <w:i/>
          <w:iCs/>
        </w:rPr>
        <w:t xml:space="preserve">masterid </w:t>
      </w:r>
      <w:r>
        <w:t xml:space="preserve">is the code that distinguishes an individual lender, and the </w:t>
      </w:r>
      <w:r>
        <w:rPr>
          <w:i/>
          <w:iCs/>
        </w:rPr>
        <w:t>concatid</w:t>
      </w:r>
      <w:r>
        <w:t>[yyyy]</w:t>
      </w:r>
      <w:r>
        <w:t xml:space="preserve"> for a given year contains the code to identify that lender in that year’s HMDA data.</w:t>
      </w:r>
      <w:r w:rsidR="00810EA3">
        <w:t xml:space="preserve"> To link </w:t>
      </w:r>
      <w:r w:rsidR="00810EA3">
        <w:rPr>
          <w:i/>
          <w:iCs/>
        </w:rPr>
        <w:t>masterid</w:t>
      </w:r>
      <w:r w:rsidR="00810EA3">
        <w:t xml:space="preserve">-identified banks to a given year’s loan-level data, the user must use the </w:t>
      </w:r>
      <w:r w:rsidR="00810EA3">
        <w:rPr>
          <w:i/>
          <w:iCs/>
        </w:rPr>
        <w:t>concatid</w:t>
      </w:r>
      <w:r w:rsidR="00810EA3">
        <w:t xml:space="preserve"> variable corresponding to that year as a merge key between the HMDAHarmonizer panel and the loan-level data.</w:t>
      </w:r>
    </w:p>
    <w:p w14:paraId="471FA161" w14:textId="4BF0928F" w:rsidR="00F03FEE" w:rsidRDefault="00E63A59" w:rsidP="00467D94">
      <w:r>
        <w:lastRenderedPageBreak/>
        <w:t xml:space="preserve">In the pre-2018 loan-level data, lenders are identified </w:t>
      </w:r>
      <w:r>
        <w:t xml:space="preserve">in the HMDA data </w:t>
      </w:r>
      <w:r>
        <w:t>with the combination of two variables: agency code and respondent ID</w:t>
      </w:r>
      <w:r>
        <w:t xml:space="preserve"> (see Section 2)</w:t>
      </w:r>
      <w:r>
        <w:t xml:space="preserve">. </w:t>
      </w:r>
      <w:r w:rsidR="00FB60FE">
        <w:t xml:space="preserve">For years 2010-2017, the </w:t>
      </w:r>
      <w:r w:rsidR="00FB60FE">
        <w:rPr>
          <w:i/>
          <w:iCs/>
        </w:rPr>
        <w:t>concatid</w:t>
      </w:r>
      <w:r w:rsidR="00FB60FE">
        <w:t>[yyyy]</w:t>
      </w:r>
      <w:r w:rsidR="00FB60FE">
        <w:t xml:space="preserve"> variables are concatenated strings </w:t>
      </w:r>
      <w:r>
        <w:t xml:space="preserve">of these two variables, and </w:t>
      </w:r>
      <w:r w:rsidR="00FB60FE">
        <w:t xml:space="preserve">must be processed before useable. Agency code is always stored as the first character in the string, and the remaining characters contain the respondent ID. Thus, the user must split each </w:t>
      </w:r>
      <w:r w:rsidR="00FB60FE">
        <w:rPr>
          <w:i/>
          <w:iCs/>
        </w:rPr>
        <w:t xml:space="preserve">concatid </w:t>
      </w:r>
      <w:r w:rsidR="00FB60FE">
        <w:t xml:space="preserve">variable into an agency code and a respondent ID and use the combination of these two variables in the merge. </w:t>
      </w:r>
      <w:r>
        <w:t xml:space="preserve">See example code </w:t>
      </w:r>
      <w:r w:rsidR="00F93A86">
        <w:t xml:space="preserve">in Appendix </w:t>
      </w:r>
      <w:r w:rsidR="00E947C0">
        <w:t>B</w:t>
      </w:r>
      <w:r>
        <w:t>.</w:t>
      </w:r>
    </w:p>
    <w:p w14:paraId="3CB4E59A" w14:textId="6CCE6436" w:rsidR="00FB60FE" w:rsidRPr="00FB60FE" w:rsidRDefault="00E63A59" w:rsidP="00467D94">
      <w:r>
        <w:t xml:space="preserve">For years 2018-2021, banks are identified in the HMDA data using LEI codes (see Section 2). the </w:t>
      </w:r>
      <w:r w:rsidRPr="00E63A59">
        <w:t>concatid</w:t>
      </w:r>
      <w:r>
        <w:t>[</w:t>
      </w:r>
      <w:r>
        <w:rPr>
          <w:i/>
          <w:iCs/>
        </w:rPr>
        <w:t>yyyy</w:t>
      </w:r>
      <w:r>
        <w:t xml:space="preserve">] variables in these years are the exact LEI code, no processing is required to </w:t>
      </w:r>
      <w:r w:rsidR="003E50B7">
        <w:t xml:space="preserve">use these variables to merge </w:t>
      </w:r>
      <w:r w:rsidR="003E50B7">
        <w:rPr>
          <w:i/>
          <w:iCs/>
        </w:rPr>
        <w:t xml:space="preserve">masterid </w:t>
      </w:r>
      <w:r w:rsidR="003E50B7">
        <w:t>onto loan-level data.</w:t>
      </w:r>
    </w:p>
    <w:p w14:paraId="2979A648" w14:textId="25AB061B" w:rsidR="00467D94" w:rsidRDefault="00467D94" w:rsidP="00467D94">
      <w:pPr>
        <w:rPr>
          <w:b/>
          <w:bCs/>
        </w:rPr>
      </w:pPr>
      <w:r>
        <w:rPr>
          <w:b/>
          <w:bCs/>
        </w:rPr>
        <w:t>name[yyyy] (where yyyy=2010-2021)</w:t>
      </w:r>
    </w:p>
    <w:p w14:paraId="559FBB04" w14:textId="77777777" w:rsidR="00675AEE" w:rsidRDefault="00E63A59" w:rsidP="00675AEE">
      <w:r>
        <w:t xml:space="preserve">The </w:t>
      </w:r>
      <w:r>
        <w:rPr>
          <w:i/>
          <w:iCs/>
        </w:rPr>
        <w:t>name</w:t>
      </w:r>
      <w:r>
        <w:t xml:space="preserve">[yyyy] series of variables contain the name </w:t>
      </w:r>
      <w:r w:rsidR="0051486B">
        <w:t>used to represent a lender in HMDA in a given year.</w:t>
      </w:r>
    </w:p>
    <w:p w14:paraId="2D1602CA" w14:textId="543F8EF4" w:rsidR="00E63A59" w:rsidRPr="00675AEE" w:rsidRDefault="00675AEE" w:rsidP="00675AEE">
      <w:r>
        <w:rPr>
          <w:i/>
          <w:iCs/>
        </w:rPr>
        <w:t xml:space="preserve">masterid </w:t>
      </w:r>
      <w:r>
        <w:t xml:space="preserve">is the harmonized code identifying a bank over time, and it is linked to a series of </w:t>
      </w:r>
      <w:r>
        <w:rPr>
          <w:i/>
          <w:iCs/>
        </w:rPr>
        <w:t>concatid</w:t>
      </w:r>
      <w:r>
        <w:t xml:space="preserve">[yyyy] variables. Each </w:t>
      </w:r>
      <w:r>
        <w:rPr>
          <w:i/>
          <w:iCs/>
        </w:rPr>
        <w:t>concatid</w:t>
      </w:r>
      <w:r>
        <w:t xml:space="preserve">[yyyy] corresponds to a </w:t>
      </w:r>
      <w:r>
        <w:rPr>
          <w:i/>
          <w:iCs/>
        </w:rPr>
        <w:t>name</w:t>
      </w:r>
      <w:r>
        <w:t xml:space="preserve">[yyyy] variable in the same year. We pull both these pairs from each year’s HMDA lender panel. Thus, the series of </w:t>
      </w:r>
      <w:r>
        <w:rPr>
          <w:i/>
          <w:iCs/>
        </w:rPr>
        <w:t>name</w:t>
      </w:r>
      <w:r>
        <w:t>[yyyy] variables shows how the lender is literally titled in the HMDA lender panels in each year.</w:t>
      </w:r>
    </w:p>
    <w:p w14:paraId="55EFDBD4" w14:textId="46ED88D6" w:rsidR="00675AEE" w:rsidRPr="00467D94" w:rsidRDefault="003C2558" w:rsidP="00467D94">
      <w:pPr>
        <w:rPr>
          <w:b/>
          <w:bCs/>
        </w:rPr>
      </w:pPr>
      <w:commentRangeStart w:id="4"/>
      <w:proofErr w:type="spellStart"/>
      <w:r>
        <w:rPr>
          <w:b/>
          <w:bCs/>
        </w:rPr>
        <w:t>recoding_flag</w:t>
      </w:r>
      <w:commentRangeEnd w:id="4"/>
      <w:proofErr w:type="spellEnd"/>
      <w:r w:rsidR="003C3D0A">
        <w:rPr>
          <w:rStyle w:val="CommentReference"/>
        </w:rPr>
        <w:commentReference w:id="4"/>
      </w:r>
    </w:p>
    <w:p w14:paraId="13A75AC0" w14:textId="3135F74E" w:rsidR="00E63A59" w:rsidRDefault="00E63A59" w:rsidP="00AF4381">
      <w:pPr>
        <w:pStyle w:val="Heading2"/>
      </w:pPr>
      <w:r>
        <w:t>Appendix B: Example merge code</w:t>
      </w:r>
    </w:p>
    <w:p w14:paraId="69B24EBB" w14:textId="27EB945C" w:rsidR="00A8182A" w:rsidRDefault="00AF4381" w:rsidP="00AF4381">
      <w:pPr>
        <w:pStyle w:val="Heading2"/>
      </w:pPr>
      <w:r>
        <w:t xml:space="preserve">Appendix </w:t>
      </w:r>
      <w:r w:rsidR="00E63A59">
        <w:t>C</w:t>
      </w:r>
      <w:r>
        <w:t>: Documentation for recoding data in the HMDA lender panels and for various anomalies</w:t>
      </w:r>
    </w:p>
    <w:sectPr w:rsidR="00A8182A">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2EE6461F" w14:textId="77777777" w:rsidR="00B117A2" w:rsidRDefault="00B117A2" w:rsidP="001D3001">
      <w:pPr>
        <w:pStyle w:val="CommentText"/>
      </w:pPr>
    </w:p>
    <w:p w14:paraId="41D24A56" w14:textId="77777777" w:rsidR="001D3001" w:rsidRDefault="001D3001" w:rsidP="001D3001">
      <w:pPr>
        <w:pStyle w:val="CommentText"/>
        <w:numPr>
          <w:ilvl w:val="0"/>
          <w:numId w:val="10"/>
        </w:numPr>
      </w:pPr>
      <w:r>
        <w:t xml:space="preserve"> Make sure all instance of “pre-2017” are replaced with “pre-2018”</w:t>
      </w:r>
    </w:p>
    <w:p w14:paraId="46754660" w14:textId="30AEC0F3" w:rsidR="00DA2C75" w:rsidRDefault="00DA2C75" w:rsidP="001D3001">
      <w:pPr>
        <w:pStyle w:val="CommentText"/>
        <w:numPr>
          <w:ilvl w:val="0"/>
          <w:numId w:val="10"/>
        </w:numPr>
      </w:pPr>
      <w:r>
        <w:t xml:space="preserve"> “I” vs. “we”</w:t>
      </w:r>
      <w:r w:rsidR="00D81238">
        <w:br/>
        <w:t>3) Change references to Appendix B to Appendix C</w:t>
      </w:r>
    </w:p>
  </w:comment>
  <w:comment w:id="1" w:author="Babat, Zach" w:date="2023-02-15T19:11:00Z" w:initials="BZ">
    <w:p w14:paraId="2393A8A3" w14:textId="2C49171B" w:rsidR="00FB60FE" w:rsidRDefault="00FB60FE">
      <w:pPr>
        <w:pStyle w:val="CommentText"/>
      </w:pPr>
      <w:r>
        <w:rPr>
          <w:rStyle w:val="CommentReference"/>
        </w:rPr>
        <w:annotationRef/>
      </w:r>
      <w:r>
        <w:t>Still need to punch up this section</w:t>
      </w:r>
    </w:p>
  </w:comment>
  <w:comment w:id="2" w:author="Babat, Zach" w:date="2023-02-15T19:27:00Z" w:initials="BZ">
    <w:p w14:paraId="0456F431" w14:textId="5DBAA4E6" w:rsidR="007F2BE7" w:rsidRDefault="007F2BE7">
      <w:pPr>
        <w:pStyle w:val="CommentText"/>
      </w:pPr>
      <w:r>
        <w:rPr>
          <w:rStyle w:val="CommentReference"/>
        </w:rPr>
        <w:annotationRef/>
      </w:r>
      <w:r>
        <w:t xml:space="preserve">Describe recoding flag </w:t>
      </w:r>
      <w:r w:rsidR="00251B59">
        <w:t>and add to codebook</w:t>
      </w:r>
    </w:p>
  </w:comment>
  <w:comment w:id="3" w:author="Babat, Zach" w:date="2023-02-02T16:22:00Z" w:initials="BZ">
    <w:p w14:paraId="584CB369" w14:textId="146207F7" w:rsidR="008D0137" w:rsidRDefault="008D0137">
      <w:pPr>
        <w:pStyle w:val="CommentText"/>
      </w:pPr>
      <w:r>
        <w:rPr>
          <w:rStyle w:val="CommentReference"/>
        </w:rPr>
        <w:annotationRef/>
      </w:r>
      <w:r>
        <w:t>Zach – after you code the “</w:t>
      </w:r>
      <w:proofErr w:type="spellStart"/>
      <w:r>
        <w:t>recoding_flag</w:t>
      </w:r>
      <w:proofErr w:type="spellEnd"/>
      <w:r>
        <w:t>” variable, make a note of that here</w:t>
      </w:r>
    </w:p>
  </w:comment>
  <w:comment w:id="4" w:author="Babat, Zach" w:date="2023-02-15T19:28:00Z" w:initials="BZ">
    <w:p w14:paraId="738C420F" w14:textId="5BEA9CD4" w:rsidR="003C3D0A" w:rsidRDefault="003C3D0A">
      <w:pPr>
        <w:pStyle w:val="CommentText"/>
      </w:pPr>
      <w:r>
        <w:rPr>
          <w:rStyle w:val="CommentReference"/>
        </w:rPr>
        <w:annotationRef/>
      </w:r>
      <w:r>
        <w:t>Describe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2393A8A3" w15:done="0"/>
  <w15:commentEx w15:paraId="0456F431" w15:done="0"/>
  <w15:commentEx w15:paraId="584CB369" w15:done="0"/>
  <w15:commentEx w15:paraId="738C4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97ACD3" w16cex:dateUtc="2023-02-16T00:11:00Z"/>
  <w16cex:commentExtensible w16cex:durableId="2797B0B3" w16cex:dateUtc="2023-02-16T00:27:00Z"/>
  <w16cex:commentExtensible w16cex:durableId="278661C1" w16cex:dateUtc="2023-02-02T21:22:00Z"/>
  <w16cex:commentExtensible w16cex:durableId="2797B0D2" w16cex:dateUtc="2023-02-16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2393A8A3" w16cid:durableId="2797ACD3"/>
  <w16cid:commentId w16cid:paraId="0456F431" w16cid:durableId="2797B0B3"/>
  <w16cid:commentId w16cid:paraId="584CB369" w16cid:durableId="278661C1"/>
  <w16cid:commentId w16cid:paraId="738C420F" w16cid:durableId="2797B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9DC41" w14:textId="77777777" w:rsidR="00481733" w:rsidRDefault="00481733" w:rsidP="00D42574">
      <w:pPr>
        <w:spacing w:after="0" w:line="240" w:lineRule="auto"/>
      </w:pPr>
      <w:r>
        <w:separator/>
      </w:r>
    </w:p>
  </w:endnote>
  <w:endnote w:type="continuationSeparator" w:id="0">
    <w:p w14:paraId="5241E49F" w14:textId="77777777" w:rsidR="00481733" w:rsidRDefault="00481733"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132C0" w14:textId="77777777" w:rsidR="00481733" w:rsidRDefault="00481733" w:rsidP="00D42574">
      <w:pPr>
        <w:spacing w:after="0" w:line="240" w:lineRule="auto"/>
      </w:pPr>
      <w:r>
        <w:separator/>
      </w:r>
    </w:p>
  </w:footnote>
  <w:footnote w:type="continuationSeparator" w:id="0">
    <w:p w14:paraId="73E2A50C" w14:textId="77777777" w:rsidR="00481733" w:rsidRDefault="00481733"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 w:id="8">
    <w:p w14:paraId="158034A4"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w:t>
      </w:r>
      <w:hyperlink r:id="rId4" w:history="1">
        <w:r w:rsidRPr="005741E0">
          <w:rPr>
            <w:rStyle w:val="Hyperlink"/>
            <w:sz w:val="18"/>
            <w:szCs w:val="18"/>
          </w:rPr>
          <w:t>About - National Information Center (ffiec.gov)</w:t>
        </w:r>
      </w:hyperlink>
    </w:p>
  </w:footnote>
  <w:footnote w:id="9">
    <w:p w14:paraId="7270408E"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2"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5"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7"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9"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A414E"/>
    <w:multiLevelType w:val="hybridMultilevel"/>
    <w:tmpl w:val="AB2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B2FCD"/>
    <w:multiLevelType w:val="hybridMultilevel"/>
    <w:tmpl w:val="D33C2E64"/>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4"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7"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8"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18"/>
  </w:num>
  <w:num w:numId="5">
    <w:abstractNumId w:val="2"/>
  </w:num>
  <w:num w:numId="6">
    <w:abstractNumId w:val="10"/>
  </w:num>
  <w:num w:numId="7">
    <w:abstractNumId w:val="5"/>
  </w:num>
  <w:num w:numId="8">
    <w:abstractNumId w:val="3"/>
  </w:num>
  <w:num w:numId="9">
    <w:abstractNumId w:val="12"/>
  </w:num>
  <w:num w:numId="10">
    <w:abstractNumId w:val="0"/>
  </w:num>
  <w:num w:numId="11">
    <w:abstractNumId w:val="6"/>
  </w:num>
  <w:num w:numId="12">
    <w:abstractNumId w:val="13"/>
  </w:num>
  <w:num w:numId="13">
    <w:abstractNumId w:val="8"/>
  </w:num>
  <w:num w:numId="14">
    <w:abstractNumId w:val="17"/>
  </w:num>
  <w:num w:numId="15">
    <w:abstractNumId w:val="4"/>
  </w:num>
  <w:num w:numId="16">
    <w:abstractNumId w:val="16"/>
  </w:num>
  <w:num w:numId="17">
    <w:abstractNumId w:val="1"/>
  </w:num>
  <w:num w:numId="18">
    <w:abstractNumId w:val="7"/>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0197C"/>
    <w:rsid w:val="00024B48"/>
    <w:rsid w:val="00024F95"/>
    <w:rsid w:val="000356FC"/>
    <w:rsid w:val="00041C78"/>
    <w:rsid w:val="00046E94"/>
    <w:rsid w:val="00051712"/>
    <w:rsid w:val="000847A1"/>
    <w:rsid w:val="000C1568"/>
    <w:rsid w:val="00100199"/>
    <w:rsid w:val="0010686E"/>
    <w:rsid w:val="00116EE3"/>
    <w:rsid w:val="0015517B"/>
    <w:rsid w:val="00181C6C"/>
    <w:rsid w:val="00192086"/>
    <w:rsid w:val="00196029"/>
    <w:rsid w:val="001A14B9"/>
    <w:rsid w:val="001C4EEE"/>
    <w:rsid w:val="001D3001"/>
    <w:rsid w:val="001D3F27"/>
    <w:rsid w:val="001D439C"/>
    <w:rsid w:val="001F677A"/>
    <w:rsid w:val="00207F32"/>
    <w:rsid w:val="00240299"/>
    <w:rsid w:val="00251B59"/>
    <w:rsid w:val="0026705B"/>
    <w:rsid w:val="002818EE"/>
    <w:rsid w:val="002939A1"/>
    <w:rsid w:val="002A6CFB"/>
    <w:rsid w:val="002A7F18"/>
    <w:rsid w:val="002B0AB8"/>
    <w:rsid w:val="002C25DB"/>
    <w:rsid w:val="002D070F"/>
    <w:rsid w:val="002E5213"/>
    <w:rsid w:val="003462F5"/>
    <w:rsid w:val="00363D7A"/>
    <w:rsid w:val="00393E1B"/>
    <w:rsid w:val="003A1D1E"/>
    <w:rsid w:val="003A5C98"/>
    <w:rsid w:val="003C2558"/>
    <w:rsid w:val="003C3D0A"/>
    <w:rsid w:val="003E50B7"/>
    <w:rsid w:val="00423877"/>
    <w:rsid w:val="00467D94"/>
    <w:rsid w:val="00474BBA"/>
    <w:rsid w:val="00481733"/>
    <w:rsid w:val="00497BD1"/>
    <w:rsid w:val="004C2156"/>
    <w:rsid w:val="004C407A"/>
    <w:rsid w:val="004F2905"/>
    <w:rsid w:val="0051486B"/>
    <w:rsid w:val="00520D05"/>
    <w:rsid w:val="00531502"/>
    <w:rsid w:val="00551058"/>
    <w:rsid w:val="005523DF"/>
    <w:rsid w:val="0057352B"/>
    <w:rsid w:val="005741E0"/>
    <w:rsid w:val="00583064"/>
    <w:rsid w:val="00593D30"/>
    <w:rsid w:val="005A2E1D"/>
    <w:rsid w:val="005B0F06"/>
    <w:rsid w:val="005B2EB1"/>
    <w:rsid w:val="005C0F4A"/>
    <w:rsid w:val="005C20F3"/>
    <w:rsid w:val="005D63E6"/>
    <w:rsid w:val="005E1E9A"/>
    <w:rsid w:val="006016BD"/>
    <w:rsid w:val="00605ACE"/>
    <w:rsid w:val="0063209B"/>
    <w:rsid w:val="0067154B"/>
    <w:rsid w:val="00675AEE"/>
    <w:rsid w:val="006C5EE4"/>
    <w:rsid w:val="0071241A"/>
    <w:rsid w:val="007300C6"/>
    <w:rsid w:val="00732B6D"/>
    <w:rsid w:val="007B08AF"/>
    <w:rsid w:val="007B1146"/>
    <w:rsid w:val="007D6A30"/>
    <w:rsid w:val="007F2BE7"/>
    <w:rsid w:val="0080749F"/>
    <w:rsid w:val="00810EA3"/>
    <w:rsid w:val="008506E7"/>
    <w:rsid w:val="0085302B"/>
    <w:rsid w:val="00857FC1"/>
    <w:rsid w:val="00860D28"/>
    <w:rsid w:val="00880FE7"/>
    <w:rsid w:val="00893D25"/>
    <w:rsid w:val="008B005C"/>
    <w:rsid w:val="008C6BF5"/>
    <w:rsid w:val="008D0137"/>
    <w:rsid w:val="008F101F"/>
    <w:rsid w:val="008F7545"/>
    <w:rsid w:val="00906594"/>
    <w:rsid w:val="0091725F"/>
    <w:rsid w:val="00925C7E"/>
    <w:rsid w:val="0094202E"/>
    <w:rsid w:val="009700C6"/>
    <w:rsid w:val="00973EBA"/>
    <w:rsid w:val="009B1DB6"/>
    <w:rsid w:val="009B5E5B"/>
    <w:rsid w:val="009C37C1"/>
    <w:rsid w:val="009C6C0F"/>
    <w:rsid w:val="009C6ED3"/>
    <w:rsid w:val="009E40A0"/>
    <w:rsid w:val="009F166F"/>
    <w:rsid w:val="00A556BF"/>
    <w:rsid w:val="00A62894"/>
    <w:rsid w:val="00A8182A"/>
    <w:rsid w:val="00A81C04"/>
    <w:rsid w:val="00A971A1"/>
    <w:rsid w:val="00AB5118"/>
    <w:rsid w:val="00AB6ABA"/>
    <w:rsid w:val="00AC3991"/>
    <w:rsid w:val="00AC670A"/>
    <w:rsid w:val="00AF4381"/>
    <w:rsid w:val="00B117A2"/>
    <w:rsid w:val="00B17629"/>
    <w:rsid w:val="00B178BC"/>
    <w:rsid w:val="00B22D96"/>
    <w:rsid w:val="00B24C34"/>
    <w:rsid w:val="00B27A21"/>
    <w:rsid w:val="00B31118"/>
    <w:rsid w:val="00B65700"/>
    <w:rsid w:val="00B85847"/>
    <w:rsid w:val="00BA232F"/>
    <w:rsid w:val="00BA6D98"/>
    <w:rsid w:val="00BD347D"/>
    <w:rsid w:val="00C03F05"/>
    <w:rsid w:val="00C11440"/>
    <w:rsid w:val="00C174B0"/>
    <w:rsid w:val="00C250A1"/>
    <w:rsid w:val="00C44C88"/>
    <w:rsid w:val="00C812C0"/>
    <w:rsid w:val="00C82A6E"/>
    <w:rsid w:val="00C94061"/>
    <w:rsid w:val="00CB0443"/>
    <w:rsid w:val="00CB4E60"/>
    <w:rsid w:val="00CD1E33"/>
    <w:rsid w:val="00CE1EB8"/>
    <w:rsid w:val="00CF72DF"/>
    <w:rsid w:val="00CF777C"/>
    <w:rsid w:val="00D3342B"/>
    <w:rsid w:val="00D42574"/>
    <w:rsid w:val="00D60D0B"/>
    <w:rsid w:val="00D65FC2"/>
    <w:rsid w:val="00D81238"/>
    <w:rsid w:val="00DA2C75"/>
    <w:rsid w:val="00DC40DF"/>
    <w:rsid w:val="00DD0FFC"/>
    <w:rsid w:val="00DD26E9"/>
    <w:rsid w:val="00E22746"/>
    <w:rsid w:val="00E3449D"/>
    <w:rsid w:val="00E45A24"/>
    <w:rsid w:val="00E54BFF"/>
    <w:rsid w:val="00E63A59"/>
    <w:rsid w:val="00E85960"/>
    <w:rsid w:val="00E947C0"/>
    <w:rsid w:val="00EA7815"/>
    <w:rsid w:val="00EB40E8"/>
    <w:rsid w:val="00ED0D45"/>
    <w:rsid w:val="00ED764D"/>
    <w:rsid w:val="00F00737"/>
    <w:rsid w:val="00F00B0B"/>
    <w:rsid w:val="00F0213F"/>
    <w:rsid w:val="00F02E0D"/>
    <w:rsid w:val="00F03FEE"/>
    <w:rsid w:val="00F26C54"/>
    <w:rsid w:val="00F54A9D"/>
    <w:rsid w:val="00F93A86"/>
    <w:rsid w:val="00FA2C94"/>
    <w:rsid w:val="00FA53E4"/>
    <w:rsid w:val="00FB4D97"/>
    <w:rsid w:val="00FB4FAD"/>
    <w:rsid w:val="00FB5337"/>
    <w:rsid w:val="00FB60FE"/>
    <w:rsid w:val="00FE045E"/>
    <w:rsid w:val="00FE1FF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 Id="rId4" Type="http://schemas.openxmlformats.org/officeDocument/2006/relationships/hyperlink" Target="https://www.ffiec.gov/npw/Hom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18</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158</cp:revision>
  <dcterms:created xsi:type="dcterms:W3CDTF">2023-01-26T21:16:00Z</dcterms:created>
  <dcterms:modified xsi:type="dcterms:W3CDTF">2023-02-16T01:12:00Z</dcterms:modified>
</cp:coreProperties>
</file>