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产品需求文档 讨论版—— AI 面试教练 (MVP 版本)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写在最前面：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在黑客松有限的时间内，不需要做“大而全”的面试平台，我们可以尝试直接走“AI 深度陪练 + 答案降维打击”路线：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产品定位差异化：不要叫“面试练习工具”（听起来就很累），叫**“面试作弊助手”或“嘴替教练”**。突出“快速提升信心”而非“漫长训练技能”。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核心卖点（</w:t>
      </w:r>
      <w:r>
        <w:rPr>
          <w:rFonts w:eastAsia="等线" w:ascii="Arial" w:cs="Arial" w:hAnsi="Arial"/>
          <w:b w:val="true"/>
          <w:sz w:val="22"/>
        </w:rPr>
        <w:t>Aha Moment</w:t>
      </w:r>
      <w:r>
        <w:rPr>
          <w:rFonts w:eastAsia="等线" w:ascii="Arial" w:cs="Arial" w:hAnsi="Arial"/>
          <w:sz w:val="22"/>
        </w:rPr>
        <w:t>）：别的工具提供的是“批评”，那我们提供的是“代写”。如果评委看到 AI 能够基于他的真实简历，瞬间生成一段逻辑完美的“嘴替”回答，这就是我们最大的壁垒。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不碰</w:t>
      </w:r>
      <w:r>
        <w:rPr>
          <w:rFonts w:eastAsia="等线" w:ascii="Arial" w:cs="Arial" w:hAnsi="Arial"/>
          <w:b w:val="true"/>
          <w:sz w:val="22"/>
        </w:rPr>
        <w:t>“</w:t>
      </w:r>
      <w:r>
        <w:rPr>
          <w:rFonts w:eastAsia="等线" w:ascii="Arial" w:cs="Arial" w:hAnsi="Arial"/>
          <w:sz w:val="22"/>
        </w:rPr>
        <w:t>实时提词器</w:t>
      </w:r>
      <w:r>
        <w:rPr>
          <w:rFonts w:eastAsia="等线" w:ascii="Arial" w:cs="Arial" w:hAnsi="Arial"/>
          <w:b w:val="true"/>
          <w:sz w:val="22"/>
        </w:rPr>
        <w:t>”</w:t>
      </w:r>
      <w:r>
        <w:rPr>
          <w:rFonts w:eastAsia="等线" w:ascii="Arial" w:cs="Arial" w:hAnsi="Arial"/>
          <w:sz w:val="22"/>
        </w:rPr>
        <w:t>：技术难度大且容易引起评委对“作弊”的道德反感。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不碰</w:t>
      </w:r>
      <w:r>
        <w:rPr>
          <w:rFonts w:eastAsia="等线" w:ascii="Arial" w:cs="Arial" w:hAnsi="Arial"/>
          <w:b w:val="true"/>
          <w:sz w:val="22"/>
        </w:rPr>
        <w:t>“</w:t>
      </w:r>
      <w:r>
        <w:rPr>
          <w:rFonts w:eastAsia="等线" w:ascii="Arial" w:cs="Arial" w:hAnsi="Arial"/>
          <w:sz w:val="22"/>
        </w:rPr>
        <w:t>真人社交</w:t>
      </w:r>
      <w:r>
        <w:rPr>
          <w:rFonts w:eastAsia="等线" w:ascii="Arial" w:cs="Arial" w:hAnsi="Arial"/>
          <w:b w:val="true"/>
          <w:sz w:val="22"/>
        </w:rPr>
        <w:t>”</w:t>
      </w:r>
      <w:r>
        <w:rPr>
          <w:rFonts w:eastAsia="等线" w:ascii="Arial" w:cs="Arial" w:hAnsi="Arial"/>
          <w:sz w:val="22"/>
        </w:rPr>
        <w:t>：黑客松时间不够，且系统复杂。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聚焦</w:t>
      </w:r>
      <w:r>
        <w:rPr>
          <w:rFonts w:eastAsia="等线" w:ascii="Arial" w:cs="Arial" w:hAnsi="Arial"/>
          <w:b w:val="true"/>
          <w:sz w:val="22"/>
        </w:rPr>
        <w:t>“</w:t>
      </w:r>
      <w:r>
        <w:rPr>
          <w:rFonts w:eastAsia="等线" w:ascii="Arial" w:cs="Arial" w:hAnsi="Arial"/>
          <w:sz w:val="22"/>
        </w:rPr>
        <w:t>离线复盘</w:t>
      </w:r>
      <w:r>
        <w:rPr>
          <w:rFonts w:eastAsia="等线" w:ascii="Arial" w:cs="Arial" w:hAnsi="Arial"/>
          <w:b w:val="true"/>
          <w:sz w:val="22"/>
        </w:rPr>
        <w:t>”</w:t>
      </w:r>
      <w:r>
        <w:rPr>
          <w:rFonts w:eastAsia="等线" w:ascii="Arial" w:cs="Arial" w:hAnsi="Arial"/>
          <w:sz w:val="22"/>
        </w:rPr>
        <w:t>：让用户在非正式面试场景下，用 AI 快速调优自己的回答逻辑。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：AI 面试教练（暂定）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产品版本</w:t>
      </w:r>
      <w:r>
        <w:rPr>
          <w:rFonts w:eastAsia="等线" w:ascii="Arial" w:cs="Arial" w:hAnsi="Arial"/>
          <w:sz w:val="22"/>
        </w:rPr>
        <w:t>：V1.0 (Hackathon MVP)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：面向求职人群（大学生及社会零散求职者）的“嘴替式”模拟面试与高分答案改写工具。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团队配置</w:t>
      </w:r>
      <w:r>
        <w:rPr>
          <w:rFonts w:eastAsia="等线" w:ascii="Arial" w:cs="Arial" w:hAnsi="Arial"/>
          <w:sz w:val="22"/>
        </w:rPr>
        <w:t>：产品经理 (PD) * 1、开发 (Dev) * 1、视觉设计 (UI) * 1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开发周期</w:t>
      </w:r>
      <w:r>
        <w:rPr>
          <w:rFonts w:eastAsia="等线" w:ascii="Arial" w:cs="Arial" w:hAnsi="Arial"/>
          <w:sz w:val="22"/>
        </w:rPr>
        <w:t>：1 周（业余时间极限交付）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核心业务流程 (User Flow)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用户进入产品 -&gt; 输入/粘贴【个人简历】与【目标岗位JD】 -&gt; 选择【面试官风格】 -&gt; 开始面试（共 3 道题） -&gt; 语音/文字回答 -&gt; 生成【高分改写报告】与【AI 嘴替方案】。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功能需求矩阵 (Functional Requirements)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模块一：面试初始化 (Setup)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交互/技术实现建议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背景信息输入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提供两个核心文本输入框：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个人简历/经历片段</w:t>
      </w:r>
      <w:r>
        <w:rPr>
          <w:rFonts w:eastAsia="等线" w:ascii="Arial" w:cs="Arial" w:hAnsi="Arial"/>
          <w:sz w:val="22"/>
        </w:rPr>
        <w:t>（支持粘贴或一句话简介）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目标岗位描述 (JD)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P0</w:t>
      </w:r>
      <w:r>
        <w:rPr>
          <w:rFonts w:eastAsia="等线" w:ascii="Arial" w:cs="Arial" w:hAnsi="Arial"/>
          <w:sz w:val="22"/>
        </w:rPr>
        <w:t xml:space="preserve"> | 极简表单页。提供一个 “Example” 按钮，允许评委或用户一键填充测试数据（极大方便 Demo 展示）。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F-02 | 面试官风格选择 | 允许用户选择不同的面试官人设（如：大厂严厉 HR、技术老哥、温柔大姐姐）。 | </w:t>
      </w:r>
      <w:r>
        <w:rPr>
          <w:rFonts w:eastAsia="等线" w:ascii="Arial" w:cs="Arial" w:hAnsi="Arial"/>
          <w:b w:val="true"/>
          <w:sz w:val="22"/>
        </w:rPr>
        <w:t>P0</w:t>
      </w:r>
      <w:r>
        <w:rPr>
          <w:rFonts w:eastAsia="等线" w:ascii="Arial" w:cs="Arial" w:hAnsi="Arial"/>
          <w:sz w:val="22"/>
        </w:rPr>
        <w:t xml:space="preserve"> | 卡片式单选。不同人设主要影响后续大模型生成提问和点评时的 System Prompt 语气。 |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模块二：模拟对练 (Mock Interview)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交互/技术实现建议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智能题目生成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大模型结合用户输入的简历与 JD，自动生成 3 道最具有针对性的高频面试题。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后端调用 LLM 一次性生成 3 道题，前端进行分步受控展示，避免多次请求网络延迟。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题目听觉拟真 (TTS)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系统在展示题目文本的同时，自动播放语音读题。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接入轻量级 TTS 接口（如硅基流动或浏览器原生 Web Speech API），模拟真实听觉环境，增强沉浸感。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语音答题转文字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用户点击“开始回答”麦克风图标并说话，系统将语音转化为文字展示在答题框中。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优先使用浏览器原生的 Web Speech API (SpeechRecognition) 进行实时流式转文字，免去后端音频流处理成本。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流程控制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用户完成单题答题后点击“下一题”，第 3 题完成后点击“生成报告”。支持“跳过此题”。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界面顶部展示答题进度条（1/3、2/3、3/3），提供清晰的进度心理预期。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模块三：高分改写报告 (Report &amp; Rewrite)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交互/技术实现建议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雷区与表现诊断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针对用户的回答，给出多维度的精准短评（如：过于口语化、缺乏数据支持、逻辑散乱）。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拒绝大段套话，采用标签化或短句形式呈现，直击痛点。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嘴替（核心卖点）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结合用户的原始回答与简历背景，**利用 STAR 原则直接重写一份高分示范答案**。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全剧核心高光点</w:t>
            </w:r>
            <w:r>
              <w:rPr>
                <w:rFonts w:eastAsia="等线" w:ascii="Arial" w:cs="Arial" w:hAnsi="Arial"/>
                <w:sz w:val="22"/>
              </w:rPr>
              <w:t>。UI 需重点突出该文本框，支持“一键复制”。大模型输出需采用 Stream 流式打字机效果。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大模型 (LLM) 提示词与工程设计 (Prompt Engineering)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PD 负责在后端/客户端直接固化核心 Prompt 框架，确保输出质量。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题目生成阶段 Prompt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System: 你是一位拥有10年经验的资深面试官。请根据用户提供的个人简历：{{Resume}} 和目标岗位JD：{{JD}}，针对性地生成 3 道最能考察求职者匹配度的高频面试问题。</w:t>
              <w:br/>
            </w:r>
            <w:r>
              <w:rPr>
                <w:rFonts w:eastAsia="Consolas" w:ascii="Consolas" w:cs="Consolas" w:hAnsi="Consolas"/>
                <w:sz w:val="22"/>
              </w:rPr>
              <w:t>Output Format: 请以 JSON 数组格式仅输出这 3 道题，不要包含任何多余的解释。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报告生成与“嘴替”改写阶段 Prompt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System: 你现在扮演面试官人设【{{Style}}】。请根据求职者的简历：{{Resume}}、目标岗位：{{JD}}、面试问题：{{Question}} 以及求职者的原始回答：{{UserAnswer}}，进行深度复盘。</w:t>
              <w:br/>
              <w:t>要求：</w:t>
              <w:br/>
              <w:t>1. 指出求职者回答中的 1-2 个致命雷区（大实话，切中要害，不讲虚无的情绪价值）。</w:t>
              <w:br/>
            </w:r>
            <w:r>
              <w:rPr>
                <w:rFonts w:eastAsia="Consolas" w:ascii="Consolas" w:cs="Consolas" w:hAnsi="Consolas"/>
                <w:sz w:val="22"/>
              </w:rPr>
              <w:t>2. 提供【AI嘴替方案】：基于求职者的真实背景，使用 STAR 原则（情境、任务、行动、结果），直接重写一段逻辑严密、表达职业、可以直接用来背诵和回答的完美文本（300字以内）。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UI/UX 视觉设计要点 (设计同学侧)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情感化声波设计</w:t>
      </w:r>
      <w:r>
        <w:rPr>
          <w:rFonts w:eastAsia="等线" w:ascii="Arial" w:cs="Arial" w:hAnsi="Arial"/>
          <w:sz w:val="22"/>
        </w:rPr>
        <w:t>：AI 面试官不采用复杂的虚拟人，而是采用拟物/扁平动效头像（例如：未说话时微弱呼吸，TTS 播放时呈现声波跃动，用户说话时呈现接收波纹），用极低的设计成本拉满互动感。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沉浸式高专业感</w:t>
      </w:r>
      <w:r>
        <w:rPr>
          <w:rFonts w:eastAsia="等线" w:ascii="Arial" w:cs="Arial" w:hAnsi="Arial"/>
          <w:sz w:val="22"/>
        </w:rPr>
        <w:t>：整体色调建议采用深色底（暗黑模式）搭配荧光科技蓝/绿，营造出一种“AI 智能教练”的私密对练感与专业度。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卡片化高光呈现</w:t>
      </w:r>
      <w:r>
        <w:rPr>
          <w:rFonts w:eastAsia="等线" w:ascii="Arial" w:cs="Arial" w:hAnsi="Arial"/>
          <w:sz w:val="22"/>
        </w:rPr>
        <w:t>：核心卖点【AI 嘴替方案】必须作为独立的高亮卡片组件放置在视觉中心，强化“一键复制”按钮的视觉引导。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技术实现边界与“砍掉”的功能 (开发同学侧)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不做用户登录与历史记录</w:t>
      </w:r>
      <w:r>
        <w:rPr>
          <w:rFonts w:eastAsia="等线" w:ascii="Arial" w:cs="Arial" w:hAnsi="Arial"/>
          <w:sz w:val="22"/>
        </w:rPr>
        <w:t>：所有数据暂存于前端 Session 或 Context 中，刷新即消失，免去数据库配置及鉴权逻辑。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不做多轮追问对话</w:t>
      </w:r>
      <w:r>
        <w:rPr>
          <w:rFonts w:eastAsia="等线" w:ascii="Arial" w:cs="Arial" w:hAnsi="Arial"/>
          <w:sz w:val="22"/>
        </w:rPr>
        <w:t>：固定 3 道题回答完毕即出报告，避免复杂的对话状态机管理导致黑客松现场演示跑偏。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不做音频文件上传</w:t>
      </w:r>
      <w:r>
        <w:rPr>
          <w:rFonts w:eastAsia="等线" w:ascii="Arial" w:cs="Arial" w:hAnsi="Arial"/>
          <w:sz w:val="22"/>
        </w:rPr>
        <w:t>：全部采用前端实时转文字（Web Speech API）后传文字给大模型，极大降低服务器带宽与存储压力。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7. 非功能性需求 (NFR)</w:t>
      </w:r>
      <w:bookmarkEnd w:id="1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首字响应时间 (TTFT)</w:t>
      </w:r>
      <w:r>
        <w:rPr>
          <w:rFonts w:eastAsia="等线" w:ascii="Arial" w:cs="Arial" w:hAnsi="Arial"/>
          <w:sz w:val="22"/>
        </w:rPr>
        <w:t>：大模型生成点评和嘴替方案时，必须开启 **Stream 流式传输**，让用户在 1.5 秒内看到文字逐字吐出，避免长时间白屏导致体验降级。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一键轻量化部署</w:t>
      </w:r>
      <w:r>
        <w:rPr>
          <w:rFonts w:eastAsia="等线" w:ascii="Arial" w:cs="Arial" w:hAnsi="Arial"/>
          <w:sz w:val="22"/>
        </w:rPr>
        <w:t>：前端优先打包为单页 Web 应用 (SPA)，支持本地运行或通过 Vercel / Netlify 一键部署，确保 Demo Day 评审时即开即用，网络稳定。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2764">
    <w:lvl>
      <w:start w:val="1"/>
      <w:numFmt w:val="decimal"/>
      <w:suff w:val="tab"/>
      <w:lvlText w:val="%1."/>
      <w:rPr>
        <w:color w:val="3370ff"/>
      </w:rPr>
    </w:lvl>
  </w:abstractNum>
  <w:abstractNum w:abstractNumId="252765">
    <w:lvl>
      <w:start w:val="2"/>
      <w:numFmt w:val="decimal"/>
      <w:suff w:val="tab"/>
      <w:lvlText w:val="%1."/>
      <w:rPr>
        <w:color w:val="3370ff"/>
      </w:rPr>
    </w:lvl>
  </w:abstractNum>
  <w:abstractNum w:abstractNumId="252766">
    <w:lvl>
      <w:start w:val="3"/>
      <w:numFmt w:val="decimal"/>
      <w:suff w:val="tab"/>
      <w:lvlText w:val="%1."/>
      <w:rPr>
        <w:color w:val="3370ff"/>
      </w:rPr>
    </w:lvl>
  </w:abstractNum>
  <w:abstractNum w:abstractNumId="252767">
    <w:lvl>
      <w:numFmt w:val="bullet"/>
      <w:suff w:val="tab"/>
      <w:lvlText w:val="•"/>
      <w:rPr>
        <w:color w:val="3370ff"/>
      </w:rPr>
    </w:lvl>
  </w:abstractNum>
  <w:abstractNum w:abstractNumId="252768">
    <w:lvl>
      <w:numFmt w:val="bullet"/>
      <w:suff w:val="tab"/>
      <w:lvlText w:val="•"/>
      <w:rPr>
        <w:color w:val="3370ff"/>
      </w:rPr>
    </w:lvl>
  </w:abstractNum>
  <w:abstractNum w:abstractNumId="252769">
    <w:lvl>
      <w:numFmt w:val="bullet"/>
      <w:suff w:val="tab"/>
      <w:lvlText w:val="•"/>
      <w:rPr>
        <w:color w:val="3370ff"/>
      </w:rPr>
    </w:lvl>
  </w:abstractNum>
  <w:abstractNum w:abstractNumId="252770">
    <w:lvl>
      <w:numFmt w:val="bullet"/>
      <w:suff w:val="tab"/>
      <w:lvlText w:val="•"/>
      <w:rPr>
        <w:color w:val="3370ff"/>
      </w:rPr>
    </w:lvl>
  </w:abstractNum>
  <w:abstractNum w:abstractNumId="252771">
    <w:lvl>
      <w:numFmt w:val="bullet"/>
      <w:suff w:val="tab"/>
      <w:lvlText w:val="•"/>
      <w:rPr>
        <w:color w:val="3370ff"/>
      </w:rPr>
    </w:lvl>
  </w:abstractNum>
  <w:abstractNum w:abstractNumId="252772">
    <w:lvl>
      <w:start w:val="1"/>
      <w:numFmt w:val="decimal"/>
      <w:suff w:val="tab"/>
      <w:lvlText w:val="%1."/>
      <w:rPr>
        <w:color w:val="3370ff"/>
      </w:rPr>
    </w:lvl>
  </w:abstractNum>
  <w:abstractNum w:abstractNumId="252773">
    <w:lvl>
      <w:start w:val="2"/>
      <w:numFmt w:val="decimal"/>
      <w:suff w:val="tab"/>
      <w:lvlText w:val="%1."/>
      <w:rPr>
        <w:color w:val="3370ff"/>
      </w:rPr>
    </w:lvl>
  </w:abstractNum>
  <w:abstractNum w:abstractNumId="252774">
    <w:lvl>
      <w:numFmt w:val="bullet"/>
      <w:suff w:val="tab"/>
      <w:lvlText w:val="•"/>
      <w:rPr>
        <w:color w:val="3370ff"/>
      </w:rPr>
    </w:lvl>
  </w:abstractNum>
  <w:abstractNum w:abstractNumId="252775">
    <w:lvl>
      <w:numFmt w:val="bullet"/>
      <w:suff w:val="tab"/>
      <w:lvlText w:val="•"/>
      <w:rPr>
        <w:color w:val="3370ff"/>
      </w:rPr>
    </w:lvl>
  </w:abstractNum>
  <w:abstractNum w:abstractNumId="252776">
    <w:lvl>
      <w:numFmt w:val="bullet"/>
      <w:suff w:val="tab"/>
      <w:lvlText w:val="•"/>
      <w:rPr>
        <w:color w:val="3370ff"/>
      </w:rPr>
    </w:lvl>
  </w:abstractNum>
  <w:abstractNum w:abstractNumId="252777">
    <w:lvl>
      <w:numFmt w:val="bullet"/>
      <w:suff w:val="tab"/>
      <w:lvlText w:val="•"/>
      <w:rPr>
        <w:color w:val="3370ff"/>
      </w:rPr>
    </w:lvl>
  </w:abstractNum>
  <w:abstractNum w:abstractNumId="252778">
    <w:lvl>
      <w:numFmt w:val="bullet"/>
      <w:suff w:val="tab"/>
      <w:lvlText w:val="•"/>
      <w:rPr>
        <w:color w:val="3370ff"/>
      </w:rPr>
    </w:lvl>
  </w:abstractNum>
  <w:abstractNum w:abstractNumId="252779">
    <w:lvl>
      <w:numFmt w:val="bullet"/>
      <w:suff w:val="tab"/>
      <w:lvlText w:val="•"/>
      <w:rPr>
        <w:color w:val="3370ff"/>
      </w:rPr>
    </w:lvl>
  </w:abstractNum>
  <w:abstractNum w:abstractNumId="252780">
    <w:lvl>
      <w:numFmt w:val="bullet"/>
      <w:suff w:val="tab"/>
      <w:lvlText w:val="•"/>
      <w:rPr>
        <w:color w:val="3370ff"/>
      </w:rPr>
    </w:lvl>
  </w:abstractNum>
  <w:abstractNum w:abstractNumId="252781">
    <w:lvl>
      <w:numFmt w:val="bullet"/>
      <w:suff w:val="tab"/>
      <w:lvlText w:val="•"/>
      <w:rPr>
        <w:color w:val="3370ff"/>
      </w:rPr>
    </w:lvl>
  </w:abstractNum>
  <w:num w:numId="1">
    <w:abstractNumId w:val="252764"/>
  </w:num>
  <w:num w:numId="2">
    <w:abstractNumId w:val="252765"/>
  </w:num>
  <w:num w:numId="3">
    <w:abstractNumId w:val="252766"/>
  </w:num>
  <w:num w:numId="4">
    <w:abstractNumId w:val="252767"/>
  </w:num>
  <w:num w:numId="5">
    <w:abstractNumId w:val="252768"/>
  </w:num>
  <w:num w:numId="6">
    <w:abstractNumId w:val="252769"/>
  </w:num>
  <w:num w:numId="7">
    <w:abstractNumId w:val="252770"/>
  </w:num>
  <w:num w:numId="8">
    <w:abstractNumId w:val="252771"/>
  </w:num>
  <w:num w:numId="9">
    <w:abstractNumId w:val="252772"/>
  </w:num>
  <w:num w:numId="10">
    <w:abstractNumId w:val="252773"/>
  </w:num>
  <w:num w:numId="11">
    <w:abstractNumId w:val="252774"/>
  </w:num>
  <w:num w:numId="12">
    <w:abstractNumId w:val="252775"/>
  </w:num>
  <w:num w:numId="13">
    <w:abstractNumId w:val="252776"/>
  </w:num>
  <w:num w:numId="14">
    <w:abstractNumId w:val="252777"/>
  </w:num>
  <w:num w:numId="15">
    <w:abstractNumId w:val="252778"/>
  </w:num>
  <w:num w:numId="16">
    <w:abstractNumId w:val="252779"/>
  </w:num>
  <w:num w:numId="17">
    <w:abstractNumId w:val="252780"/>
  </w:num>
  <w:num w:numId="18">
    <w:abstractNumId w:val="252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2026-06-27T08:52:57Z</dcterms:created>
  <dc:creator>Apache POI</dc:creator>
</cp:coreProperties>
</file>