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Dev-B 项目文档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0AD47"/>
          <w:sz w:val="28"/>
          <w:szCs w:val="28"/>
        </w:rPr>
        <w:t xml:space="preserve">业务API · 前端控制台 · 厂商适配 · 记账系统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AI Credits 授权调度平台 · V1.0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负责人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核心语言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Go（后端API）+ TypeScript/Next.js（前端）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api（:8080对外）+ web（:3000对外）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依赖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engine服务（Dev-A），内部地址 http://engine:8081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总工期估算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39人天（8周内完成）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目录/文件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后端项目根目录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cmd/api/main.go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服务入口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鉴权系统（JWT）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internal/seller/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卖家业务逻辑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internal/seller/handler.go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HTTP处理器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internal/seller/service.go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业务逻辑层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internal/buyer/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买家业务逻辑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internal/buyer/handler.go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HTTP处理器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internal/buyer/service.go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业务逻辑层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internal/proxy/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买家代理端点（对外的/v1/chat/completions等）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internal/proxy/handler.go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接收买家请求，调用engine dispatch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internal/accounting/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记账系统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internal/accounting/ledger.go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余额扣减、收益计算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internal/accounting/settlement.go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结算周期逻辑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internal/engine/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Dev-A内部接口的客户端封装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internal/engine/client.go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调用dispatch、audit等接口的封装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internal/events/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接收Dev-A事件通知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internal/events/subscriber.go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Pub/Sub订阅者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internal/db/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数据库操作层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API服务镜像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前端项目根目录（Next.js）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app/seller/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卖家控制台页面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app/seller/dashboard/page.tsx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总览Dashboard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app/seller/accounts/page.tsx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账号管理列表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app/seller/accounts/[id]/page.tsx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账号详情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app/seller/earnings/page.tsx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收益结算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app/seller/settings/page.tsx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安全设置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app/buyer/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买家控制台页面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app/buyer/dashboard/page.tsx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总览Dashboard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app/buyer/topup/page.tsx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app/buyer/usage/page.tsx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用量明细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app/buyer/docs/page.tsx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接入文档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app/buyer/models/page.tsx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模型列表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共享UI组件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lib/api/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API调用封装（fetch wrapper）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模块详细需求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鉴权系统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卖家注册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手机号+验证码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国内手机号走短信，海外邮箱+验证码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买家注册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邮箱+密码 或 手机号+验证码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登录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JWT，有效期7天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 token机制，无感续期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权限控制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中间件：seller路由只允许seller token，buyer路由只允许buyer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买家注册时自动生成64位随机串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买家用此Key调用/v1/接口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Key鉴权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代理端点从Authorization header提取，查buyers表校验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卖家业务API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业务逻辑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调用Dev-A接口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/api/v1/seller/accounts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1.接收Key和授权配置
2.调用Dev-A verify验证Key可用性
3.验证通过后写accounts表
4.返回账号ID和初始健康度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/internal/v1/accounts/:id/verify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 /api/v1/seller/accounts/:id/authorization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1.校验卖家权限
2.更新authorized_credits_usd
3.同步更新Redis池子中的可用额度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无（直接写DB）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/api/v1/seller/accounts/:id/authorization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1.计算未消耗额度
2.更新accounts表status=revoked
3.发送撤回通知给Dev-A（通过DB状态）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无（通过DB状态通知）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/api/v1/seller/accounts/:id/usage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1.查询usage_records表
2.调用Dev-A获取健康度
3.调用Dev-A获取Console对账数据
4.组合返回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/internal/v1/accounts/:id/health
GET /internal/v1/accounts/:id/diff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/api/v1/seller/earnings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查询sellers表pending_earn_usd
+ settlements历史记录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买家业务API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业务逻辑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注意事项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/api/v1/buyer/topup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1.接收金额和USDT tx_hash
2.写充值申请记录（status=pending）
3.人工审核后更新余额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MVP阶段人工审核，审核界面在管理后台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/api/v1/buyer/balance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直接查buyers表balance_usd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/api/v1/buyer/usage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查usage_records表按buyer_id分页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支持时间筛选、厂商筛选、模型筛选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/api/v1/buyer/apikeys/reset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生成新64位随机Key
旧Key立即失效
更新buyers表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重置后需要买家重新配置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代理端点（最重要的外部接口）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买家通过这些端点使用平台服务，完全兼容OpenAI API格式：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0AD47"/>
                <w:sz w:val="21"/>
                <w:szCs w:val="21"/>
              </w:rPr>
              <w:t xml:space="preserve">处理流程（每次请求）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从 Authorization header 提取买家 API Key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② 查 buyers 表校验 Key 有效性，获取 buyer_id 和余额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③ 余额不足：直接返回 402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④ 调用 Dev-A POST /internal/v1/audit 内容审核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⑤ 审核不通过：返回 400，记录日志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⑥ 调用 Dev-A POST /internal/v1/dispatch 转发请求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⑦ 非流式：收到响应 → 调用记账模块扣余额 → 返回买家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⑧ 流式：建立SSE → 透传chunk给买家 → 流结束后扣余额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特殊处理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/v1/chat/completions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主要代理端点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支持stream:true和false两种模式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/v1/completions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旧版completions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透传，部分厂商不支持时返回404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/v1/embeddings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向量嵌入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按厂商支持情况路由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/v1/models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可用模型列表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从vendor_pricing表读取，不调Dev-A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厂商适配层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统一Adapter接口，新厂商只需实现接口，无需改核心代码：</w:t>
      </w:r>
    </w:p>
    <w:p>
      <w:pPr>
        <w:spacing w:before="60"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Anthropic实现示例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FormatRequest(req)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OpenAI格式→厂商格式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Anthropic用自己的格式，需要转换system角色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ParseResponse(resp)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厂商格式→OpenAI格式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统一输出OpenAI兼容的response结构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ParseUsage(resp)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提取token消耗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从resp.usage提取input/output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GetBaseURL()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返回厂商API地址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https://api.anthropic.com/v1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GetHeaders(key)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返回请求头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x-api-key: key, anthropic-version: 2023-06-01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SupportedModels()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返回支持的模型列表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[claude-sonnet-4-6, claude-haiku-4-5, ...]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厂商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格式转换复杂度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特殊处理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中（system角色处理）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messages格式略有差异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P0（第一个实现）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低（格式相同）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直接透传，只替换Key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低（OpenAI兼容）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需要指定特定base_url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低（OpenAI兼容）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低（OpenAI兼容）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高（格式差异大）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role名称、content结构都不同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记账系统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每次请求完成后，由代理端点调用记账模块完成扣费和收益计算：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逻辑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计算买家扣费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cost_usd（Dev-A返回）× 买家折扣系数（查vendor_pricing）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buyer_charged_usd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计算卖家收益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cost_usd × 卖家期望回收率（查accounts表expected_rate）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seller_earn_usd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计算平台毛利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buyer_charged_usd - seller_earn_usd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platform_earn_usd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扣减买家余额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buyers SET balance_usd = balance_usd - buyer_charged_usd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事务内执行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增加卖家待结算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sellers SET pending_earn_usd = pending_earn_usd + seller_earn_usd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事务内执行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写消耗记录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INTO usage_records (...)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所有字段写入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FF4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记账事务要求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步骤4、5、6必须在同一个数据库事务内完成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任何步骤失败：整个事务回滚，不写记录，向买家返回5xx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余额扣减使用 balance_usd &gt;= buyer_charged_usd 作为WHERE条件，防止超扣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流式请求：等待Dev-A返回final usage后再执行事务，不能在流中间扣费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结算系统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生成结算单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每14天自动触发（定时任务）或卖家手动申请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查询周期内usage_records汇总，生成settlements记录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标记已付款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人工操作（管理后台）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更新settlements.status=paid，记录tx_hash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清零待结算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付款确认后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sellers.pending_earn_usd减去已结算金额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结算历史查询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卖家控制台随时查看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分页查询settlements表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前端页面详细设计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卖家控制台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核心组件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数据来源API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关键交互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
/seller/dashboard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余额卡片、收益趋势折线图
账号健康度列表、快捷操作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/seller/accounts
GET /seller/earnings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点击账号跳转详情
图表支持7天/30天切换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账号管理
/seller/accounts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账号卡片列表
添加账号弹窗
授权额度调整滑块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/seller/accounts
POST /seller/accounts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添加弹窗：Key输入→验证中→成功/失败
授权滑块：实时显示预计收入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账号详情
/seller/accounts/:id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消耗进度条
健康度仪表盘
日消耗折线图
Console对账数据对比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/seller/accounts/:id/usage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Console数据按钮：展示平台记录vs官方Console
撤回授权：二次确认弹窗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收益结算
/seller/earnings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待结算金额大卡
结算记录表格
申请结算按钮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/seller/earnings
GET /seller/settlements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申请结算：确认收款地址→提交→等待人工处理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安全设置
/seller/settings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收款地址表单
手机号修改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GET/PATCH /seller/profile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修改收款地址：需验证码二次确认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买家控制台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核心组件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数据来源API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关键交互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
/buyer/dashboard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余额大卡（含充值入口）
API Key展示+一键复制
本月消耗统计
快速接入引导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/buyer/balance
GET /buyer/usage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Key一键复制
余额&lt;$5时醒目提示充值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
/buyer/topup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平台USDT收款地址（带二维码）
金额输入
哈希提交表单
充值记录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/buyer/topup
GET /buyer/topup/records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地址一键复制
提交后显示「审核中」状态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用量明细
/buyer/usage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筛选栏（时间/厂商/模型）
消耗明细表格
导出CSV按钮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/buyer/usage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时间范围选择器
厂商/模型下拉筛选
分页加载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接入文档
/buyer/docs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快速接入步骤（3步）
代码示例Tab（Python/Node/curl）
模型ID列表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/buyer/models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代码一键复制
API Key自动填入代码示例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模型列表
/buyer/models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模型卡片（含定价对比）
按厂商筛选Tab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/v1/models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展示平台价 vs 官方价对比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Dev-A 事件处理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Dev-B 需要订阅 Redis Pub/Sub 频道，响应 Dev-A 的引擎事件：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订阅频道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Dev-B处理逻辑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account.suspended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engine:events:account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1.查accounts表获取seller_id
2.更新账号展示状态为「异常」
3.（可选）发站内通知给卖家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account.low_balance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engine:events:account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更新账号展示状态，提示卖家剩余额度不足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engine:events:account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更新accounts表status从pending_verify→active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usage.synced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engine:events:usage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刷新账号详情页的对账数据缓存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任务清单与工时估算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2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工时（天）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交付周期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鉴权系统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手机号/邮箱注册登录、JWT、API Key生成和验证、权限中间件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1-2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与Dev-A共同设计，编写sellers/buyers/settlements等表DDL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厂商适配-框架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Adapter接口定义 + Anthropic和OpenAI实现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厂商适配-其他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Qwen/GLM/Kimi/Gemini实现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5-6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卖家业务API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5个接口实现（添加账号、授权调整、撤回、用量查询、收益）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2-3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买家业务API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4个接口实现（余额、充值、用量明细、重置Key）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2-3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代理端点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/v1/chat/completions 非流式+流式，调用Dev-A 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记账系统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事务扣费、收益计算、usage_records写入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定时生成结算单、人工确认接口、历史查询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事件订阅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Pub/Sub订阅Dev-A事件，更新DB状态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卖家控制台前端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5个页面实现（Dashboard/账号/详情/收益/设置）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4-6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买家控制台前端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5个页面实现（Dashboard/充值/用量/文档/模型）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5-7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充值对账流程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充值申请提交、管理员审核界面、余额更新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管理后台（最小化）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充值审核、结算确认、账号强制下线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接入文档页面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代码示例、快速接入引导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48天（含余量）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工时说明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Dev-B 实际任务约39天核心工时，此处列出48天含10%余量缓冲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前端工时弹性最大，建议先确保后端接口稳定再集中做前端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厂商适配的Gemini实现复杂度较高，建议放在P1阶段不影响MVP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— Dev-B 项目文档结束 —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70AD4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2026-03-20T06:25:12.835Z</dcterms:created>
  <dcterms:modified xsi:type="dcterms:W3CDTF">2026-03-20T06:25:12.835Z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