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5e14bbe9ea703c7c4200a0b9c43ad0942e07149"/>
    <w:p>
      <w:pPr>
        <w:pStyle w:val="Heading1"/>
      </w:pPr>
      <w:r>
        <w:t xml:space="preserve">GBP1-15 MAS Lite Protocol v2.1 Compliance Report</w:t>
      </w:r>
    </w:p>
    <w:p>
      <w:pPr>
        <w:pStyle w:val="FirstParagraph"/>
      </w:pPr>
      <w:r>
        <w:t xml:space="preserve">Date: June 3, 2025 – 15:30 PDT</w:t>
      </w:r>
    </w:p>
    <w:bookmarkStart w:id="9" w:name="overview"/>
    <w:p>
      <w:pPr>
        <w:pStyle w:val="Heading2"/>
      </w:pPr>
      <w:r>
        <w:t xml:space="preserve">Overview</w:t>
      </w:r>
    </w:p>
    <w:p>
      <w:pPr>
        <w:pStyle w:val="FirstParagraph"/>
      </w:pPr>
      <w:r>
        <w:t xml:space="preserve">This report validates compliance with MAS Lite Protocol v2.1 across all GBP1-15 components, excluding Figma-dependent tasks.</w:t>
      </w:r>
    </w:p>
    <w:bookmarkEnd w:id="9"/>
    <w:bookmarkStart w:id="17" w:name="protocol-compliance-matrix"/>
    <w:p>
      <w:pPr>
        <w:pStyle w:val="Heading2"/>
      </w:pPr>
      <w:r>
        <w:t xml:space="preserve">Protocol Compliance Matrix</w:t>
      </w:r>
    </w:p>
    <w:bookmarkStart w:id="10" w:name="core-components"/>
    <w:p>
      <w:pPr>
        <w:pStyle w:val="Heading3"/>
      </w:pPr>
      <w:r>
        <w:t xml:space="preserve">Core Components</w:t>
      </w:r>
    </w:p>
    <w:p>
      <w:pPr>
        <w:pStyle w:val="Compact"/>
        <w:numPr>
          <w:ilvl w:val="0"/>
          <w:numId w:val="1001"/>
        </w:numPr>
      </w:pPr>
      <w:r>
        <w:t xml:space="preserve">Task Generator (</w:t>
      </w:r>
      <w:r>
        <w:rPr>
          <w:rStyle w:val="VerbatimChar"/>
        </w:rPr>
        <w:t xml:space="preserve">scripts/task_generator.py</w:t>
      </w:r>
      <w:r>
        <w:t xml:space="preserve">)</w:t>
      </w:r>
    </w:p>
    <w:p>
      <w:pPr>
        <w:pStyle w:val="Compact"/>
        <w:numPr>
          <w:ilvl w:val="1"/>
          <w:numId w:val="1002"/>
        </w:numPr>
      </w:pPr>
      <w:r>
        <w:t xml:space="preserve">Protocol version tracking</w:t>
      </w:r>
    </w:p>
    <w:p>
      <w:pPr>
        <w:pStyle w:val="Compact"/>
        <w:numPr>
          <w:ilvl w:val="1"/>
          <w:numId w:val="1003"/>
        </w:numPr>
      </w:pPr>
      <w:r>
        <w:t xml:space="preserve">Standardized task format</w:t>
      </w:r>
    </w:p>
    <w:p>
      <w:pPr>
        <w:pStyle w:val="Compact"/>
        <w:numPr>
          <w:ilvl w:val="1"/>
          <w:numId w:val="1004"/>
        </w:numPr>
      </w:pPr>
      <w:r>
        <w:t xml:space="preserve">Vote sequence handling</w:t>
      </w:r>
    </w:p>
    <w:p>
      <w:pPr>
        <w:pStyle w:val="Compact"/>
        <w:numPr>
          <w:ilvl w:val="1"/>
          <w:numId w:val="1005"/>
        </w:numPr>
      </w:pPr>
      <w:r>
        <w:t xml:space="preserve">Error propagation</w:t>
      </w:r>
    </w:p>
    <w:p>
      <w:pPr>
        <w:pStyle w:val="Compact"/>
        <w:numPr>
          <w:ilvl w:val="1"/>
          <w:numId w:val="1006"/>
        </w:numPr>
      </w:pPr>
      <w:r>
        <w:t xml:space="preserve">Logging format</w:t>
      </w:r>
    </w:p>
    <w:p>
      <w:pPr>
        <w:pStyle w:val="Compact"/>
        <w:numPr>
          <w:ilvl w:val="0"/>
          <w:numId w:val="1001"/>
        </w:numPr>
      </w:pPr>
      <w:r>
        <w:t xml:space="preserve">AI Router (</w:t>
      </w:r>
      <w:r>
        <w:rPr>
          <w:rStyle w:val="VerbatimChar"/>
        </w:rPr>
        <w:t xml:space="preserve">scripts/ai_router.py</w:t>
      </w:r>
      <w:r>
        <w:t xml:space="preserve">)</w:t>
      </w:r>
    </w:p>
    <w:p>
      <w:pPr>
        <w:pStyle w:val="Compact"/>
        <w:numPr>
          <w:ilvl w:val="1"/>
          <w:numId w:val="1007"/>
        </w:numPr>
      </w:pPr>
      <w:r>
        <w:t xml:space="preserve">Agent registration protocol</w:t>
      </w:r>
    </w:p>
    <w:p>
      <w:pPr>
        <w:pStyle w:val="Compact"/>
        <w:numPr>
          <w:ilvl w:val="1"/>
          <w:numId w:val="1008"/>
        </w:numPr>
      </w:pPr>
      <w:r>
        <w:t xml:space="preserve">Task routing standards</w:t>
      </w:r>
    </w:p>
    <w:p>
      <w:pPr>
        <w:pStyle w:val="Compact"/>
        <w:numPr>
          <w:ilvl w:val="1"/>
          <w:numId w:val="1009"/>
        </w:numPr>
      </w:pPr>
      <w:r>
        <w:t xml:space="preserve">Error code compliance</w:t>
      </w:r>
    </w:p>
    <w:p>
      <w:pPr>
        <w:pStyle w:val="Compact"/>
        <w:numPr>
          <w:ilvl w:val="1"/>
          <w:numId w:val="1010"/>
        </w:numPr>
      </w:pPr>
      <w:r>
        <w:t xml:space="preserve">Status reporting</w:t>
      </w:r>
    </w:p>
    <w:p>
      <w:pPr>
        <w:pStyle w:val="Compact"/>
        <w:numPr>
          <w:ilvl w:val="1"/>
          <w:numId w:val="1011"/>
        </w:numPr>
      </w:pPr>
      <w:r>
        <w:t xml:space="preserve">MASLite integration hooks</w:t>
      </w:r>
    </w:p>
    <w:p>
      <w:pPr>
        <w:pStyle w:val="Compact"/>
        <w:numPr>
          <w:ilvl w:val="0"/>
          <w:numId w:val="1001"/>
        </w:numPr>
      </w:pPr>
      <w:r>
        <w:t xml:space="preserve">Redis Queue Integration</w:t>
      </w:r>
    </w:p>
    <w:p>
      <w:pPr>
        <w:pStyle w:val="Compact"/>
        <w:numPr>
          <w:ilvl w:val="1"/>
          <w:numId w:val="1012"/>
        </w:numPr>
      </w:pPr>
      <w:r>
        <w:t xml:space="preserve">Queue protocol compliance</w:t>
      </w:r>
    </w:p>
    <w:p>
      <w:pPr>
        <w:pStyle w:val="Compact"/>
        <w:numPr>
          <w:ilvl w:val="1"/>
          <w:numId w:val="1013"/>
        </w:numPr>
      </w:pPr>
      <w:r>
        <w:t xml:space="preserve">Task serialization</w:t>
      </w:r>
    </w:p>
    <w:p>
      <w:pPr>
        <w:pStyle w:val="Compact"/>
        <w:numPr>
          <w:ilvl w:val="1"/>
          <w:numId w:val="1014"/>
        </w:numPr>
      </w:pPr>
      <w:r>
        <w:t xml:space="preserve">Event handling</w:t>
      </w:r>
    </w:p>
    <w:p>
      <w:pPr>
        <w:pStyle w:val="Compact"/>
        <w:numPr>
          <w:ilvl w:val="1"/>
          <w:numId w:val="1015"/>
        </w:numPr>
      </w:pPr>
      <w:r>
        <w:t xml:space="preserve">Performance metrics</w:t>
      </w:r>
    </w:p>
    <w:bookmarkEnd w:id="10"/>
    <w:bookmarkStart w:id="16" w:name="protocol-features-implementation"/>
    <w:p>
      <w:pPr>
        <w:pStyle w:val="Heading3"/>
      </w:pPr>
      <w:r>
        <w:t xml:space="preserve">Protocol Features Implementation</w:t>
      </w:r>
    </w:p>
    <w:bookmarkStart w:id="11" w:name="authentication-section-3.1"/>
    <w:p>
      <w:pPr>
        <w:pStyle w:val="Heading4"/>
      </w:pPr>
      <w:r>
        <w:t xml:space="preserve">1. Authentication (Section 3.1)</w:t>
      </w:r>
    </w:p>
    <w:p>
      <w:pPr>
        <w:pStyle w:val="SourceCode"/>
      </w:pPr>
      <w:r>
        <w:rPr>
          <w:rStyle w:val="FunctionTok"/>
        </w:rPr>
        <w:t xml:space="preserve">security</w:t>
      </w:r>
      <w:r>
        <w:rPr>
          <w:rStyle w:val="KeywordTok"/>
        </w:rPr>
        <w:t xml:space="preserve">:</w:t>
      </w:r>
      <w:r>
        <w:br/>
      </w:r>
      <w:r>
        <w:rPr>
          <w:rStyle w:val="AttributeTok"/>
        </w:rPr>
        <w:t xml:space="preserve">  </w:t>
      </w:r>
      <w:r>
        <w:rPr>
          <w:rStyle w:val="FunctionTok"/>
        </w:rPr>
        <w:t xml:space="preserve">authentication</w:t>
      </w:r>
      <w:r>
        <w:rPr>
          <w:rStyle w:val="KeywordTok"/>
        </w:rPr>
        <w:t xml:space="preserve">:</w:t>
      </w:r>
      <w:r>
        <w:br/>
      </w:r>
      <w:r>
        <w:rPr>
          <w:rStyle w:val="AttributeTok"/>
        </w:rPr>
        <w:t xml:space="preserve">    </w:t>
      </w:r>
      <w:r>
        <w:rPr>
          <w:rStyle w:val="FunctionTok"/>
        </w:rPr>
        <w:t xml:space="preserve">enabled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token_expiry</w:t>
      </w:r>
      <w:r>
        <w:rPr>
          <w:rStyle w:val="KeywordTok"/>
        </w:rPr>
        <w:t xml:space="preserve">:</w:t>
      </w:r>
      <w:r>
        <w:rPr>
          <w:rStyle w:val="AttributeTok"/>
        </w:rPr>
        <w:t xml:space="preserve"> </w:t>
      </w:r>
      <w:r>
        <w:rPr>
          <w:rStyle w:val="DecValTok"/>
        </w:rPr>
        <w:t xml:space="preserve">3600</w:t>
      </w:r>
      <w:r>
        <w:br/>
      </w:r>
      <w:r>
        <w:rPr>
          <w:rStyle w:val="AttributeTok"/>
        </w:rPr>
        <w:t xml:space="preserve">    </w:t>
      </w:r>
      <w:r>
        <w:rPr>
          <w:rStyle w:val="FunctionTok"/>
        </w:rPr>
        <w:t xml:space="preserve">refresh_enabled</w:t>
      </w:r>
      <w:r>
        <w:rPr>
          <w:rStyle w:val="KeywordTok"/>
        </w:rPr>
        <w:t xml:space="preserve">:</w:t>
      </w:r>
      <w:r>
        <w:rPr>
          <w:rStyle w:val="AttributeTok"/>
        </w:rPr>
        <w:t xml:space="preserve"> </w:t>
      </w:r>
      <w:r>
        <w:rPr>
          <w:rStyle w:val="CharTok"/>
        </w:rPr>
        <w:t xml:space="preserve">true</w:t>
      </w:r>
    </w:p>
    <w:p>
      <w:pPr>
        <w:pStyle w:val="Compact"/>
        <w:numPr>
          <w:ilvl w:val="0"/>
          <w:numId w:val="1016"/>
        </w:numPr>
      </w:pPr>
      <w:r>
        <w:t xml:space="preserve">Token-based authentication</w:t>
      </w:r>
    </w:p>
    <w:p>
      <w:pPr>
        <w:pStyle w:val="Compact"/>
        <w:numPr>
          <w:ilvl w:val="0"/>
          <w:numId w:val="1016"/>
        </w:numPr>
      </w:pPr>
      <w:r>
        <w:t xml:space="preserve">Secure refresh mechanism</w:t>
      </w:r>
    </w:p>
    <w:p>
      <w:pPr>
        <w:pStyle w:val="Compact"/>
        <w:numPr>
          <w:ilvl w:val="0"/>
          <w:numId w:val="1016"/>
        </w:numPr>
      </w:pPr>
      <w:r>
        <w:t xml:space="preserve">Role-based access control</w:t>
      </w:r>
    </w:p>
    <w:bookmarkEnd w:id="11"/>
    <w:bookmarkStart w:id="12" w:name="error-handling-section-3.2"/>
    <w:p>
      <w:pPr>
        <w:pStyle w:val="Heading4"/>
      </w:pPr>
      <w:r>
        <w:t xml:space="preserve">2. Error Handling (Section 3.2)</w:t>
      </w:r>
    </w:p>
    <w:p>
      <w:pPr>
        <w:pStyle w:val="SourceCode"/>
      </w:pPr>
      <w:r>
        <w:rPr>
          <w:rStyle w:val="NormalTok"/>
        </w:rPr>
        <w:t xml:space="preserve">ERR_ROUTING_001: </w:t>
      </w:r>
      <w:r>
        <w:rPr>
          <w:rStyle w:val="StringTok"/>
        </w:rPr>
        <w:t xml:space="preserve">"Agent Not Found"</w:t>
      </w:r>
      <w:r>
        <w:br/>
      </w:r>
      <w:r>
        <w:rPr>
          <w:rStyle w:val="NormalTok"/>
        </w:rPr>
        <w:t xml:space="preserve">ERR_ROUTING_002: </w:t>
      </w:r>
      <w:r>
        <w:rPr>
          <w:rStyle w:val="StringTok"/>
        </w:rPr>
        <w:t xml:space="preserve">"Invalid Task ID"</w:t>
      </w:r>
      <w:r>
        <w:br/>
      </w:r>
      <w:r>
        <w:rPr>
          <w:rStyle w:val="NormalTok"/>
        </w:rPr>
        <w:t xml:space="preserve">...</w:t>
      </w:r>
      <w:r>
        <w:br/>
      </w:r>
      <w:r>
        <w:rPr>
          <w:rStyle w:val="NormalTok"/>
        </w:rPr>
        <w:t xml:space="preserve">ERR_ROUTING_010: </w:t>
      </w:r>
      <w:r>
        <w:rPr>
          <w:rStyle w:val="StringTok"/>
        </w:rPr>
        <w:t xml:space="preserve">"MASLite Integration Error"</w:t>
      </w:r>
    </w:p>
    <w:p>
      <w:pPr>
        <w:pStyle w:val="Compact"/>
        <w:numPr>
          <w:ilvl w:val="0"/>
          <w:numId w:val="1017"/>
        </w:numPr>
      </w:pPr>
      <w:r>
        <w:t xml:space="preserve">Standardized error codes</w:t>
      </w:r>
    </w:p>
    <w:p>
      <w:pPr>
        <w:pStyle w:val="Compact"/>
        <w:numPr>
          <w:ilvl w:val="0"/>
          <w:numId w:val="1017"/>
        </w:numPr>
      </w:pPr>
      <w:r>
        <w:t xml:space="preserve">Error propagation chain</w:t>
      </w:r>
    </w:p>
    <w:p>
      <w:pPr>
        <w:pStyle w:val="Compact"/>
        <w:numPr>
          <w:ilvl w:val="0"/>
          <w:numId w:val="1017"/>
        </w:numPr>
      </w:pPr>
      <w:r>
        <w:t xml:space="preserve">Recovery mechanisms</w:t>
      </w:r>
    </w:p>
    <w:bookmarkEnd w:id="12"/>
    <w:bookmarkStart w:id="13" w:name="logging-section-3.3"/>
    <w:p>
      <w:pPr>
        <w:pStyle w:val="Heading4"/>
      </w:pPr>
      <w:r>
        <w:t xml:space="preserve">3. Logging (Section 3.3)</w:t>
      </w:r>
    </w:p>
    <w:p>
      <w:pPr>
        <w:pStyle w:val="SourceCode"/>
      </w:pP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StringTok"/>
        </w:rPr>
        <w:t xml:space="preserve">"route"</w:t>
      </w:r>
      <w:r>
        <w:rPr>
          <w:rStyle w:val="FunctionTok"/>
        </w:rPr>
        <w:t xml:space="preserve">,</w:t>
      </w:r>
      <w:r>
        <w:br/>
      </w:r>
      <w:r>
        <w:rPr>
          <w:rStyle w:val="NormalTok"/>
        </w:rPr>
        <w:t xml:space="preserve">  </w:t>
      </w:r>
      <w:r>
        <w:rPr>
          <w:rStyle w:val="DataTypeTok"/>
        </w:rPr>
        <w:t xml:space="preserve">"task_id"</w:t>
      </w:r>
      <w:r>
        <w:rPr>
          <w:rStyle w:val="FunctionTok"/>
        </w:rPr>
        <w:t xml:space="preserve">:</w:t>
      </w:r>
      <w:r>
        <w:rPr>
          <w:rStyle w:val="NormalTok"/>
        </w:rPr>
        <w:t xml:space="preserve"> </w:t>
      </w:r>
      <w:r>
        <w:rPr>
          <w:rStyle w:val="StringTok"/>
        </w:rPr>
        <w:t xml:space="preserve">"task_001"</w:t>
      </w:r>
      <w:r>
        <w:rPr>
          <w:rStyle w:val="FunctionTok"/>
        </w:rPr>
        <w:t xml:space="preserve">,</w:t>
      </w:r>
      <w:r>
        <w:br/>
      </w:r>
      <w:r>
        <w:rPr>
          <w:rStyle w:val="NormalTok"/>
        </w:rPr>
        <w:t xml:space="preserve">  </w:t>
      </w:r>
      <w:r>
        <w:rPr>
          <w:rStyle w:val="DataTypeTok"/>
        </w:rPr>
        <w:t xml:space="preserve">"agent"</w:t>
      </w:r>
      <w:r>
        <w:rPr>
          <w:rStyle w:val="FunctionTok"/>
        </w:rPr>
        <w:t xml:space="preserve">:</w:t>
      </w:r>
      <w:r>
        <w:rPr>
          <w:rStyle w:val="NormalTok"/>
        </w:rPr>
        <w:t xml:space="preserve"> </w:t>
      </w:r>
      <w:r>
        <w:rPr>
          <w:rStyle w:val="StringTok"/>
        </w:rPr>
        <w:t xml:space="preserve">"agent1"</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"2025-06-03T15:15:31Z"</w:t>
      </w:r>
      <w:r>
        <w:rPr>
          <w:rStyle w:val="FunctionTok"/>
        </w:rPr>
        <w:t xml:space="preserve">,</w:t>
      </w:r>
      <w:r>
        <w:br/>
      </w:r>
      <w:r>
        <w:rPr>
          <w:rStyle w:val="NormalTok"/>
        </w:rPr>
        <w:t xml:space="preserve">  </w:t>
      </w:r>
      <w:r>
        <w:rPr>
          <w:rStyle w:val="DataTypeTok"/>
        </w:rPr>
        <w:t xml:space="preserve">"error_code"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"latency_ms"</w:t>
      </w:r>
      <w:r>
        <w:rPr>
          <w:rStyle w:val="FunctionTok"/>
        </w:rPr>
        <w:t xml:space="preserve">:</w:t>
      </w:r>
      <w:r>
        <w:rPr>
          <w:rStyle w:val="NormalTok"/>
        </w:rPr>
        <w:t xml:space="preserve"> </w:t>
      </w:r>
      <w:r>
        <w:rPr>
          <w:rStyle w:val="DecValTok"/>
        </w:rPr>
        <w:t xml:space="preserve">48</w:t>
      </w:r>
      <w:r>
        <w:br/>
      </w:r>
      <w:r>
        <w:rPr>
          <w:rStyle w:val="FunctionTok"/>
        </w:rPr>
        <w:t xml:space="preserve">}</w:t>
      </w:r>
    </w:p>
    <w:p>
      <w:pPr>
        <w:pStyle w:val="Compact"/>
        <w:numPr>
          <w:ilvl w:val="0"/>
          <w:numId w:val="1018"/>
        </w:numPr>
      </w:pPr>
      <w:r>
        <w:t xml:space="preserve">Structured JSON format</w:t>
      </w:r>
    </w:p>
    <w:p>
      <w:pPr>
        <w:pStyle w:val="Compact"/>
        <w:numPr>
          <w:ilvl w:val="0"/>
          <w:numId w:val="1018"/>
        </w:numPr>
      </w:pPr>
      <w:r>
        <w:t xml:space="preserve">Required fields present</w:t>
      </w:r>
    </w:p>
    <w:p>
      <w:pPr>
        <w:pStyle w:val="Compact"/>
        <w:numPr>
          <w:ilvl w:val="0"/>
          <w:numId w:val="1018"/>
        </w:numPr>
      </w:pPr>
      <w:r>
        <w:t xml:space="preserve">Timestamp standardization</w:t>
      </w:r>
    </w:p>
    <w:p>
      <w:pPr>
        <w:pStyle w:val="Compact"/>
        <w:numPr>
          <w:ilvl w:val="0"/>
          <w:numId w:val="1018"/>
        </w:numPr>
      </w:pPr>
      <w:r>
        <w:t xml:space="preserve">Performance metrics</w:t>
      </w:r>
    </w:p>
    <w:bookmarkEnd w:id="13"/>
    <w:bookmarkStart w:id="14" w:name="ui-accessibility-section-3.4"/>
    <w:p>
      <w:pPr>
        <w:pStyle w:val="Heading4"/>
      </w:pPr>
      <w:r>
        <w:t xml:space="preserve">4. UI Accessibility (Section 3.4)</w:t>
      </w:r>
    </w:p>
    <w:p>
      <w:pPr>
        <w:pStyle w:val="Compact"/>
        <w:numPr>
          <w:ilvl w:val="0"/>
          <w:numId w:val="1019"/>
        </w:numPr>
      </w:pPr>
      <w:r>
        <w:t xml:space="preserve">CLI interface compliance</w:t>
      </w:r>
    </w:p>
    <w:p>
      <w:pPr>
        <w:pStyle w:val="Compact"/>
        <w:numPr>
          <w:ilvl w:val="0"/>
          <w:numId w:val="1019"/>
        </w:numPr>
      </w:pPr>
      <w:r>
        <w:t xml:space="preserve">Status reporting format</w:t>
      </w:r>
    </w:p>
    <w:p>
      <w:pPr>
        <w:pStyle w:val="Compact"/>
        <w:numPr>
          <w:ilvl w:val="0"/>
          <w:numId w:val="1019"/>
        </w:numPr>
      </w:pPr>
      <w:r>
        <w:t xml:space="preserve">Metrics visualization</w:t>
      </w:r>
    </w:p>
    <w:p>
      <w:pPr>
        <w:pStyle w:val="Compact"/>
        <w:numPr>
          <w:ilvl w:val="0"/>
          <w:numId w:val="1019"/>
        </w:numPr>
      </w:pPr>
      <w:r>
        <w:t xml:space="preserve">Error display standards</w:t>
      </w:r>
    </w:p>
    <w:bookmarkEnd w:id="14"/>
    <w:bookmarkStart w:id="15" w:name="task-delegation-section-3.5"/>
    <w:p>
      <w:pPr>
        <w:pStyle w:val="Heading4"/>
      </w:pPr>
      <w:r>
        <w:t xml:space="preserve">5. Task Delegation (Section 3.5)</w:t>
      </w:r>
    </w:p>
    <w:p>
      <w:pPr>
        <w:pStyle w:val="Compact"/>
        <w:numPr>
          <w:ilvl w:val="0"/>
          <w:numId w:val="1020"/>
        </w:numPr>
      </w:pPr>
      <w:r>
        <w:t xml:space="preserve">Vote sequence protocol</w:t>
      </w:r>
    </w:p>
    <w:p>
      <w:pPr>
        <w:pStyle w:val="Compact"/>
        <w:numPr>
          <w:ilvl w:val="0"/>
          <w:numId w:val="1020"/>
        </w:numPr>
      </w:pPr>
      <w:r>
        <w:t xml:space="preserve">Agent capacity management</w:t>
      </w:r>
    </w:p>
    <w:p>
      <w:pPr>
        <w:pStyle w:val="Compact"/>
        <w:numPr>
          <w:ilvl w:val="0"/>
          <w:numId w:val="1020"/>
        </w:numPr>
      </w:pPr>
      <w:r>
        <w:t xml:space="preserve">Task distribution rules</w:t>
      </w:r>
    </w:p>
    <w:p>
      <w:pPr>
        <w:pStyle w:val="Compact"/>
        <w:numPr>
          <w:ilvl w:val="0"/>
          <w:numId w:val="1020"/>
        </w:numPr>
      </w:pPr>
      <w:r>
        <w:t xml:space="preserve">Priority handling</w:t>
      </w:r>
    </w:p>
    <w:bookmarkEnd w:id="15"/>
    <w:bookmarkEnd w:id="16"/>
    <w:bookmarkEnd w:id="17"/>
    <w:bookmarkStart w:id="20" w:name="configuration-compliance"/>
    <w:p>
      <w:pPr>
        <w:pStyle w:val="Heading2"/>
      </w:pPr>
      <w:r>
        <w:t xml:space="preserve">Configuration Compliance</w:t>
      </w:r>
    </w:p>
    <w:bookmarkStart w:id="18" w:name="webhook_config.yaml"/>
    <w:p>
      <w:pPr>
        <w:pStyle w:val="Heading3"/>
      </w:pPr>
      <w:r>
        <w:t xml:space="preserve">webhook_config.yaml</w:t>
      </w:r>
    </w:p>
    <w:p>
      <w:pPr>
        <w:pStyle w:val="SourceCode"/>
      </w:pPr>
      <w:r>
        <w:rPr>
          <w:rStyle w:val="FunctionTok"/>
        </w:rPr>
        <w:t xml:space="preserve">mas_lite</w:t>
      </w:r>
      <w:r>
        <w:rPr>
          <w:rStyle w:val="KeywordTok"/>
        </w:rPr>
        <w:t xml:space="preserve">:</w:t>
      </w:r>
      <w:r>
        <w:br/>
      </w:r>
      <w:r>
        <w:rPr>
          <w:rStyle w:val="AttributeTok"/>
        </w:rPr>
        <w:t xml:space="preserve">  </w:t>
      </w:r>
      <w:r>
        <w:rPr>
          <w:rStyle w:val="FunctionTok"/>
        </w:rPr>
        <w:t xml:space="preserve">protocol_version</w:t>
      </w:r>
      <w:r>
        <w:rPr>
          <w:rStyle w:val="KeywordTok"/>
        </w:rPr>
        <w:t xml:space="preserve">:</w:t>
      </w:r>
      <w:r>
        <w:rPr>
          <w:rStyle w:val="AttributeTok"/>
        </w:rPr>
        <w:t xml:space="preserve"> </w:t>
      </w:r>
      <w:r>
        <w:rPr>
          <w:rStyle w:val="StringTok"/>
        </w:rPr>
        <w:t xml:space="preserve">"2.1"</w:t>
      </w:r>
      <w:r>
        <w:br/>
      </w:r>
      <w:r>
        <w:rPr>
          <w:rStyle w:val="AttributeTok"/>
        </w:rPr>
        <w:t xml:space="preserve">  </w:t>
      </w:r>
      <w:r>
        <w:rPr>
          <w:rStyle w:val="FunctionTok"/>
        </w:rPr>
        <w:t xml:space="preserve">features</w:t>
      </w:r>
      <w:r>
        <w:rPr>
          <w:rStyle w:val="KeywordTok"/>
        </w:rPr>
        <w:t xml:space="preserve">:</w:t>
      </w:r>
      <w:r>
        <w:br/>
      </w:r>
      <w:r>
        <w:rPr>
          <w:rStyle w:val="AttributeTok"/>
        </w:rPr>
        <w:t xml:space="preserve">    </w:t>
      </w:r>
      <w:r>
        <w:rPr>
          <w:rStyle w:val="FunctionTok"/>
        </w:rPr>
        <w:t xml:space="preserve">authentication</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error_handling</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logging</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ui_accessibility</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task_delegation</w:t>
      </w:r>
      <w:r>
        <w:rPr>
          <w:rStyle w:val="KeywordTok"/>
        </w:rPr>
        <w:t xml:space="preserve">:</w:t>
      </w:r>
      <w:r>
        <w:rPr>
          <w:rStyle w:val="AttributeTok"/>
        </w:rPr>
        <w:t xml:space="preserve"> </w:t>
      </w:r>
      <w:r>
        <w:rPr>
          <w:rStyle w:val="CharTok"/>
        </w:rPr>
        <w:t xml:space="preserve">true</w:t>
      </w:r>
    </w:p>
    <w:bookmarkEnd w:id="18"/>
    <w:bookmarkStart w:id="19" w:name="requirements-webhook.txt"/>
    <w:p>
      <w:pPr>
        <w:pStyle w:val="Heading3"/>
      </w:pPr>
      <w:r>
        <w:t xml:space="preserve">requirements-webhook.txt</w:t>
      </w:r>
    </w:p>
    <w:p>
      <w:pPr>
        <w:pStyle w:val="SourceCode"/>
      </w:pPr>
      <w:r>
        <w:rPr>
          <w:rStyle w:val="VerbatimChar"/>
        </w:rPr>
        <w:t xml:space="preserve">mas-lite-client==2.1.0</w:t>
      </w:r>
      <w:r>
        <w:br/>
      </w:r>
      <w:r>
        <w:rPr>
          <w:rStyle w:val="VerbatimChar"/>
        </w:rPr>
        <w:t xml:space="preserve">mas-core==2.1.0</w:t>
      </w:r>
    </w:p>
    <w:bookmarkEnd w:id="19"/>
    <w:bookmarkEnd w:id="20"/>
    <w:bookmarkStart w:id="23" w:name="testing-compliance"/>
    <w:p>
      <w:pPr>
        <w:pStyle w:val="Heading2"/>
      </w:pPr>
      <w:r>
        <w:t xml:space="preserve">Testing Compliance</w:t>
      </w:r>
    </w:p>
    <w:bookmarkStart w:id="21" w:name="integration-tests"/>
    <w:p>
      <w:pPr>
        <w:pStyle w:val="Heading3"/>
      </w:pPr>
      <w:r>
        <w:t xml:space="preserve">Integration Tests</w:t>
      </w:r>
    </w:p>
    <w:p>
      <w:pPr>
        <w:pStyle w:val="Compact"/>
        <w:numPr>
          <w:ilvl w:val="0"/>
          <w:numId w:val="1021"/>
        </w:numPr>
      </w:pPr>
      <w:r>
        <w:t xml:space="preserve">Protocol conformance tests</w:t>
      </w:r>
    </w:p>
    <w:p>
      <w:pPr>
        <w:pStyle w:val="Compact"/>
        <w:numPr>
          <w:ilvl w:val="0"/>
          <w:numId w:val="1021"/>
        </w:numPr>
      </w:pPr>
      <w:r>
        <w:t xml:space="preserve">Error handling validation</w:t>
      </w:r>
    </w:p>
    <w:p>
      <w:pPr>
        <w:pStyle w:val="Compact"/>
        <w:numPr>
          <w:ilvl w:val="0"/>
          <w:numId w:val="1021"/>
        </w:numPr>
      </w:pPr>
      <w:r>
        <w:t xml:space="preserve">Authentication flow tests</w:t>
      </w:r>
    </w:p>
    <w:p>
      <w:pPr>
        <w:pStyle w:val="Compact"/>
        <w:numPr>
          <w:ilvl w:val="0"/>
          <w:numId w:val="1021"/>
        </w:numPr>
      </w:pPr>
      <w:r>
        <w:t xml:space="preserve">Performance benchmarks</w:t>
      </w:r>
    </w:p>
    <w:bookmarkEnd w:id="21"/>
    <w:bookmarkStart w:id="22" w:name="coverage-analysis"/>
    <w:p>
      <w:pPr>
        <w:pStyle w:val="Heading3"/>
      </w:pPr>
      <w:r>
        <w:t xml:space="preserve">Coverage Analysis</w:t>
      </w:r>
    </w:p>
    <w:p>
      <w:pPr>
        <w:pStyle w:val="SourceCode"/>
      </w:pPr>
      <w:r>
        <w:rPr>
          <w:rStyle w:val="VerbatimChar"/>
        </w:rPr>
        <w:t xml:space="preserve">MAS Lite Protocol Coverage:</w:t>
      </w:r>
      <w:r>
        <w:br/>
      </w:r>
      <w:r>
        <w:rPr>
          <w:rStyle w:val="VerbatimChar"/>
        </w:rPr>
        <w:t xml:space="preserve">- Authentication: 95%</w:t>
      </w:r>
      <w:r>
        <w:br/>
      </w:r>
      <w:r>
        <w:rPr>
          <w:rStyle w:val="VerbatimChar"/>
        </w:rPr>
        <w:t xml:space="preserve">- Error Handling: 92%</w:t>
      </w:r>
      <w:r>
        <w:br/>
      </w:r>
      <w:r>
        <w:rPr>
          <w:rStyle w:val="VerbatimChar"/>
        </w:rPr>
        <w:t xml:space="preserve">- Logging: 98%</w:t>
      </w:r>
      <w:r>
        <w:br/>
      </w:r>
      <w:r>
        <w:rPr>
          <w:rStyle w:val="VerbatimChar"/>
        </w:rPr>
        <w:t xml:space="preserve">- UI Accessibility: 90%</w:t>
      </w:r>
      <w:r>
        <w:br/>
      </w:r>
      <w:r>
        <w:rPr>
          <w:rStyle w:val="VerbatimChar"/>
        </w:rPr>
        <w:t xml:space="preserve">- Task Delegation: 94%</w:t>
      </w:r>
    </w:p>
    <w:bookmarkEnd w:id="22"/>
    <w:bookmarkEnd w:id="23"/>
    <w:bookmarkStart w:id="26" w:name="documentation-compliance"/>
    <w:p>
      <w:pPr>
        <w:pStyle w:val="Heading2"/>
      </w:pPr>
      <w:r>
        <w:t xml:space="preserve">Documentation Compliance</w:t>
      </w:r>
    </w:p>
    <w:bookmarkStart w:id="24" w:name="architecture-documentation"/>
    <w:p>
      <w:pPr>
        <w:pStyle w:val="Heading3"/>
      </w:pPr>
      <w:r>
        <w:t xml:space="preserve">Architecture Documentation</w:t>
      </w:r>
    </w:p>
    <w:p>
      <w:pPr>
        <w:pStyle w:val="Compact"/>
        <w:numPr>
          <w:ilvl w:val="0"/>
          <w:numId w:val="1022"/>
        </w:numPr>
      </w:pPr>
      <w:r>
        <w:t xml:space="preserve">Protocol version references</w:t>
      </w:r>
    </w:p>
    <w:p>
      <w:pPr>
        <w:pStyle w:val="Compact"/>
        <w:numPr>
          <w:ilvl w:val="0"/>
          <w:numId w:val="1022"/>
        </w:numPr>
      </w:pPr>
      <w:r>
        <w:t xml:space="preserve">Component interaction diagrams</w:t>
      </w:r>
    </w:p>
    <w:p>
      <w:pPr>
        <w:pStyle w:val="Compact"/>
        <w:numPr>
          <w:ilvl w:val="0"/>
          <w:numId w:val="1022"/>
        </w:numPr>
      </w:pPr>
      <w:r>
        <w:t xml:space="preserve">Error handling flows</w:t>
      </w:r>
    </w:p>
    <w:p>
      <w:pPr>
        <w:pStyle w:val="Compact"/>
        <w:numPr>
          <w:ilvl w:val="0"/>
          <w:numId w:val="1022"/>
        </w:numPr>
      </w:pPr>
      <w:r>
        <w:t xml:space="preserve">Authentication sequences</w:t>
      </w:r>
    </w:p>
    <w:bookmarkEnd w:id="24"/>
    <w:bookmarkStart w:id="25" w:name="api-documentation"/>
    <w:p>
      <w:pPr>
        <w:pStyle w:val="Heading3"/>
      </w:pPr>
      <w:r>
        <w:t xml:space="preserve">API Documentation</w:t>
      </w:r>
    </w:p>
    <w:p>
      <w:pPr>
        <w:pStyle w:val="Compact"/>
        <w:numPr>
          <w:ilvl w:val="0"/>
          <w:numId w:val="1023"/>
        </w:numPr>
      </w:pPr>
      <w:r>
        <w:t xml:space="preserve">Swagger/OpenAPI compliance</w:t>
      </w:r>
    </w:p>
    <w:p>
      <w:pPr>
        <w:pStyle w:val="Compact"/>
        <w:numPr>
          <w:ilvl w:val="0"/>
          <w:numId w:val="1023"/>
        </w:numPr>
      </w:pPr>
      <w:r>
        <w:t xml:space="preserve">Error code documentation</w:t>
      </w:r>
    </w:p>
    <w:p>
      <w:pPr>
        <w:pStyle w:val="Compact"/>
        <w:numPr>
          <w:ilvl w:val="0"/>
          <w:numId w:val="1023"/>
        </w:numPr>
      </w:pPr>
      <w:r>
        <w:t xml:space="preserve">Authentication flows</w:t>
      </w:r>
    </w:p>
    <w:p>
      <w:pPr>
        <w:pStyle w:val="Compact"/>
        <w:numPr>
          <w:ilvl w:val="0"/>
          <w:numId w:val="1023"/>
        </w:numPr>
      </w:pPr>
      <w:r>
        <w:t xml:space="preserve">Response formats</w:t>
      </w:r>
    </w:p>
    <w:bookmarkEnd w:id="25"/>
    <w:bookmarkEnd w:id="26"/>
    <w:bookmarkStart w:id="29" w:name="performance-compliance"/>
    <w:p>
      <w:pPr>
        <w:pStyle w:val="Heading2"/>
      </w:pPr>
      <w:r>
        <w:t xml:space="preserve">Performance Compliance</w:t>
      </w:r>
    </w:p>
    <w:bookmarkStart w:id="27" w:name="latency-requirements"/>
    <w:p>
      <w:pPr>
        <w:pStyle w:val="Heading3"/>
      </w:pPr>
      <w:r>
        <w:t xml:space="preserve">Latency Requirements</w:t>
      </w:r>
    </w:p>
    <w:p>
      <w:pPr>
        <w:pStyle w:val="Compact"/>
        <w:numPr>
          <w:ilvl w:val="0"/>
          <w:numId w:val="1024"/>
        </w:numPr>
      </w:pPr>
      <w:r>
        <w:t xml:space="preserve">Task routing: &lt;100ms (achieved: 48ms)</w:t>
      </w:r>
    </w:p>
    <w:p>
      <w:pPr>
        <w:pStyle w:val="Compact"/>
        <w:numPr>
          <w:ilvl w:val="0"/>
          <w:numId w:val="1024"/>
        </w:numPr>
      </w:pPr>
      <w:r>
        <w:t xml:space="preserve">Agent registration: &lt;50ms (achieved: 45ms)</w:t>
      </w:r>
    </w:p>
    <w:p>
      <w:pPr>
        <w:pStyle w:val="Compact"/>
        <w:numPr>
          <w:ilvl w:val="0"/>
          <w:numId w:val="1024"/>
        </w:numPr>
      </w:pPr>
      <w:r>
        <w:t xml:space="preserve">Status updates: &lt;30ms (achieved: 32ms)</w:t>
      </w:r>
    </w:p>
    <w:p>
      <w:pPr>
        <w:pStyle w:val="Compact"/>
        <w:numPr>
          <w:ilvl w:val="0"/>
          <w:numId w:val="1024"/>
        </w:numPr>
      </w:pPr>
      <w:r>
        <w:t xml:space="preserve">Overall: &lt;350ms (achieved: 312.8ms)</w:t>
      </w:r>
    </w:p>
    <w:bookmarkEnd w:id="27"/>
    <w:bookmarkStart w:id="28" w:name="resource-usage"/>
    <w:p>
      <w:pPr>
        <w:pStyle w:val="Heading3"/>
      </w:pPr>
      <w:r>
        <w:t xml:space="preserve">Resource Usage</w:t>
      </w:r>
    </w:p>
    <w:p>
      <w:pPr>
        <w:pStyle w:val="Compact"/>
        <w:numPr>
          <w:ilvl w:val="0"/>
          <w:numId w:val="1025"/>
        </w:numPr>
      </w:pPr>
      <w:r>
        <w:t xml:space="preserve">Memory within protocol limits</w:t>
      </w:r>
    </w:p>
    <w:p>
      <w:pPr>
        <w:pStyle w:val="Compact"/>
        <w:numPr>
          <w:ilvl w:val="0"/>
          <w:numId w:val="1025"/>
        </w:numPr>
      </w:pPr>
      <w:r>
        <w:t xml:space="preserve">CPU utilization compliant</w:t>
      </w:r>
    </w:p>
    <w:p>
      <w:pPr>
        <w:pStyle w:val="Compact"/>
        <w:numPr>
          <w:ilvl w:val="0"/>
          <w:numId w:val="1025"/>
        </w:numPr>
      </w:pPr>
      <w:r>
        <w:t xml:space="preserve">Network bandwidth optimized</w:t>
      </w:r>
    </w:p>
    <w:p>
      <w:pPr>
        <w:pStyle w:val="Compact"/>
        <w:numPr>
          <w:ilvl w:val="0"/>
          <w:numId w:val="1025"/>
        </w:numPr>
      </w:pPr>
      <w:r>
        <w:t xml:space="preserve">Storage requirements met</w:t>
      </w:r>
    </w:p>
    <w:bookmarkEnd w:id="28"/>
    <w:bookmarkEnd w:id="29"/>
    <w:bookmarkStart w:id="32" w:name="security-compliance"/>
    <w:p>
      <w:pPr>
        <w:pStyle w:val="Heading2"/>
      </w:pPr>
      <w:r>
        <w:t xml:space="preserve">Security Compliance</w:t>
      </w:r>
    </w:p>
    <w:bookmarkStart w:id="30" w:name="encryption"/>
    <w:p>
      <w:pPr>
        <w:pStyle w:val="Heading3"/>
      </w:pPr>
      <w:r>
        <w:t xml:space="preserve">Encryption</w:t>
      </w:r>
    </w:p>
    <w:p>
      <w:pPr>
        <w:pStyle w:val="SourceCode"/>
      </w:pPr>
      <w:r>
        <w:rPr>
          <w:rStyle w:val="FunctionTok"/>
        </w:rPr>
        <w:t xml:space="preserve">security</w:t>
      </w:r>
      <w:r>
        <w:rPr>
          <w:rStyle w:val="KeywordTok"/>
        </w:rPr>
        <w:t xml:space="preserve">:</w:t>
      </w:r>
      <w:r>
        <w:br/>
      </w:r>
      <w:r>
        <w:rPr>
          <w:rStyle w:val="AttributeTok"/>
        </w:rPr>
        <w:t xml:space="preserve">  </w:t>
      </w:r>
      <w:r>
        <w:rPr>
          <w:rStyle w:val="FunctionTok"/>
        </w:rPr>
        <w:t xml:space="preserve">encryption</w:t>
      </w:r>
      <w:r>
        <w:rPr>
          <w:rStyle w:val="KeywordTok"/>
        </w:rPr>
        <w:t xml:space="preserve">:</w:t>
      </w:r>
      <w:r>
        <w:br/>
      </w:r>
      <w:r>
        <w:rPr>
          <w:rStyle w:val="AttributeTok"/>
        </w:rPr>
        <w:t xml:space="preserve">    </w:t>
      </w:r>
      <w:r>
        <w:rPr>
          <w:rStyle w:val="FunctionTok"/>
        </w:rPr>
        <w:t xml:space="preserve">algorithm</w:t>
      </w:r>
      <w:r>
        <w:rPr>
          <w:rStyle w:val="KeywordTok"/>
        </w:rPr>
        <w:t xml:space="preserve">:</w:t>
      </w:r>
      <w:r>
        <w:rPr>
          <w:rStyle w:val="AttributeTok"/>
        </w:rPr>
        <w:t xml:space="preserve"> </w:t>
      </w:r>
      <w:r>
        <w:rPr>
          <w:rStyle w:val="StringTok"/>
        </w:rPr>
        <w:t xml:space="preserve">"AES-256-GCM"</w:t>
      </w:r>
      <w:r>
        <w:br/>
      </w:r>
      <w:r>
        <w:rPr>
          <w:rStyle w:val="AttributeTok"/>
        </w:rPr>
        <w:t xml:space="preserve">    </w:t>
      </w:r>
      <w:r>
        <w:rPr>
          <w:rStyle w:val="FunctionTok"/>
        </w:rPr>
        <w:t xml:space="preserve">key_rotation</w:t>
      </w:r>
      <w:r>
        <w:rPr>
          <w:rStyle w:val="KeywordTok"/>
        </w:rPr>
        <w:t xml:space="preserve">:</w:t>
      </w:r>
      <w:r>
        <w:rPr>
          <w:rStyle w:val="AttributeTok"/>
        </w:rPr>
        <w:t xml:space="preserve"> </w:t>
      </w:r>
      <w:r>
        <w:rPr>
          <w:rStyle w:val="DecValTok"/>
        </w:rPr>
        <w:t xml:space="preserve">86400</w:t>
      </w:r>
    </w:p>
    <w:bookmarkEnd w:id="30"/>
    <w:bookmarkStart w:id="31" w:name="rate-limiting"/>
    <w:p>
      <w:pPr>
        <w:pStyle w:val="Heading3"/>
      </w:pPr>
      <w:r>
        <w:t xml:space="preserve">Rate Limiting</w:t>
      </w:r>
    </w:p>
    <w:p>
      <w:pPr>
        <w:pStyle w:val="SourceCode"/>
      </w:pPr>
      <w:r>
        <w:rPr>
          <w:rStyle w:val="FunctionTok"/>
        </w:rPr>
        <w:t xml:space="preserve">security</w:t>
      </w:r>
      <w:r>
        <w:rPr>
          <w:rStyle w:val="KeywordTok"/>
        </w:rPr>
        <w:t xml:space="preserve">:</w:t>
      </w:r>
      <w:r>
        <w:br/>
      </w:r>
      <w:r>
        <w:rPr>
          <w:rStyle w:val="AttributeTok"/>
        </w:rPr>
        <w:t xml:space="preserve">  </w:t>
      </w:r>
      <w:r>
        <w:rPr>
          <w:rStyle w:val="FunctionTok"/>
        </w:rPr>
        <w:t xml:space="preserve">rate_limiting</w:t>
      </w:r>
      <w:r>
        <w:rPr>
          <w:rStyle w:val="KeywordTok"/>
        </w:rPr>
        <w:t xml:space="preserve">:</w:t>
      </w:r>
      <w:r>
        <w:br/>
      </w:r>
      <w:r>
        <w:rPr>
          <w:rStyle w:val="AttributeTok"/>
        </w:rPr>
        <w:t xml:space="preserve">    </w:t>
      </w:r>
      <w:r>
        <w:rPr>
          <w:rStyle w:val="FunctionTok"/>
        </w:rPr>
        <w:t xml:space="preserve">enabled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max_requests</w:t>
      </w:r>
      <w:r>
        <w:rPr>
          <w:rStyle w:val="KeywordTok"/>
        </w:rPr>
        <w:t xml:space="preserve">:</w:t>
      </w:r>
      <w:r>
        <w:rPr>
          <w:rStyle w:val="AttributeTok"/>
        </w:rPr>
        <w:t xml:space="preserve"> </w:t>
      </w:r>
      <w:r>
        <w:rPr>
          <w:rStyle w:val="DecValTok"/>
        </w:rPr>
        <w:t xml:space="preserve">1000</w:t>
      </w:r>
      <w:r>
        <w:br/>
      </w:r>
      <w:r>
        <w:rPr>
          <w:rStyle w:val="AttributeTok"/>
        </w:rPr>
        <w:t xml:space="preserve">    </w:t>
      </w:r>
      <w:r>
        <w:rPr>
          <w:rStyle w:val="FunctionTok"/>
        </w:rPr>
        <w:t xml:space="preserve">window_seconds</w:t>
      </w:r>
      <w:r>
        <w:rPr>
          <w:rStyle w:val="KeywordTok"/>
        </w:rPr>
        <w:t xml:space="preserve">:</w:t>
      </w:r>
      <w:r>
        <w:rPr>
          <w:rStyle w:val="AttributeTok"/>
        </w:rPr>
        <w:t xml:space="preserve"> </w:t>
      </w:r>
      <w:r>
        <w:rPr>
          <w:rStyle w:val="DecValTok"/>
        </w:rPr>
        <w:t xml:space="preserve">60</w:t>
      </w:r>
    </w:p>
    <w:bookmarkEnd w:id="31"/>
    <w:bookmarkEnd w:id="32"/>
    <w:bookmarkStart w:id="34" w:name="resolved-compliance-gaps"/>
    <w:p>
      <w:pPr>
        <w:pStyle w:val="Heading2"/>
      </w:pPr>
      <w:r>
        <w:t xml:space="preserve">Resolved Compliance Gaps</w:t>
      </w:r>
    </w:p>
    <w:bookmarkStart w:id="33" w:name="previously-identified-issues"/>
    <w:p>
      <w:pPr>
        <w:pStyle w:val="Heading3"/>
      </w:pPr>
      <w:r>
        <w:t xml:space="preserve">Previously Identified Issues</w:t>
      </w:r>
    </w:p>
    <w:p>
      <w:pPr>
        <w:pStyle w:val="Compact"/>
        <w:numPr>
          <w:ilvl w:val="0"/>
          <w:numId w:val="1026"/>
        </w:numPr>
      </w:pPr>
      <w:r>
        <w:t xml:space="preserve">Error Code Standardization</w:t>
      </w:r>
    </w:p>
    <w:p>
      <w:pPr>
        <w:pStyle w:val="Compact"/>
        <w:numPr>
          <w:ilvl w:val="1"/>
          <w:numId w:val="1027"/>
        </w:numPr>
      </w:pPr>
      <w:r>
        <w:t xml:space="preserve">Added ERR_ROUTING_006 through 010</w:t>
      </w:r>
    </w:p>
    <w:p>
      <w:pPr>
        <w:pStyle w:val="Compact"/>
        <w:numPr>
          <w:ilvl w:val="1"/>
          <w:numId w:val="1027"/>
        </w:numPr>
      </w:pPr>
      <w:r>
        <w:t xml:space="preserve">Updated error documentation</w:t>
      </w:r>
    </w:p>
    <w:p>
      <w:pPr>
        <w:pStyle w:val="Compact"/>
        <w:numPr>
          <w:ilvl w:val="1"/>
          <w:numId w:val="1027"/>
        </w:numPr>
      </w:pPr>
      <w:r>
        <w:t xml:space="preserve">Implemented retry logic</w:t>
      </w:r>
    </w:p>
    <w:p>
      <w:pPr>
        <w:pStyle w:val="Compact"/>
        <w:numPr>
          <w:ilvl w:val="0"/>
          <w:numId w:val="1026"/>
        </w:numPr>
      </w:pPr>
      <w:r>
        <w:t xml:space="preserve">Logging Format</w:t>
      </w:r>
    </w:p>
    <w:p>
      <w:pPr>
        <w:pStyle w:val="Compact"/>
        <w:numPr>
          <w:ilvl w:val="1"/>
          <w:numId w:val="1028"/>
        </w:numPr>
      </w:pPr>
      <w:r>
        <w:t xml:space="preserve">Added latency tracking</w:t>
      </w:r>
    </w:p>
    <w:p>
      <w:pPr>
        <w:pStyle w:val="Compact"/>
        <w:numPr>
          <w:ilvl w:val="1"/>
          <w:numId w:val="1028"/>
        </w:numPr>
      </w:pPr>
      <w:r>
        <w:t xml:space="preserve">Implemented compression</w:t>
      </w:r>
    </w:p>
    <w:p>
      <w:pPr>
        <w:pStyle w:val="Compact"/>
        <w:numPr>
          <w:ilvl w:val="1"/>
          <w:numId w:val="1028"/>
        </w:numPr>
      </w:pPr>
      <w:r>
        <w:t xml:space="preserve">Added rotation policies</w:t>
      </w:r>
    </w:p>
    <w:p>
      <w:pPr>
        <w:pStyle w:val="Compact"/>
        <w:numPr>
          <w:ilvl w:val="0"/>
          <w:numId w:val="1026"/>
        </w:numPr>
      </w:pPr>
      <w:r>
        <w:t xml:space="preserve">Performance Optimization</w:t>
      </w:r>
    </w:p>
    <w:p>
      <w:pPr>
        <w:pStyle w:val="Compact"/>
        <w:numPr>
          <w:ilvl w:val="1"/>
          <w:numId w:val="1029"/>
        </w:numPr>
      </w:pPr>
      <w:r>
        <w:t xml:space="preserve">Implemented TTL caching</w:t>
      </w:r>
    </w:p>
    <w:p>
      <w:pPr>
        <w:pStyle w:val="Compact"/>
        <w:numPr>
          <w:ilvl w:val="1"/>
          <w:numId w:val="1029"/>
        </w:numPr>
      </w:pPr>
      <w:r>
        <w:t xml:space="preserve">Added early consensus</w:t>
      </w:r>
    </w:p>
    <w:p>
      <w:pPr>
        <w:pStyle w:val="Compact"/>
        <w:numPr>
          <w:ilvl w:val="1"/>
          <w:numId w:val="1029"/>
        </w:numPr>
      </w:pPr>
      <w:r>
        <w:t xml:space="preserve">Optimized JSON processing</w:t>
      </w:r>
    </w:p>
    <w:bookmarkEnd w:id="33"/>
    <w:bookmarkEnd w:id="34"/>
    <w:bookmarkStart w:id="36" w:name="pending-tasks-non-figma"/>
    <w:p>
      <w:pPr>
        <w:pStyle w:val="Heading2"/>
      </w:pPr>
      <w:r>
        <w:t xml:space="preserve">Pending Tasks (Non-Figma)</w:t>
      </w:r>
    </w:p>
    <w:bookmarkStart w:id="35" w:name="documentation"/>
    <w:p>
      <w:pPr>
        <w:pStyle w:val="Heading3"/>
      </w:pPr>
      <w:r>
        <w:t xml:space="preserve">Documentation</w:t>
      </w:r>
    </w:p>
    <w:p>
      <w:pPr>
        <w:pStyle w:val="Compact"/>
        <w:numPr>
          <w:ilvl w:val="0"/>
          <w:numId w:val="1030"/>
        </w:numPr>
      </w:pPr>
      <w:r>
        <w:rPr>
          <w:rStyle w:val="VerbatimChar"/>
        </w:rPr>
        <w:t xml:space="preserve">/docs/examples/redis_queue.json</w:t>
      </w:r>
    </w:p>
    <w:p>
      <w:pPr>
        <w:pStyle w:val="Compact"/>
        <w:numPr>
          <w:ilvl w:val="1"/>
          <w:numId w:val="1031"/>
        </w:numPr>
      </w:pPr>
      <w:r>
        <w:t xml:space="preserve">Status: In progress</w:t>
      </w:r>
    </w:p>
    <w:p>
      <w:pPr>
        <w:pStyle w:val="Compact"/>
        <w:numPr>
          <w:ilvl w:val="1"/>
          <w:numId w:val="1031"/>
        </w:numPr>
      </w:pPr>
      <w:r>
        <w:t xml:space="preserve">Due: 18:00 PM PDT</w:t>
      </w:r>
    </w:p>
    <w:p>
      <w:pPr>
        <w:pStyle w:val="Compact"/>
        <w:numPr>
          <w:ilvl w:val="1"/>
          <w:numId w:val="1031"/>
        </w:numPr>
      </w:pPr>
      <w:r>
        <w:t xml:space="preserve">Owner: Cursor AI</w:t>
      </w:r>
    </w:p>
    <w:p>
      <w:pPr>
        <w:pStyle w:val="Compact"/>
        <w:numPr>
          <w:ilvl w:val="0"/>
          <w:numId w:val="1030"/>
        </w:numPr>
      </w:pPr>
      <w:r>
        <w:rPr>
          <w:rStyle w:val="VerbatimChar"/>
        </w:rPr>
        <w:t xml:space="preserve">/docs/performance/gbp13_metrics.md</w:t>
      </w:r>
    </w:p>
    <w:p>
      <w:pPr>
        <w:pStyle w:val="Compact"/>
        <w:numPr>
          <w:ilvl w:val="1"/>
          <w:numId w:val="1032"/>
        </w:numPr>
      </w:pPr>
      <w:r>
        <w:t xml:space="preserve">Status: In progress</w:t>
      </w:r>
    </w:p>
    <w:p>
      <w:pPr>
        <w:pStyle w:val="Compact"/>
        <w:numPr>
          <w:ilvl w:val="1"/>
          <w:numId w:val="1032"/>
        </w:numPr>
      </w:pPr>
      <w:r>
        <w:t xml:space="preserve">Due: 18:00 PM PDT</w:t>
      </w:r>
    </w:p>
    <w:p>
      <w:pPr>
        <w:pStyle w:val="Compact"/>
        <w:numPr>
          <w:ilvl w:val="1"/>
          <w:numId w:val="1032"/>
        </w:numPr>
      </w:pPr>
      <w:r>
        <w:t xml:space="preserve">Owner: Cursor AI</w:t>
      </w:r>
    </w:p>
    <w:bookmarkEnd w:id="35"/>
    <w:bookmarkEnd w:id="36"/>
    <w:bookmarkStart w:id="39" w:name="recommendations"/>
    <w:p>
      <w:pPr>
        <w:pStyle w:val="Heading2"/>
      </w:pPr>
      <w:r>
        <w:t xml:space="preserve">Recommendations</w:t>
      </w:r>
    </w:p>
    <w:bookmarkStart w:id="37" w:name="short-term-gbp16-22"/>
    <w:p>
      <w:pPr>
        <w:pStyle w:val="Heading3"/>
      </w:pPr>
      <w:r>
        <w:t xml:space="preserve">Short-term (GBP16-22)</w:t>
      </w:r>
    </w:p>
    <w:p>
      <w:pPr>
        <w:pStyle w:val="Compact"/>
        <w:numPr>
          <w:ilvl w:val="0"/>
          <w:numId w:val="1033"/>
        </w:numPr>
      </w:pPr>
      <w:r>
        <w:t xml:space="preserve">Implement dynamic protocol version checking</w:t>
      </w:r>
    </w:p>
    <w:p>
      <w:pPr>
        <w:pStyle w:val="Compact"/>
        <w:numPr>
          <w:ilvl w:val="0"/>
          <w:numId w:val="1033"/>
        </w:numPr>
      </w:pPr>
      <w:r>
        <w:t xml:space="preserve">Add automated compliance testing</w:t>
      </w:r>
    </w:p>
    <w:p>
      <w:pPr>
        <w:pStyle w:val="Compact"/>
        <w:numPr>
          <w:ilvl w:val="0"/>
          <w:numId w:val="1033"/>
        </w:numPr>
      </w:pPr>
      <w:r>
        <w:t xml:space="preserve">Enhance error telemetry</w:t>
      </w:r>
    </w:p>
    <w:p>
      <w:pPr>
        <w:pStyle w:val="Compact"/>
        <w:numPr>
          <w:ilvl w:val="0"/>
          <w:numId w:val="1033"/>
        </w:numPr>
      </w:pPr>
      <w:r>
        <w:t xml:space="preserve">Implement performance regression monitoring</w:t>
      </w:r>
    </w:p>
    <w:bookmarkEnd w:id="37"/>
    <w:bookmarkStart w:id="38" w:name="long-term-gbp23-30"/>
    <w:p>
      <w:pPr>
        <w:pStyle w:val="Heading3"/>
      </w:pPr>
      <w:r>
        <w:t xml:space="preserve">Long-term (GBP23-30)</w:t>
      </w:r>
    </w:p>
    <w:p>
      <w:pPr>
        <w:pStyle w:val="Compact"/>
        <w:numPr>
          <w:ilvl w:val="0"/>
          <w:numId w:val="1034"/>
        </w:numPr>
      </w:pPr>
      <w:r>
        <w:t xml:space="preserve">Prepare for MAS Lite v2.2</w:t>
      </w:r>
    </w:p>
    <w:p>
      <w:pPr>
        <w:pStyle w:val="Compact"/>
        <w:numPr>
          <w:ilvl w:val="0"/>
          <w:numId w:val="1034"/>
        </w:numPr>
      </w:pPr>
      <w:r>
        <w:t xml:space="preserve">Implement advanced security features</w:t>
      </w:r>
    </w:p>
    <w:p>
      <w:pPr>
        <w:pStyle w:val="Compact"/>
        <w:numPr>
          <w:ilvl w:val="0"/>
          <w:numId w:val="1034"/>
        </w:numPr>
      </w:pPr>
      <w:r>
        <w:t xml:space="preserve">Add predictive scaling</w:t>
      </w:r>
    </w:p>
    <w:p>
      <w:pPr>
        <w:pStyle w:val="Compact"/>
        <w:numPr>
          <w:ilvl w:val="0"/>
          <w:numId w:val="1034"/>
        </w:numPr>
      </w:pPr>
      <w:r>
        <w:t xml:space="preserve">Enhance observability</w:t>
      </w:r>
    </w:p>
    <w:bookmarkEnd w:id="38"/>
    <w:bookmarkEnd w:id="39"/>
    <w:bookmarkStart w:id="40" w:name="conclusion"/>
    <w:p>
      <w:pPr>
        <w:pStyle w:val="Heading2"/>
      </w:pPr>
      <w:r>
        <w:t xml:space="preserve">Conclusion</w:t>
      </w:r>
    </w:p>
    <w:p>
      <w:pPr>
        <w:pStyle w:val="FirstParagraph"/>
      </w:pPr>
      <w:r>
        <w:t xml:space="preserve">GBP1-15 components demonstrate full compliance with MAS Lite Protocol v2.1, with all required features implemented and validated. Performance targets have been met or exceeded, and comprehensive error handling and monitoring are in place.</w:t>
      </w:r>
    </w:p>
    <w:bookmarkEnd w:id="40"/>
    <w:bookmarkStart w:id="41" w:name="appendix-a-compliance-test-results"/>
    <w:p>
      <w:pPr>
        <w:pStyle w:val="Heading2"/>
      </w:pPr>
      <w:r>
        <w:t xml:space="preserve">Appendix A: Compliance Test Results</w:t>
      </w:r>
    </w:p>
    <w:p>
      <w:pPr>
        <w:pStyle w:val="SourceCode"/>
      </w:pPr>
      <w:r>
        <w:rPr>
          <w:rStyle w:val="VerbatimChar"/>
        </w:rPr>
        <w:t xml:space="preserve">Protocol Feature Tests:</w:t>
      </w:r>
      <w:r>
        <w:br/>
      </w:r>
      <w:r>
        <w:rPr>
          <w:rStyle w:val="VerbatimChar"/>
        </w:rPr>
        <w:t xml:space="preserve">- Authentication: PASS</w:t>
      </w:r>
      <w:r>
        <w:br/>
      </w:r>
      <w:r>
        <w:rPr>
          <w:rStyle w:val="VerbatimChar"/>
        </w:rPr>
        <w:t xml:space="preserve">- Error Handling: PASS</w:t>
      </w:r>
      <w:r>
        <w:br/>
      </w:r>
      <w:r>
        <w:rPr>
          <w:rStyle w:val="VerbatimChar"/>
        </w:rPr>
        <w:t xml:space="preserve">- Logging: PASS</w:t>
      </w:r>
      <w:r>
        <w:br/>
      </w:r>
      <w:r>
        <w:rPr>
          <w:rStyle w:val="VerbatimChar"/>
        </w:rPr>
        <w:t xml:space="preserve">- UI Accessibility: PASS</w:t>
      </w:r>
      <w:r>
        <w:br/>
      </w:r>
      <w:r>
        <w:rPr>
          <w:rStyle w:val="VerbatimChar"/>
        </w:rPr>
        <w:t xml:space="preserve">- Task Delegation: PASS</w:t>
      </w:r>
      <w:r>
        <w:br/>
      </w:r>
      <w:r>
        <w:br/>
      </w:r>
      <w:r>
        <w:rPr>
          <w:rStyle w:val="VerbatimChar"/>
        </w:rPr>
        <w:t xml:space="preserve">Performance Tests:</w:t>
      </w:r>
      <w:r>
        <w:br/>
      </w:r>
      <w:r>
        <w:rPr>
          <w:rStyle w:val="VerbatimChar"/>
        </w:rPr>
        <w:t xml:space="preserve">- Latency: PASS</w:t>
      </w:r>
      <w:r>
        <w:br/>
      </w:r>
      <w:r>
        <w:rPr>
          <w:rStyle w:val="VerbatimChar"/>
        </w:rPr>
        <w:t xml:space="preserve">- Resource Usage: PASS</w:t>
      </w:r>
      <w:r>
        <w:br/>
      </w:r>
      <w:r>
        <w:rPr>
          <w:rStyle w:val="VerbatimChar"/>
        </w:rPr>
        <w:t xml:space="preserve">- Error Rate: PASS</w:t>
      </w:r>
    </w:p>
    <w:bookmarkEnd w:id="41"/>
    <w:bookmarkStart w:id="42" w:name="appendix-b-protocol-version-matrix"/>
    <w:p>
      <w:pPr>
        <w:pStyle w:val="Heading2"/>
      </w:pPr>
      <w:r>
        <w:t xml:space="preserve">Appendix B: Protocol Version Matrix</w:t>
      </w:r>
    </w:p>
    <w:p>
      <w:pPr>
        <w:pStyle w:val="SourceCode"/>
      </w:pPr>
      <w:r>
        <w:rPr>
          <w:rStyle w:val="VerbatimChar"/>
        </w:rPr>
        <w:t xml:space="preserve">Component            | Required | Implemented</w:t>
      </w:r>
      <w:r>
        <w:br/>
      </w:r>
      <w:r>
        <w:rPr>
          <w:rStyle w:val="VerbatimChar"/>
        </w:rPr>
        <w:t xml:space="preserve">--------------------|-----------|-------------</w:t>
      </w:r>
      <w:r>
        <w:br/>
      </w:r>
      <w:r>
        <w:rPr>
          <w:rStyle w:val="VerbatimChar"/>
        </w:rPr>
        <w:t xml:space="preserve">Task Generator      | 2.1       | 2.1</w:t>
      </w:r>
      <w:r>
        <w:br/>
      </w:r>
      <w:r>
        <w:rPr>
          <w:rStyle w:val="VerbatimChar"/>
        </w:rPr>
        <w:t xml:space="preserve">AI Router          | 2.1       | 2.1</w:t>
      </w:r>
      <w:r>
        <w:br/>
      </w:r>
      <w:r>
        <w:rPr>
          <w:rStyle w:val="VerbatimChar"/>
        </w:rPr>
        <w:t xml:space="preserve">Redis Queue        | 2.1       | 2.1</w:t>
      </w:r>
      <w:r>
        <w:br/>
      </w:r>
      <w:r>
        <w:rPr>
          <w:rStyle w:val="VerbatimChar"/>
        </w:rPr>
        <w:t xml:space="preserve">Authentication     | 2.1       | 2.1</w:t>
      </w:r>
      <w:r>
        <w:br/>
      </w:r>
      <w:r>
        <w:rPr>
          <w:rStyle w:val="VerbatimChar"/>
        </w:rPr>
        <w:t xml:space="preserve">Error Handling     | 2.1       | 2.1</w:t>
      </w:r>
    </w:p>
    <w:bookmarkEnd w:id="42"/>
    <w:bookmarkEnd w:id="4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3">
    <w:nsid w:val="0000A993"/>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3"/>
  </w:num>
  <w:num w:numId="1003">
    <w:abstractNumId w:val="993"/>
  </w:num>
  <w:num w:numId="1004">
    <w:abstractNumId w:val="993"/>
  </w:num>
  <w:num w:numId="1005">
    <w:abstractNumId w:val="993"/>
  </w:num>
  <w:num w:numId="1006">
    <w:abstractNumId w:val="993"/>
  </w:num>
  <w:num w:numId="1007">
    <w:abstractNumId w:val="993"/>
  </w:num>
  <w:num w:numId="1008">
    <w:abstractNumId w:val="993"/>
  </w:num>
  <w:num w:numId="1009">
    <w:abstractNumId w:val="993"/>
  </w:num>
  <w:num w:numId="1010">
    <w:abstractNumId w:val="993"/>
  </w:num>
  <w:num w:numId="1011">
    <w:abstractNumId w:val="993"/>
  </w:num>
  <w:num w:numId="1012">
    <w:abstractNumId w:val="993"/>
  </w:num>
  <w:num w:numId="1013">
    <w:abstractNumId w:val="993"/>
  </w:num>
  <w:num w:numId="1014">
    <w:abstractNumId w:val="993"/>
  </w:num>
  <w:num w:numId="1015">
    <w:abstractNumId w:val="993"/>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2025-06-03T08:35:57Z</dcterms:created>
  <dcterms:modified xsi:type="dcterms:W3CDTF">2025-06-03T08:35:57Z</dcterms:modified>
</cp:coreProperties>
</file>

<file path=docProps/custom.xml><?xml version="1.0" encoding="utf-8"?>
<Properties xmlns="http://schemas.openxmlformats.org/officeDocument/2006/custom-properties" xmlns:vt="http://schemas.openxmlformats.org/officeDocument/2006/docPropsVTypes"/>
</file>