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48C5" w14:textId="1EA4995F" w:rsidR="009471D1" w:rsidRDefault="00000000" w:rsidP="0089699E">
      <w:pPr>
        <w:pStyle w:val="Heading1"/>
        <w:spacing w:before="0" w:after="120"/>
      </w:pPr>
      <w:proofErr w:type="spellStart"/>
      <w:r>
        <w:t>GitBridge</w:t>
      </w:r>
      <w:proofErr w:type="spellEnd"/>
      <w:r>
        <w:t xml:space="preserve"> </w:t>
      </w:r>
      <w:r w:rsidR="00A3038A">
        <w:t xml:space="preserve">v2.0: </w:t>
      </w:r>
      <w:r>
        <w:t>20-Part Roadmap Schedule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6570"/>
        <w:gridCol w:w="1800"/>
        <w:gridCol w:w="1512"/>
      </w:tblGrid>
      <w:tr w:rsidR="009471D1" w:rsidRPr="0089699E" w14:paraId="05B2F7A8" w14:textId="77777777" w:rsidTr="0089699E">
        <w:tc>
          <w:tcPr>
            <w:tcW w:w="918" w:type="dxa"/>
          </w:tcPr>
          <w:p w14:paraId="35BC86CF" w14:textId="77777777" w:rsidR="009471D1" w:rsidRPr="0089699E" w:rsidRDefault="00000000" w:rsidP="0089699E">
            <w:pPr>
              <w:spacing w:after="12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Part</w:t>
            </w:r>
          </w:p>
        </w:tc>
        <w:tc>
          <w:tcPr>
            <w:tcW w:w="6570" w:type="dxa"/>
          </w:tcPr>
          <w:p w14:paraId="1C8C737D" w14:textId="77777777" w:rsidR="009471D1" w:rsidRPr="0089699E" w:rsidRDefault="00000000" w:rsidP="0089699E">
            <w:pPr>
              <w:spacing w:after="12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Goal / Description</w:t>
            </w:r>
          </w:p>
        </w:tc>
        <w:tc>
          <w:tcPr>
            <w:tcW w:w="1800" w:type="dxa"/>
          </w:tcPr>
          <w:p w14:paraId="53375667" w14:textId="77777777" w:rsidR="009471D1" w:rsidRPr="0089699E" w:rsidRDefault="00000000" w:rsidP="0089699E">
            <w:pPr>
              <w:spacing w:after="12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Status</w:t>
            </w:r>
          </w:p>
        </w:tc>
        <w:tc>
          <w:tcPr>
            <w:tcW w:w="1512" w:type="dxa"/>
          </w:tcPr>
          <w:p w14:paraId="0CFA9F03" w14:textId="77777777" w:rsidR="009471D1" w:rsidRPr="0089699E" w:rsidRDefault="00000000" w:rsidP="0089699E">
            <w:pPr>
              <w:spacing w:after="12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Time (hrs)</w:t>
            </w:r>
          </w:p>
        </w:tc>
      </w:tr>
      <w:tr w:rsidR="009471D1" w:rsidRPr="0089699E" w14:paraId="442BCEBB" w14:textId="77777777" w:rsidTr="0089699E">
        <w:tc>
          <w:tcPr>
            <w:tcW w:w="918" w:type="dxa"/>
            <w:shd w:val="clear" w:color="auto" w:fill="DBE5F1" w:themeFill="accent1" w:themeFillTint="33"/>
          </w:tcPr>
          <w:p w14:paraId="3DD39909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</w:t>
            </w:r>
          </w:p>
        </w:tc>
        <w:tc>
          <w:tcPr>
            <w:tcW w:w="6570" w:type="dxa"/>
            <w:shd w:val="clear" w:color="auto" w:fill="DBE5F1" w:themeFill="accent1" w:themeFillTint="33"/>
          </w:tcPr>
          <w:p w14:paraId="79A2C02A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Initialize GitBridge project environment; set up base repo and workspace.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73B2F98D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✅</w:t>
            </w:r>
            <w:r w:rsidRPr="0089699E">
              <w:rPr>
                <w:color w:val="244061" w:themeColor="accent1" w:themeShade="80"/>
              </w:rPr>
              <w:t xml:space="preserve"> Completed</w:t>
            </w:r>
          </w:p>
        </w:tc>
        <w:tc>
          <w:tcPr>
            <w:tcW w:w="1512" w:type="dxa"/>
            <w:shd w:val="clear" w:color="auto" w:fill="DBE5F1" w:themeFill="accent1" w:themeFillTint="33"/>
          </w:tcPr>
          <w:p w14:paraId="341C7E73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8.5</w:t>
            </w:r>
          </w:p>
        </w:tc>
      </w:tr>
      <w:tr w:rsidR="009471D1" w:rsidRPr="0089699E" w14:paraId="6DED5A5E" w14:textId="77777777" w:rsidTr="0089699E">
        <w:tc>
          <w:tcPr>
            <w:tcW w:w="918" w:type="dxa"/>
            <w:shd w:val="clear" w:color="auto" w:fill="DBE5F1" w:themeFill="accent1" w:themeFillTint="33"/>
          </w:tcPr>
          <w:p w14:paraId="5FA6A450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2</w:t>
            </w:r>
          </w:p>
        </w:tc>
        <w:tc>
          <w:tcPr>
            <w:tcW w:w="6570" w:type="dxa"/>
            <w:shd w:val="clear" w:color="auto" w:fill="DBE5F1" w:themeFill="accent1" w:themeFillTint="33"/>
          </w:tcPr>
          <w:p w14:paraId="16FA7CBD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Build basic Flask API endpoints: /create, /get, /patch, /delete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229012D0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✅</w:t>
            </w:r>
            <w:r w:rsidRPr="0089699E">
              <w:rPr>
                <w:color w:val="244061" w:themeColor="accent1" w:themeShade="80"/>
              </w:rPr>
              <w:t xml:space="preserve"> Completed</w:t>
            </w:r>
          </w:p>
        </w:tc>
        <w:tc>
          <w:tcPr>
            <w:tcW w:w="1512" w:type="dxa"/>
            <w:shd w:val="clear" w:color="auto" w:fill="DBE5F1" w:themeFill="accent1" w:themeFillTint="33"/>
          </w:tcPr>
          <w:p w14:paraId="0C2E793A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12</w:t>
            </w:r>
          </w:p>
        </w:tc>
      </w:tr>
      <w:tr w:rsidR="009471D1" w:rsidRPr="0089699E" w14:paraId="78B3DBDC" w14:textId="77777777" w:rsidTr="0089699E">
        <w:tc>
          <w:tcPr>
            <w:tcW w:w="918" w:type="dxa"/>
            <w:shd w:val="clear" w:color="auto" w:fill="DBE5F1" w:themeFill="accent1" w:themeFillTint="33"/>
          </w:tcPr>
          <w:p w14:paraId="45B0C01C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3</w:t>
            </w:r>
          </w:p>
        </w:tc>
        <w:tc>
          <w:tcPr>
            <w:tcW w:w="6570" w:type="dxa"/>
            <w:shd w:val="clear" w:color="auto" w:fill="DBE5F1" w:themeFill="accent1" w:themeFillTint="33"/>
          </w:tcPr>
          <w:p w14:paraId="28C6C4AB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Add Swagger UI and test suite for all endpoints.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6C73AD6F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✅</w:t>
            </w:r>
            <w:r w:rsidRPr="0089699E">
              <w:rPr>
                <w:color w:val="244061" w:themeColor="accent1" w:themeShade="80"/>
              </w:rPr>
              <w:t xml:space="preserve"> Completed</w:t>
            </w:r>
          </w:p>
        </w:tc>
        <w:tc>
          <w:tcPr>
            <w:tcW w:w="1512" w:type="dxa"/>
            <w:shd w:val="clear" w:color="auto" w:fill="DBE5F1" w:themeFill="accent1" w:themeFillTint="33"/>
          </w:tcPr>
          <w:p w14:paraId="2CD168F2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10</w:t>
            </w:r>
          </w:p>
        </w:tc>
      </w:tr>
      <w:tr w:rsidR="009471D1" w:rsidRPr="0089699E" w14:paraId="14AD8583" w14:textId="77777777" w:rsidTr="0089699E">
        <w:tc>
          <w:tcPr>
            <w:tcW w:w="918" w:type="dxa"/>
            <w:shd w:val="clear" w:color="auto" w:fill="DBE5F1" w:themeFill="accent1" w:themeFillTint="33"/>
          </w:tcPr>
          <w:p w14:paraId="27067FDC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4</w:t>
            </w:r>
          </w:p>
        </w:tc>
        <w:tc>
          <w:tcPr>
            <w:tcW w:w="6570" w:type="dxa"/>
            <w:shd w:val="clear" w:color="auto" w:fill="DBE5F1" w:themeFill="accent1" w:themeFillTint="33"/>
          </w:tcPr>
          <w:p w14:paraId="3F63D4FE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Enable file upload, SHA validation, and metadata logging via UI.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73EEE558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✅</w:t>
            </w:r>
            <w:r w:rsidRPr="0089699E">
              <w:rPr>
                <w:color w:val="244061" w:themeColor="accent1" w:themeShade="80"/>
              </w:rPr>
              <w:t xml:space="preserve"> Completed</w:t>
            </w:r>
          </w:p>
        </w:tc>
        <w:tc>
          <w:tcPr>
            <w:tcW w:w="1512" w:type="dxa"/>
            <w:shd w:val="clear" w:color="auto" w:fill="DBE5F1" w:themeFill="accent1" w:themeFillTint="33"/>
          </w:tcPr>
          <w:p w14:paraId="2EE14F57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16</w:t>
            </w:r>
          </w:p>
        </w:tc>
      </w:tr>
      <w:tr w:rsidR="009471D1" w:rsidRPr="0089699E" w14:paraId="45C0E3B0" w14:textId="77777777" w:rsidTr="0089699E">
        <w:tc>
          <w:tcPr>
            <w:tcW w:w="918" w:type="dxa"/>
            <w:shd w:val="clear" w:color="auto" w:fill="DBE5F1" w:themeFill="accent1" w:themeFillTint="33"/>
          </w:tcPr>
          <w:p w14:paraId="5FE7C250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5</w:t>
            </w:r>
          </w:p>
        </w:tc>
        <w:tc>
          <w:tcPr>
            <w:tcW w:w="6570" w:type="dxa"/>
            <w:shd w:val="clear" w:color="auto" w:fill="DBE5F1" w:themeFill="accent1" w:themeFillTint="33"/>
          </w:tcPr>
          <w:p w14:paraId="59165B17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Implement base UI, index.html task form, and agent_api.py interface.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49B16E00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✅</w:t>
            </w:r>
            <w:r w:rsidRPr="0089699E">
              <w:rPr>
                <w:color w:val="244061" w:themeColor="accent1" w:themeShade="80"/>
              </w:rPr>
              <w:t xml:space="preserve"> Completed</w:t>
            </w:r>
          </w:p>
        </w:tc>
        <w:tc>
          <w:tcPr>
            <w:tcW w:w="1512" w:type="dxa"/>
            <w:shd w:val="clear" w:color="auto" w:fill="DBE5F1" w:themeFill="accent1" w:themeFillTint="33"/>
          </w:tcPr>
          <w:p w14:paraId="36D5DE60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6.5</w:t>
            </w:r>
          </w:p>
        </w:tc>
      </w:tr>
      <w:tr w:rsidR="009471D1" w:rsidRPr="0089699E" w14:paraId="53FFA235" w14:textId="77777777" w:rsidTr="0089699E">
        <w:tc>
          <w:tcPr>
            <w:tcW w:w="918" w:type="dxa"/>
          </w:tcPr>
          <w:p w14:paraId="13EBB679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6</w:t>
            </w:r>
          </w:p>
        </w:tc>
        <w:tc>
          <w:tcPr>
            <w:tcW w:w="6570" w:type="dxa"/>
          </w:tcPr>
          <w:p w14:paraId="54C40A23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Task Delegation with Cursor AI – Add mas_delegate.py and SHA task templates.</w:t>
            </w:r>
          </w:p>
        </w:tc>
        <w:tc>
          <w:tcPr>
            <w:tcW w:w="1800" w:type="dxa"/>
          </w:tcPr>
          <w:p w14:paraId="7FC5B3CF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5E8FF6E5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12–14</w:t>
            </w:r>
          </w:p>
        </w:tc>
      </w:tr>
      <w:tr w:rsidR="009471D1" w:rsidRPr="0089699E" w14:paraId="7B3781F9" w14:textId="77777777" w:rsidTr="0089699E">
        <w:tc>
          <w:tcPr>
            <w:tcW w:w="918" w:type="dxa"/>
          </w:tcPr>
          <w:p w14:paraId="10FE9E21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7</w:t>
            </w:r>
          </w:p>
        </w:tc>
        <w:tc>
          <w:tcPr>
            <w:tcW w:w="6570" w:type="dxa"/>
          </w:tcPr>
          <w:p w14:paraId="1305076C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Semi-Automatic Consensus – Log AI outputs, cycle counts, error tracking.</w:t>
            </w:r>
          </w:p>
        </w:tc>
        <w:tc>
          <w:tcPr>
            <w:tcW w:w="1800" w:type="dxa"/>
          </w:tcPr>
          <w:p w14:paraId="42FA6CE3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1C301237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8–10</w:t>
            </w:r>
          </w:p>
        </w:tc>
      </w:tr>
      <w:tr w:rsidR="009471D1" w:rsidRPr="0089699E" w14:paraId="6AF63975" w14:textId="77777777" w:rsidTr="0089699E">
        <w:tc>
          <w:tcPr>
            <w:tcW w:w="918" w:type="dxa"/>
          </w:tcPr>
          <w:p w14:paraId="1B821DED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8</w:t>
            </w:r>
          </w:p>
        </w:tc>
        <w:tc>
          <w:tcPr>
            <w:tcW w:w="6570" w:type="dxa"/>
          </w:tcPr>
          <w:p w14:paraId="69C2D94C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Repository Integration – Automate commits, folder structure, and log metadata.</w:t>
            </w:r>
          </w:p>
        </w:tc>
        <w:tc>
          <w:tcPr>
            <w:tcW w:w="1800" w:type="dxa"/>
          </w:tcPr>
          <w:p w14:paraId="73172E65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5B5BC736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8–10</w:t>
            </w:r>
          </w:p>
        </w:tc>
      </w:tr>
      <w:tr w:rsidR="009471D1" w:rsidRPr="0089699E" w14:paraId="3E4E7DC4" w14:textId="77777777" w:rsidTr="0089699E">
        <w:tc>
          <w:tcPr>
            <w:tcW w:w="918" w:type="dxa"/>
          </w:tcPr>
          <w:p w14:paraId="03072B5A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9</w:t>
            </w:r>
          </w:p>
        </w:tc>
        <w:tc>
          <w:tcPr>
            <w:tcW w:w="6570" w:type="dxa"/>
          </w:tcPr>
          <w:p w14:paraId="4516DA43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Minimal File Viewer – View .docx/.json outputs and AI commentary.</w:t>
            </w:r>
          </w:p>
        </w:tc>
        <w:tc>
          <w:tcPr>
            <w:tcW w:w="1800" w:type="dxa"/>
          </w:tcPr>
          <w:p w14:paraId="18C00985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1A3A013F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3–5</w:t>
            </w:r>
          </w:p>
        </w:tc>
      </w:tr>
      <w:tr w:rsidR="009471D1" w:rsidRPr="0089699E" w14:paraId="2A137898" w14:textId="77777777" w:rsidTr="0089699E">
        <w:tc>
          <w:tcPr>
            <w:tcW w:w="918" w:type="dxa"/>
          </w:tcPr>
          <w:p w14:paraId="643BA4AA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10</w:t>
            </w:r>
          </w:p>
        </w:tc>
        <w:tc>
          <w:tcPr>
            <w:tcW w:w="6570" w:type="dxa"/>
          </w:tcPr>
          <w:p w14:paraId="5F28ED24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UI Accessibility &amp; Approvals – Consensus buttons and metadata overlays.</w:t>
            </w:r>
          </w:p>
        </w:tc>
        <w:tc>
          <w:tcPr>
            <w:tcW w:w="1800" w:type="dxa"/>
          </w:tcPr>
          <w:p w14:paraId="401E60AF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686FF4E9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2–3</w:t>
            </w:r>
          </w:p>
        </w:tc>
      </w:tr>
      <w:tr w:rsidR="009471D1" w:rsidRPr="0089699E" w14:paraId="6038F0AF" w14:textId="77777777" w:rsidTr="0089699E">
        <w:tc>
          <w:tcPr>
            <w:tcW w:w="918" w:type="dxa"/>
          </w:tcPr>
          <w:p w14:paraId="480632EA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11</w:t>
            </w:r>
          </w:p>
        </w:tc>
        <w:tc>
          <w:tcPr>
            <w:tcW w:w="6570" w:type="dxa"/>
          </w:tcPr>
          <w:p w14:paraId="30DC10BA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MAS Light Testing – Validate .docx/.json generation and full workflow.</w:t>
            </w:r>
          </w:p>
        </w:tc>
        <w:tc>
          <w:tcPr>
            <w:tcW w:w="1800" w:type="dxa"/>
          </w:tcPr>
          <w:p w14:paraId="057A819F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47CB6044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10–15</w:t>
            </w:r>
          </w:p>
        </w:tc>
      </w:tr>
      <w:tr w:rsidR="009471D1" w:rsidRPr="0089699E" w14:paraId="248C59C2" w14:textId="77777777" w:rsidTr="0089699E">
        <w:tc>
          <w:tcPr>
            <w:tcW w:w="918" w:type="dxa"/>
          </w:tcPr>
          <w:p w14:paraId="03765D91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12</w:t>
            </w:r>
          </w:p>
        </w:tc>
        <w:tc>
          <w:tcPr>
            <w:tcW w:w="6570" w:type="dxa"/>
          </w:tcPr>
          <w:p w14:paraId="6EF03E0B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Bug Fixes and Pylint Validation – Improve code quality and reliability.</w:t>
            </w:r>
          </w:p>
        </w:tc>
        <w:tc>
          <w:tcPr>
            <w:tcW w:w="1800" w:type="dxa"/>
          </w:tcPr>
          <w:p w14:paraId="118918F2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538EB396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3–5</w:t>
            </w:r>
          </w:p>
        </w:tc>
      </w:tr>
      <w:tr w:rsidR="009471D1" w:rsidRPr="0089699E" w14:paraId="7EC171A8" w14:textId="77777777" w:rsidTr="0089699E">
        <w:tc>
          <w:tcPr>
            <w:tcW w:w="918" w:type="dxa"/>
          </w:tcPr>
          <w:p w14:paraId="375C4044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13</w:t>
            </w:r>
          </w:p>
        </w:tc>
        <w:tc>
          <w:tcPr>
            <w:tcW w:w="6570" w:type="dxa"/>
          </w:tcPr>
          <w:p w14:paraId="691A53E8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Script Optimization – Refactor logic for maintainability.</w:t>
            </w:r>
          </w:p>
        </w:tc>
        <w:tc>
          <w:tcPr>
            <w:tcW w:w="1800" w:type="dxa"/>
          </w:tcPr>
          <w:p w14:paraId="3211D801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71986757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</w:t>
            </w:r>
          </w:p>
        </w:tc>
      </w:tr>
      <w:tr w:rsidR="009471D1" w:rsidRPr="0089699E" w14:paraId="65154A24" w14:textId="77777777" w:rsidTr="0089699E">
        <w:tc>
          <w:tcPr>
            <w:tcW w:w="918" w:type="dxa"/>
          </w:tcPr>
          <w:p w14:paraId="5E324060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14</w:t>
            </w:r>
          </w:p>
        </w:tc>
        <w:tc>
          <w:tcPr>
            <w:tcW w:w="6570" w:type="dxa"/>
          </w:tcPr>
          <w:p w14:paraId="48DC96F0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Documentation – Draft mas_guide.docx and test reports.</w:t>
            </w:r>
          </w:p>
        </w:tc>
        <w:tc>
          <w:tcPr>
            <w:tcW w:w="1800" w:type="dxa"/>
          </w:tcPr>
          <w:p w14:paraId="51975CE3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36D3594A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2</w:t>
            </w:r>
          </w:p>
        </w:tc>
      </w:tr>
      <w:tr w:rsidR="009471D1" w:rsidRPr="0089699E" w14:paraId="1D93A8A1" w14:textId="77777777" w:rsidTr="0089699E">
        <w:tc>
          <w:tcPr>
            <w:tcW w:w="918" w:type="dxa"/>
          </w:tcPr>
          <w:p w14:paraId="7CCA343F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15</w:t>
            </w:r>
          </w:p>
        </w:tc>
        <w:tc>
          <w:tcPr>
            <w:tcW w:w="6570" w:type="dxa"/>
          </w:tcPr>
          <w:p w14:paraId="744347AD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Final Review – Test dashboard and validate core MAS Lite features.</w:t>
            </w:r>
          </w:p>
        </w:tc>
        <w:tc>
          <w:tcPr>
            <w:tcW w:w="1800" w:type="dxa"/>
          </w:tcPr>
          <w:p w14:paraId="54219C2D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28714C95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2</w:t>
            </w:r>
          </w:p>
        </w:tc>
      </w:tr>
      <w:tr w:rsidR="009471D1" w:rsidRPr="0089699E" w14:paraId="2C4DD93D" w14:textId="77777777" w:rsidTr="0089699E">
        <w:tc>
          <w:tcPr>
            <w:tcW w:w="918" w:type="dxa"/>
          </w:tcPr>
          <w:p w14:paraId="44B8DA51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16</w:t>
            </w:r>
          </w:p>
        </w:tc>
        <w:tc>
          <w:tcPr>
            <w:tcW w:w="6570" w:type="dxa"/>
          </w:tcPr>
          <w:p w14:paraId="029C2740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Advanced Automation – Add dynamic commit logic and file validation.</w:t>
            </w:r>
          </w:p>
        </w:tc>
        <w:tc>
          <w:tcPr>
            <w:tcW w:w="1800" w:type="dxa"/>
          </w:tcPr>
          <w:p w14:paraId="3B9A8337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31A89AF8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15–20</w:t>
            </w:r>
          </w:p>
        </w:tc>
      </w:tr>
      <w:tr w:rsidR="009471D1" w:rsidRPr="0089699E" w14:paraId="28980E1A" w14:textId="77777777" w:rsidTr="0089699E">
        <w:tc>
          <w:tcPr>
            <w:tcW w:w="918" w:type="dxa"/>
          </w:tcPr>
          <w:p w14:paraId="4193B507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17</w:t>
            </w:r>
          </w:p>
        </w:tc>
        <w:tc>
          <w:tcPr>
            <w:tcW w:w="6570" w:type="dxa"/>
          </w:tcPr>
          <w:p w14:paraId="5A94AC67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AgentConnect &amp; UI Enhancements – Credential input, token validation.</w:t>
            </w:r>
          </w:p>
        </w:tc>
        <w:tc>
          <w:tcPr>
            <w:tcW w:w="1800" w:type="dxa"/>
          </w:tcPr>
          <w:p w14:paraId="14A6C39D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5CAB097E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16–21</w:t>
            </w:r>
          </w:p>
        </w:tc>
      </w:tr>
      <w:tr w:rsidR="009471D1" w:rsidRPr="0089699E" w14:paraId="306E2746" w14:textId="77777777" w:rsidTr="0089699E">
        <w:tc>
          <w:tcPr>
            <w:tcW w:w="918" w:type="dxa"/>
          </w:tcPr>
          <w:p w14:paraId="6C61C16D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18</w:t>
            </w:r>
          </w:p>
        </w:tc>
        <w:tc>
          <w:tcPr>
            <w:tcW w:w="6570" w:type="dxa"/>
          </w:tcPr>
          <w:p w14:paraId="7D466576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System Readiness &amp; Autonomous Consensus – Status panel and task negotiation.</w:t>
            </w:r>
          </w:p>
        </w:tc>
        <w:tc>
          <w:tcPr>
            <w:tcW w:w="1800" w:type="dxa"/>
          </w:tcPr>
          <w:p w14:paraId="10AF4B3E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2FE6483D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21–26</w:t>
            </w:r>
          </w:p>
        </w:tc>
      </w:tr>
      <w:tr w:rsidR="009471D1" w:rsidRPr="0089699E" w14:paraId="3A07946A" w14:textId="77777777" w:rsidTr="0089699E">
        <w:tc>
          <w:tcPr>
            <w:tcW w:w="918" w:type="dxa"/>
          </w:tcPr>
          <w:p w14:paraId="0CE57D7A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19</w:t>
            </w:r>
          </w:p>
        </w:tc>
        <w:tc>
          <w:tcPr>
            <w:tcW w:w="6570" w:type="dxa"/>
          </w:tcPr>
          <w:p w14:paraId="5B0B6B04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Figma UI Prototyping &amp; Visual Workflow Design.</w:t>
            </w:r>
          </w:p>
        </w:tc>
        <w:tc>
          <w:tcPr>
            <w:tcW w:w="1800" w:type="dxa"/>
          </w:tcPr>
          <w:p w14:paraId="60154D0C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2C39A1F9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10–15</w:t>
            </w:r>
          </w:p>
        </w:tc>
      </w:tr>
      <w:tr w:rsidR="009471D1" w:rsidRPr="0089699E" w14:paraId="724BC9F0" w14:textId="77777777" w:rsidTr="0089699E">
        <w:tc>
          <w:tcPr>
            <w:tcW w:w="918" w:type="dxa"/>
          </w:tcPr>
          <w:p w14:paraId="4FD580DF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20</w:t>
            </w:r>
          </w:p>
        </w:tc>
        <w:tc>
          <w:tcPr>
            <w:tcW w:w="6570" w:type="dxa"/>
          </w:tcPr>
          <w:p w14:paraId="4CBDC719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Performance Optimization &amp; GitBridge Manual Finalization.</w:t>
            </w:r>
          </w:p>
        </w:tc>
        <w:tc>
          <w:tcPr>
            <w:tcW w:w="1800" w:type="dxa"/>
          </w:tcPr>
          <w:p w14:paraId="278BECFD" w14:textId="77777777" w:rsidR="009471D1" w:rsidRPr="0089699E" w:rsidRDefault="00000000" w:rsidP="0089699E">
            <w:pPr>
              <w:spacing w:before="60" w:after="60"/>
              <w:rPr>
                <w:color w:val="244061" w:themeColor="accent1" w:themeShade="80"/>
              </w:rPr>
            </w:pPr>
            <w:r w:rsidRPr="0089699E">
              <w:rPr>
                <w:rFonts w:ascii="Apple Color Emoji" w:hAnsi="Apple Color Emoji" w:cs="Apple Color Emoji"/>
                <w:color w:val="244061" w:themeColor="accent1" w:themeShade="80"/>
              </w:rPr>
              <w:t>🔲</w:t>
            </w:r>
            <w:r w:rsidRPr="0089699E">
              <w:rPr>
                <w:color w:val="244061" w:themeColor="accent1" w:themeShade="80"/>
              </w:rPr>
              <w:t xml:space="preserve"> Upcoming</w:t>
            </w:r>
          </w:p>
        </w:tc>
        <w:tc>
          <w:tcPr>
            <w:tcW w:w="1512" w:type="dxa"/>
          </w:tcPr>
          <w:p w14:paraId="3E0F76C2" w14:textId="77777777" w:rsidR="009471D1" w:rsidRPr="0089699E" w:rsidRDefault="00000000" w:rsidP="0089699E">
            <w:pPr>
              <w:spacing w:before="60" w:after="60"/>
              <w:jc w:val="center"/>
              <w:rPr>
                <w:color w:val="244061" w:themeColor="accent1" w:themeShade="80"/>
              </w:rPr>
            </w:pPr>
            <w:r w:rsidRPr="0089699E">
              <w:rPr>
                <w:color w:val="244061" w:themeColor="accent1" w:themeShade="80"/>
              </w:rPr>
              <w:t>15–20</w:t>
            </w:r>
          </w:p>
        </w:tc>
      </w:tr>
      <w:tr w:rsidR="009471D1" w:rsidRPr="0089699E" w14:paraId="43FFC60A" w14:textId="77777777" w:rsidTr="0089699E">
        <w:tc>
          <w:tcPr>
            <w:tcW w:w="9288" w:type="dxa"/>
            <w:gridSpan w:val="3"/>
          </w:tcPr>
          <w:p w14:paraId="608EF7BE" w14:textId="4FBA03D5" w:rsidR="009471D1" w:rsidRPr="0089699E" w:rsidRDefault="00000000" w:rsidP="0089699E">
            <w:pPr>
              <w:spacing w:before="240" w:after="240"/>
              <w:rPr>
                <w:b/>
                <w:bCs/>
                <w:color w:val="244061" w:themeColor="accent1" w:themeShade="80"/>
              </w:rPr>
            </w:pPr>
            <w:r w:rsidRPr="0089699E">
              <w:rPr>
                <w:b/>
                <w:bCs/>
                <w:color w:val="244061" w:themeColor="accent1" w:themeShade="80"/>
              </w:rPr>
              <w:t>Total Time</w:t>
            </w:r>
            <w:r w:rsidR="00214D3E">
              <w:rPr>
                <w:b/>
                <w:bCs/>
                <w:color w:val="244061" w:themeColor="accent1" w:themeShade="80"/>
              </w:rPr>
              <w:t xml:space="preserve"> for V2</w:t>
            </w:r>
            <w:r w:rsidRPr="0089699E">
              <w:rPr>
                <w:b/>
                <w:bCs/>
                <w:color w:val="244061" w:themeColor="accent1" w:themeShade="80"/>
              </w:rPr>
              <w:t xml:space="preserve"> (completed parts only)</w:t>
            </w:r>
          </w:p>
        </w:tc>
        <w:tc>
          <w:tcPr>
            <w:tcW w:w="1512" w:type="dxa"/>
          </w:tcPr>
          <w:p w14:paraId="67C32217" w14:textId="77777777" w:rsidR="009471D1" w:rsidRPr="0089699E" w:rsidRDefault="00000000" w:rsidP="00A3038A">
            <w:pPr>
              <w:spacing w:before="240" w:after="240"/>
              <w:jc w:val="center"/>
              <w:rPr>
                <w:b/>
                <w:bCs/>
                <w:color w:val="244061" w:themeColor="accent1" w:themeShade="80"/>
              </w:rPr>
            </w:pPr>
            <w:r w:rsidRPr="0089699E">
              <w:rPr>
                <w:b/>
                <w:bCs/>
                <w:color w:val="244061" w:themeColor="accent1" w:themeShade="80"/>
              </w:rPr>
              <w:t>58.0 hrs</w:t>
            </w:r>
          </w:p>
        </w:tc>
      </w:tr>
    </w:tbl>
    <w:p w14:paraId="465D46DF" w14:textId="77777777" w:rsidR="00F454BF" w:rsidRDefault="00F454BF"/>
    <w:sectPr w:rsidR="00F454BF" w:rsidSect="0089699E">
      <w:headerReference w:type="default" r:id="rId8"/>
      <w:foot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81387" w14:textId="77777777" w:rsidR="00F454BF" w:rsidRDefault="00F454BF" w:rsidP="0089699E">
      <w:pPr>
        <w:spacing w:after="0" w:line="240" w:lineRule="auto"/>
      </w:pPr>
      <w:r>
        <w:separator/>
      </w:r>
    </w:p>
  </w:endnote>
  <w:endnote w:type="continuationSeparator" w:id="0">
    <w:p w14:paraId="690F0A56" w14:textId="77777777" w:rsidR="00F454BF" w:rsidRDefault="00F454BF" w:rsidP="0089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89699E" w14:paraId="54B1D98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8ADB72D" w14:textId="77777777" w:rsidR="0089699E" w:rsidRDefault="0089699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6B591CC6" w14:textId="77777777" w:rsidR="0089699E" w:rsidRDefault="0089699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9699E" w14:paraId="45BDCBE6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5F3FFB7" w14:textId="6190759F" w:rsidR="0089699E" w:rsidRPr="0089699E" w:rsidRDefault="0089699E">
          <w:pPr>
            <w:pStyle w:val="Footer"/>
            <w:tabs>
              <w:tab w:val="clear" w:pos="4680"/>
              <w:tab w:val="clear" w:pos="9360"/>
            </w:tabs>
            <w:rPr>
              <w:rFonts w:ascii="Bauhaus 93" w:hAnsi="Bauhaus 93"/>
              <w:caps/>
              <w:color w:val="808080" w:themeColor="background1" w:themeShade="80"/>
              <w:sz w:val="16"/>
              <w:szCs w:val="16"/>
            </w:rPr>
          </w:pPr>
          <w:r w:rsidRPr="0089699E">
            <w:rPr>
              <w:rFonts w:ascii="Bauhaus 93" w:hAnsi="Bauhaus 93"/>
              <w:caps/>
              <w:color w:val="002060"/>
              <w:sz w:val="16"/>
              <w:szCs w:val="16"/>
            </w:rPr>
            <w:t xml:space="preserve">May 28, </w:t>
          </w:r>
          <w:proofErr w:type="gramStart"/>
          <w:r w:rsidRPr="0089699E">
            <w:rPr>
              <w:rFonts w:ascii="Bauhaus 93" w:hAnsi="Bauhaus 93"/>
              <w:caps/>
              <w:color w:val="002060"/>
              <w:sz w:val="16"/>
              <w:szCs w:val="16"/>
            </w:rPr>
            <w:t>2025</w:t>
          </w:r>
          <w:proofErr w:type="gramEnd"/>
          <w:r w:rsidRPr="0089699E">
            <w:rPr>
              <w:rFonts w:ascii="Bauhaus 93" w:hAnsi="Bauhaus 93"/>
              <w:caps/>
              <w:color w:val="002060"/>
              <w:sz w:val="16"/>
              <w:szCs w:val="16"/>
            </w:rPr>
            <w:t xml:space="preserve"> 01:52</w:t>
          </w:r>
        </w:p>
      </w:tc>
      <w:tc>
        <w:tcPr>
          <w:tcW w:w="4674" w:type="dxa"/>
          <w:shd w:val="clear" w:color="auto" w:fill="auto"/>
          <w:vAlign w:val="center"/>
        </w:tcPr>
        <w:p w14:paraId="3CA5F53C" w14:textId="77777777" w:rsidR="0089699E" w:rsidRDefault="0089699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3945687" w14:textId="77777777" w:rsidR="0089699E" w:rsidRDefault="00896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97978" w14:textId="77777777" w:rsidR="00F454BF" w:rsidRDefault="00F454BF" w:rsidP="0089699E">
      <w:pPr>
        <w:spacing w:after="0" w:line="240" w:lineRule="auto"/>
      </w:pPr>
      <w:r>
        <w:separator/>
      </w:r>
    </w:p>
  </w:footnote>
  <w:footnote w:type="continuationSeparator" w:id="0">
    <w:p w14:paraId="24EA8E7F" w14:textId="77777777" w:rsidR="00F454BF" w:rsidRDefault="00F454BF" w:rsidP="00896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85CFB" w14:textId="16945B70" w:rsidR="0089699E" w:rsidRPr="0089699E" w:rsidRDefault="0089699E">
    <w:pPr>
      <w:pStyle w:val="Header"/>
      <w:rPr>
        <w:rFonts w:ascii="Bauhaus 93" w:hAnsi="Bauhaus 93"/>
        <w:color w:val="002060"/>
      </w:rPr>
    </w:pPr>
    <w:r w:rsidRPr="0089699E">
      <w:rPr>
        <w:rFonts w:ascii="Bauhaus 93" w:hAnsi="Bauhaus 93"/>
        <w:color w:val="002060"/>
      </w:rPr>
      <w:t>ERUDITE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7151404">
    <w:abstractNumId w:val="8"/>
  </w:num>
  <w:num w:numId="2" w16cid:durableId="1556156555">
    <w:abstractNumId w:val="6"/>
  </w:num>
  <w:num w:numId="3" w16cid:durableId="1576012431">
    <w:abstractNumId w:val="5"/>
  </w:num>
  <w:num w:numId="4" w16cid:durableId="1342200035">
    <w:abstractNumId w:val="4"/>
  </w:num>
  <w:num w:numId="5" w16cid:durableId="1580015466">
    <w:abstractNumId w:val="7"/>
  </w:num>
  <w:num w:numId="6" w16cid:durableId="1074818832">
    <w:abstractNumId w:val="3"/>
  </w:num>
  <w:num w:numId="7" w16cid:durableId="494105625">
    <w:abstractNumId w:val="2"/>
  </w:num>
  <w:num w:numId="8" w16cid:durableId="899947741">
    <w:abstractNumId w:val="1"/>
  </w:num>
  <w:num w:numId="9" w16cid:durableId="134709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5B18"/>
    <w:rsid w:val="00214D3E"/>
    <w:rsid w:val="0029639D"/>
    <w:rsid w:val="00326F90"/>
    <w:rsid w:val="0089699E"/>
    <w:rsid w:val="009471D1"/>
    <w:rsid w:val="00A3038A"/>
    <w:rsid w:val="00AA1D8D"/>
    <w:rsid w:val="00B47730"/>
    <w:rsid w:val="00CB0664"/>
    <w:rsid w:val="00F454BF"/>
    <w:rsid w:val="00F913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EA758"/>
  <w14:defaultImageDpi w14:val="300"/>
  <w15:docId w15:val="{927328C6-DCC8-1D44-BD64-287725E4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Zachary Lark</cp:lastModifiedBy>
  <cp:revision>4</cp:revision>
  <dcterms:created xsi:type="dcterms:W3CDTF">2025-05-28T08:54:00Z</dcterms:created>
  <dcterms:modified xsi:type="dcterms:W3CDTF">2025-05-28T08:56:00Z</dcterms:modified>
  <cp:category/>
</cp:coreProperties>
</file>