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D8BE" w14:textId="77777777" w:rsidR="00AF6902" w:rsidRPr="004E301A" w:rsidRDefault="00AF6902" w:rsidP="00AF6902">
      <w:pPr>
        <w:rPr>
          <w:rFonts w:ascii="Times New Roman" w:hAnsi="Times New Roman" w:cs="Times New Roman"/>
          <w:b/>
          <w:bCs/>
        </w:rPr>
      </w:pPr>
      <w:r w:rsidRPr="004E301A">
        <w:rPr>
          <w:rFonts w:ascii="Times New Roman" w:hAnsi="Times New Roman" w:cs="Times New Roman"/>
          <w:b/>
          <w:bCs/>
        </w:rPr>
        <w:t>赛题</w:t>
      </w:r>
    </w:p>
    <w:p w14:paraId="1851D07C" w14:textId="3966085F" w:rsidR="00AF6902" w:rsidRPr="004E301A" w:rsidRDefault="00AF6902" w:rsidP="00AF6902">
      <w:pPr>
        <w:numPr>
          <w:ilvl w:val="0"/>
          <w:numId w:val="3"/>
        </w:numPr>
        <w:jc w:val="left"/>
        <w:rPr>
          <w:rFonts w:ascii="Times New Roman" w:hAnsi="Times New Roman" w:cs="Times New Roman"/>
          <w:b/>
          <w:bCs/>
        </w:rPr>
      </w:pPr>
      <w:r w:rsidRPr="004E301A">
        <w:rPr>
          <w:rFonts w:ascii="Times New Roman" w:hAnsi="Times New Roman" w:cs="Times New Roman"/>
          <w:b/>
          <w:bCs/>
        </w:rPr>
        <w:t>比赛背景描述</w:t>
      </w:r>
    </w:p>
    <w:p w14:paraId="15B7E843" w14:textId="77777777" w:rsidR="00963E9B" w:rsidRDefault="00B821D5" w:rsidP="00AF6902">
      <w:pPr>
        <w:ind w:firstLineChars="200" w:firstLine="420"/>
        <w:rPr>
          <w:rFonts w:ascii="Times New Roman" w:eastAsia="宋体" w:hAnsi="Times New Roman" w:cs="Times New Roman"/>
          <w:szCs w:val="21"/>
        </w:rPr>
      </w:pPr>
      <w:r w:rsidRPr="004E301A">
        <w:rPr>
          <w:rFonts w:ascii="Times New Roman" w:hAnsi="Times New Roman" w:cs="Times New Roman"/>
        </w:rPr>
        <w:t>CRISPR/Cas</w:t>
      </w:r>
      <w:r w:rsidRPr="004E301A">
        <w:rPr>
          <w:rFonts w:ascii="Times New Roman" w:hAnsi="Times New Roman" w:cs="Times New Roman"/>
        </w:rPr>
        <w:t>系统是普遍存在于细菌和古菌中的一类古老的免疫系统，用于抵御防御外源遗传元件入侵</w:t>
      </w:r>
      <w:r w:rsidR="00963E9B" w:rsidRPr="004E301A">
        <w:rPr>
          <w:rFonts w:ascii="Times New Roman" w:hAnsi="Times New Roman" w:cs="Times New Roman"/>
        </w:rPr>
        <w:t>，</w:t>
      </w:r>
      <w:r w:rsidR="00963E9B" w:rsidRPr="004E301A">
        <w:rPr>
          <w:rFonts w:ascii="Times New Roman" w:eastAsia="宋体" w:hAnsi="Times New Roman" w:cs="Times New Roman"/>
          <w:szCs w:val="21"/>
        </w:rPr>
        <w:t>包括使用多效应蛋白的</w:t>
      </w:r>
      <w:r w:rsidR="00963E9B" w:rsidRPr="004E301A">
        <w:rPr>
          <w:rFonts w:ascii="Times New Roman" w:eastAsia="宋体" w:hAnsi="Times New Roman" w:cs="Times New Roman"/>
          <w:szCs w:val="21"/>
        </w:rPr>
        <w:t>1</w:t>
      </w:r>
      <w:r w:rsidR="00963E9B" w:rsidRPr="004E301A">
        <w:rPr>
          <w:rFonts w:ascii="Times New Roman" w:eastAsia="宋体" w:hAnsi="Times New Roman" w:cs="Times New Roman"/>
          <w:szCs w:val="21"/>
        </w:rPr>
        <w:t>类系统和使用单蛋白效应域进行切割的</w:t>
      </w:r>
      <w:r w:rsidR="00963E9B" w:rsidRPr="004E301A">
        <w:rPr>
          <w:rFonts w:ascii="Times New Roman" w:eastAsia="宋体" w:hAnsi="Times New Roman" w:cs="Times New Roman"/>
          <w:szCs w:val="21"/>
        </w:rPr>
        <w:t>2</w:t>
      </w:r>
      <w:r w:rsidR="00963E9B" w:rsidRPr="004E301A">
        <w:rPr>
          <w:rFonts w:ascii="Times New Roman" w:eastAsia="宋体" w:hAnsi="Times New Roman" w:cs="Times New Roman"/>
          <w:szCs w:val="21"/>
        </w:rPr>
        <w:t>类系统。</w:t>
      </w:r>
      <w:r w:rsidR="00963E9B" w:rsidRPr="004E301A">
        <w:rPr>
          <w:rFonts w:ascii="Times New Roman" w:eastAsia="宋体" w:hAnsi="Times New Roman" w:cs="Times New Roman"/>
          <w:szCs w:val="21"/>
        </w:rPr>
        <w:t>2</w:t>
      </w:r>
      <w:r w:rsidR="00963E9B" w:rsidRPr="004E301A">
        <w:rPr>
          <w:rFonts w:ascii="Times New Roman" w:eastAsia="宋体" w:hAnsi="Times New Roman" w:cs="Times New Roman"/>
          <w:szCs w:val="21"/>
        </w:rPr>
        <w:t>类系统因其单蛋白的优势是成为应用最广泛的</w:t>
      </w:r>
      <w:r w:rsidR="00963E9B" w:rsidRPr="004E301A">
        <w:rPr>
          <w:rFonts w:ascii="Times New Roman" w:eastAsia="宋体" w:hAnsi="Times New Roman" w:cs="Times New Roman"/>
          <w:szCs w:val="21"/>
        </w:rPr>
        <w:t>CRISPR</w:t>
      </w:r>
      <w:r w:rsidR="00963E9B" w:rsidRPr="004E301A">
        <w:rPr>
          <w:rFonts w:ascii="Times New Roman" w:eastAsia="宋体" w:hAnsi="Times New Roman" w:cs="Times New Roman"/>
          <w:szCs w:val="21"/>
        </w:rPr>
        <w:t>工具，其可进一步细分为</w:t>
      </w:r>
      <w:r w:rsidR="00963E9B" w:rsidRPr="004E301A">
        <w:rPr>
          <w:rFonts w:ascii="Times New Roman" w:eastAsia="宋体" w:hAnsi="Times New Roman" w:cs="Times New Roman"/>
          <w:szCs w:val="21"/>
        </w:rPr>
        <w:t>II</w:t>
      </w:r>
      <w:r w:rsidR="00963E9B" w:rsidRPr="004E301A">
        <w:rPr>
          <w:rFonts w:ascii="Times New Roman" w:eastAsia="宋体" w:hAnsi="Times New Roman" w:cs="Times New Roman"/>
          <w:szCs w:val="21"/>
        </w:rPr>
        <w:t>、</w:t>
      </w:r>
      <w:r w:rsidR="00963E9B" w:rsidRPr="004E301A">
        <w:rPr>
          <w:rFonts w:ascii="Times New Roman" w:eastAsia="宋体" w:hAnsi="Times New Roman" w:cs="Times New Roman"/>
          <w:szCs w:val="21"/>
        </w:rPr>
        <w:t>V</w:t>
      </w:r>
      <w:r w:rsidR="00963E9B" w:rsidRPr="004E301A">
        <w:rPr>
          <w:rFonts w:ascii="Times New Roman" w:eastAsia="宋体" w:hAnsi="Times New Roman" w:cs="Times New Roman"/>
          <w:szCs w:val="21"/>
        </w:rPr>
        <w:t>和</w:t>
      </w:r>
      <w:r w:rsidR="00963E9B" w:rsidRPr="004E301A">
        <w:rPr>
          <w:rFonts w:ascii="Times New Roman" w:eastAsia="宋体" w:hAnsi="Times New Roman" w:cs="Times New Roman"/>
          <w:szCs w:val="21"/>
        </w:rPr>
        <w:t>VI</w:t>
      </w:r>
      <w:r w:rsidR="00963E9B" w:rsidRPr="004E301A">
        <w:rPr>
          <w:rFonts w:ascii="Times New Roman" w:eastAsia="宋体" w:hAnsi="Times New Roman" w:cs="Times New Roman"/>
          <w:szCs w:val="21"/>
        </w:rPr>
        <w:t>三种类型</w:t>
      </w:r>
      <w:r w:rsidRPr="004E301A">
        <w:rPr>
          <w:rFonts w:ascii="Times New Roman" w:hAnsi="Times New Roman" w:cs="Times New Roman"/>
        </w:rPr>
        <w:t>。</w:t>
      </w:r>
      <w:r w:rsidR="00963E9B" w:rsidRPr="004E301A">
        <w:rPr>
          <w:rFonts w:ascii="Times New Roman" w:eastAsia="宋体" w:hAnsi="Times New Roman" w:cs="Times New Roman"/>
          <w:szCs w:val="21"/>
        </w:rPr>
        <w:t>Cas12</w:t>
      </w:r>
      <w:r w:rsidR="004E301A" w:rsidRPr="004E301A">
        <w:rPr>
          <w:rFonts w:ascii="Times New Roman" w:eastAsia="宋体" w:hAnsi="Times New Roman" w:cs="Times New Roman"/>
          <w:szCs w:val="21"/>
        </w:rPr>
        <w:t>a</w:t>
      </w:r>
      <w:r w:rsidR="004E301A" w:rsidRPr="004E301A">
        <w:rPr>
          <w:rFonts w:ascii="Times New Roman" w:eastAsia="宋体" w:hAnsi="Times New Roman" w:cs="Times New Roman"/>
          <w:szCs w:val="21"/>
        </w:rPr>
        <w:t>属于</w:t>
      </w:r>
      <w:r w:rsidR="004E301A" w:rsidRPr="004E301A">
        <w:rPr>
          <w:rFonts w:ascii="Times New Roman" w:eastAsia="宋体" w:hAnsi="Times New Roman" w:cs="Times New Roman"/>
          <w:szCs w:val="21"/>
        </w:rPr>
        <w:t>2</w:t>
      </w:r>
      <w:r w:rsidR="004E301A" w:rsidRPr="004E301A">
        <w:rPr>
          <w:rFonts w:ascii="Times New Roman" w:eastAsia="宋体" w:hAnsi="Times New Roman" w:cs="Times New Roman"/>
          <w:szCs w:val="21"/>
        </w:rPr>
        <w:t>类系统中的</w:t>
      </w:r>
      <w:r w:rsidR="004E301A" w:rsidRPr="004E301A">
        <w:rPr>
          <w:rFonts w:ascii="Times New Roman" w:eastAsia="宋体" w:hAnsi="Times New Roman" w:cs="Times New Roman"/>
          <w:szCs w:val="21"/>
        </w:rPr>
        <w:t>V</w:t>
      </w:r>
      <w:r w:rsidR="004E301A" w:rsidRPr="004E301A">
        <w:rPr>
          <w:rFonts w:ascii="Times New Roman" w:eastAsia="宋体" w:hAnsi="Times New Roman" w:cs="Times New Roman"/>
          <w:szCs w:val="21"/>
        </w:rPr>
        <w:t>型</w:t>
      </w:r>
      <w:r w:rsidR="00963E9B" w:rsidRPr="004E301A">
        <w:rPr>
          <w:rFonts w:ascii="Times New Roman" w:eastAsia="宋体" w:hAnsi="Times New Roman" w:cs="Times New Roman"/>
          <w:szCs w:val="21"/>
        </w:rPr>
        <w:t>，属于</w:t>
      </w:r>
      <w:r w:rsidR="004E301A" w:rsidRPr="004E301A">
        <w:rPr>
          <w:rFonts w:ascii="Times New Roman" w:eastAsia="宋体" w:hAnsi="Times New Roman" w:cs="Times New Roman"/>
          <w:szCs w:val="21"/>
        </w:rPr>
        <w:t>单一</w:t>
      </w:r>
      <w:r w:rsidR="00963E9B" w:rsidRPr="004E301A">
        <w:rPr>
          <w:rFonts w:ascii="Times New Roman" w:eastAsia="宋体" w:hAnsi="Times New Roman" w:cs="Times New Roman"/>
          <w:szCs w:val="21"/>
        </w:rPr>
        <w:t>gRNA</w:t>
      </w:r>
      <w:r w:rsidR="00963E9B" w:rsidRPr="004E301A">
        <w:rPr>
          <w:rFonts w:ascii="Times New Roman" w:eastAsia="宋体" w:hAnsi="Times New Roman" w:cs="Times New Roman"/>
          <w:szCs w:val="21"/>
        </w:rPr>
        <w:t>引导的</w:t>
      </w:r>
      <w:r w:rsidR="004E301A" w:rsidRPr="004E301A">
        <w:rPr>
          <w:rFonts w:ascii="Times New Roman" w:eastAsia="宋体" w:hAnsi="Times New Roman" w:cs="Times New Roman"/>
          <w:szCs w:val="21"/>
        </w:rPr>
        <w:t>核酸内切酶，</w:t>
      </w:r>
      <w:r w:rsidR="004E301A" w:rsidRPr="004E301A">
        <w:rPr>
          <w:rFonts w:ascii="Times New Roman" w:hAnsi="Times New Roman" w:cs="Times New Roman"/>
        </w:rPr>
        <w:t>具有对目标</w:t>
      </w:r>
      <w:r w:rsidR="004E301A" w:rsidRPr="004E301A">
        <w:rPr>
          <w:rFonts w:ascii="Times New Roman" w:hAnsi="Times New Roman" w:cs="Times New Roman"/>
        </w:rPr>
        <w:t>DNA</w:t>
      </w:r>
      <w:r w:rsidR="004E301A" w:rsidRPr="004E301A">
        <w:rPr>
          <w:rFonts w:ascii="Times New Roman" w:hAnsi="Times New Roman" w:cs="Times New Roman"/>
        </w:rPr>
        <w:t>进行双链切割的功能，是一种应用前景广泛的基因编辑技术</w:t>
      </w:r>
      <w:r w:rsidR="004E301A" w:rsidRPr="004E301A">
        <w:rPr>
          <w:rFonts w:ascii="Times New Roman" w:eastAsia="宋体" w:hAnsi="Times New Roman" w:cs="Times New Roman"/>
          <w:szCs w:val="21"/>
        </w:rPr>
        <w:t>。</w:t>
      </w:r>
      <w:r w:rsidR="00674829">
        <w:rPr>
          <w:rFonts w:ascii="Times New Roman" w:eastAsia="宋体" w:hAnsi="Times New Roman" w:cs="Times New Roman" w:hint="eastAsia"/>
          <w:szCs w:val="21"/>
        </w:rPr>
        <w:t>要求同学们基于</w:t>
      </w:r>
      <w:r w:rsidR="00272550">
        <w:rPr>
          <w:rFonts w:ascii="Times New Roman" w:eastAsia="宋体" w:hAnsi="Times New Roman" w:cs="Times New Roman" w:hint="eastAsia"/>
          <w:szCs w:val="21"/>
        </w:rPr>
        <w:t>现有</w:t>
      </w:r>
      <w:r w:rsidR="00674829">
        <w:rPr>
          <w:rFonts w:ascii="Times New Roman" w:eastAsia="宋体" w:hAnsi="Times New Roman" w:cs="Times New Roman" w:hint="eastAsia"/>
          <w:szCs w:val="21"/>
        </w:rPr>
        <w:t>实验获得的</w:t>
      </w:r>
      <w:r w:rsidR="00674829" w:rsidRPr="004E301A">
        <w:rPr>
          <w:rFonts w:ascii="Times New Roman" w:eastAsia="宋体" w:hAnsi="Times New Roman" w:cs="Times New Roman"/>
          <w:szCs w:val="21"/>
        </w:rPr>
        <w:t>Cas12a</w:t>
      </w:r>
      <w:r w:rsidR="00674829">
        <w:rPr>
          <w:rFonts w:ascii="Times New Roman" w:eastAsia="宋体" w:hAnsi="Times New Roman" w:cs="Times New Roman" w:hint="eastAsia"/>
          <w:szCs w:val="21"/>
        </w:rPr>
        <w:t>在不同内源位点的编辑效率，利用</w:t>
      </w:r>
      <w:r w:rsidR="00674829">
        <w:rPr>
          <w:rFonts w:ascii="Times New Roman" w:eastAsia="宋体" w:hAnsi="Times New Roman" w:cs="Times New Roman" w:hint="eastAsia"/>
          <w:szCs w:val="21"/>
        </w:rPr>
        <w:t>A</w:t>
      </w:r>
      <w:r w:rsidR="00674829">
        <w:rPr>
          <w:rFonts w:ascii="Times New Roman" w:eastAsia="宋体" w:hAnsi="Times New Roman" w:cs="Times New Roman"/>
          <w:szCs w:val="21"/>
        </w:rPr>
        <w:t>I</w:t>
      </w:r>
      <w:r w:rsidR="00674829">
        <w:rPr>
          <w:rFonts w:ascii="Times New Roman" w:eastAsia="宋体" w:hAnsi="Times New Roman" w:cs="Times New Roman" w:hint="eastAsia"/>
          <w:szCs w:val="21"/>
        </w:rPr>
        <w:t>模型</w:t>
      </w:r>
      <w:r w:rsidR="00FF0C7C">
        <w:rPr>
          <w:rFonts w:ascii="Times New Roman" w:eastAsia="宋体" w:hAnsi="Times New Roman" w:cs="Times New Roman" w:hint="eastAsia"/>
          <w:szCs w:val="21"/>
        </w:rPr>
        <w:t>预测</w:t>
      </w:r>
      <w:r w:rsidR="00E436B0" w:rsidRPr="004E301A">
        <w:rPr>
          <w:rFonts w:ascii="Times New Roman" w:eastAsia="宋体" w:hAnsi="Times New Roman" w:cs="Times New Roman"/>
          <w:szCs w:val="21"/>
        </w:rPr>
        <w:t>Cas12a</w:t>
      </w:r>
      <w:r w:rsidR="00E436B0">
        <w:rPr>
          <w:rFonts w:ascii="Times New Roman" w:eastAsia="宋体" w:hAnsi="Times New Roman" w:cs="Times New Roman" w:hint="eastAsia"/>
          <w:szCs w:val="21"/>
        </w:rPr>
        <w:t>在不同内源位点编辑的</w:t>
      </w:r>
      <w:r w:rsidR="00FF0C7C">
        <w:rPr>
          <w:rFonts w:ascii="Times New Roman" w:eastAsia="宋体" w:hAnsi="Times New Roman" w:cs="Times New Roman" w:hint="eastAsia"/>
          <w:szCs w:val="21"/>
        </w:rPr>
        <w:t>效率，提高在内源靶向位点编辑的精确性。</w:t>
      </w:r>
      <w:r w:rsidR="00E436B0">
        <w:rPr>
          <w:rFonts w:ascii="Times New Roman" w:eastAsia="宋体" w:hAnsi="Times New Roman" w:cs="Times New Roman" w:hint="eastAsia"/>
          <w:szCs w:val="21"/>
        </w:rPr>
        <w:t xml:space="preserve"> </w:t>
      </w:r>
      <w:r w:rsidR="000F69AF">
        <w:rPr>
          <w:rFonts w:ascii="Times New Roman" w:eastAsia="宋体" w:hAnsi="Times New Roman" w:cs="Times New Roman"/>
          <w:szCs w:val="21"/>
        </w:rPr>
        <w:t xml:space="preserve"> </w:t>
      </w:r>
    </w:p>
    <w:p w14:paraId="4B560331" w14:textId="77777777" w:rsidR="00AF6902" w:rsidRPr="004E301A" w:rsidRDefault="00AF6902" w:rsidP="00AF6902">
      <w:pPr>
        <w:numPr>
          <w:ilvl w:val="0"/>
          <w:numId w:val="3"/>
        </w:numPr>
        <w:jc w:val="left"/>
        <w:rPr>
          <w:rFonts w:ascii="Times New Roman" w:hAnsi="Times New Roman" w:cs="Times New Roman"/>
          <w:b/>
          <w:bCs/>
        </w:rPr>
      </w:pPr>
      <w:r w:rsidRPr="004E301A">
        <w:rPr>
          <w:rFonts w:ascii="Times New Roman" w:hAnsi="Times New Roman" w:cs="Times New Roman"/>
          <w:b/>
          <w:bCs/>
        </w:rPr>
        <w:t>场景描述：</w:t>
      </w:r>
      <w:bookmarkStart w:id="0" w:name="_Hlk156393120"/>
      <w:r w:rsidRPr="004E301A">
        <w:rPr>
          <w:rFonts w:ascii="Times New Roman" w:hAnsi="Times New Roman" w:cs="Times New Roman"/>
          <w:b/>
          <w:bCs/>
        </w:rPr>
        <w:t>包括不限于数据制作场景（街道、校园），环境要求：（明，暗，室外，白天，夜晚灯光充足）</w:t>
      </w:r>
      <w:bookmarkEnd w:id="0"/>
    </w:p>
    <w:p w14:paraId="3DC55920" w14:textId="77777777" w:rsidR="00AF6902" w:rsidRPr="004E301A" w:rsidRDefault="00AF6902" w:rsidP="00AF6902">
      <w:pPr>
        <w:ind w:left="440"/>
        <w:jc w:val="left"/>
        <w:rPr>
          <w:rFonts w:ascii="Times New Roman" w:hAnsi="Times New Roman" w:cs="Times New Roman"/>
        </w:rPr>
      </w:pPr>
      <w:r w:rsidRPr="004E301A">
        <w:rPr>
          <w:rFonts w:ascii="Times New Roman" w:hAnsi="Times New Roman" w:cs="Times New Roman"/>
        </w:rPr>
        <w:t>无场景要求。</w:t>
      </w:r>
    </w:p>
    <w:p w14:paraId="56F8F0CC" w14:textId="77777777" w:rsidR="00AF6902" w:rsidRPr="004E301A" w:rsidRDefault="00AF6902" w:rsidP="00AF6902">
      <w:pPr>
        <w:widowControl/>
        <w:jc w:val="left"/>
        <w:rPr>
          <w:rFonts w:ascii="Times New Roman" w:hAnsi="Times New Roman" w:cs="Times New Roman"/>
        </w:rPr>
      </w:pPr>
    </w:p>
    <w:p w14:paraId="273AA996" w14:textId="77777777" w:rsidR="00AF6902" w:rsidRPr="004E301A" w:rsidRDefault="00AF6902" w:rsidP="00AF6902">
      <w:pPr>
        <w:widowControl/>
        <w:jc w:val="left"/>
        <w:rPr>
          <w:rFonts w:ascii="Times New Roman" w:hAnsi="Times New Roman" w:cs="Times New Roman"/>
          <w:b/>
          <w:bCs/>
        </w:rPr>
      </w:pPr>
      <w:r w:rsidRPr="004E301A">
        <w:rPr>
          <w:rFonts w:ascii="Times New Roman" w:hAnsi="Times New Roman" w:cs="Times New Roman"/>
          <w:b/>
          <w:bCs/>
        </w:rPr>
        <w:t>数据集</w:t>
      </w:r>
    </w:p>
    <w:p w14:paraId="1088B36A" w14:textId="77777777"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提供数据集和对应文件目录介绍。</w:t>
      </w:r>
    </w:p>
    <w:p w14:paraId="6757ADC4" w14:textId="77777777" w:rsidR="00AF6902" w:rsidRDefault="00AF6902" w:rsidP="00AF6902">
      <w:pPr>
        <w:ind w:firstLineChars="200" w:firstLine="420"/>
        <w:rPr>
          <w:rFonts w:ascii="Times New Roman" w:hAnsi="Times New Roman" w:cs="Times New Roman"/>
        </w:rPr>
      </w:pPr>
      <w:r w:rsidRPr="004E301A">
        <w:rPr>
          <w:rFonts w:ascii="Times New Roman" w:hAnsi="Times New Roman" w:cs="Times New Roman"/>
        </w:rPr>
        <w:t>数据集名为</w:t>
      </w:r>
      <w:r w:rsidR="00FF0C7C">
        <w:rPr>
          <w:rFonts w:ascii="Times New Roman" w:hAnsi="Times New Roman" w:cs="Times New Roman" w:hint="eastAsia"/>
        </w:rPr>
        <w:t>gRNA-</w:t>
      </w:r>
      <w:r w:rsidRPr="004E301A">
        <w:rPr>
          <w:rFonts w:ascii="Times New Roman" w:hAnsi="Times New Roman" w:cs="Times New Roman"/>
        </w:rPr>
        <w:t>data.zip</w:t>
      </w:r>
      <w:r w:rsidRPr="004E301A">
        <w:rPr>
          <w:rFonts w:ascii="Times New Roman" w:hAnsi="Times New Roman" w:cs="Times New Roman"/>
        </w:rPr>
        <w:t>。</w:t>
      </w:r>
    </w:p>
    <w:p w14:paraId="29B22440" w14:textId="77777777" w:rsidR="00BE0B37" w:rsidRDefault="00BE0B37" w:rsidP="00AF6902">
      <w:pPr>
        <w:ind w:firstLineChars="200" w:firstLine="420"/>
        <w:rPr>
          <w:rFonts w:ascii="Times New Roman" w:eastAsia="宋体" w:hAnsi="Times New Roman" w:cs="Times New Roman"/>
          <w:szCs w:val="21"/>
        </w:rPr>
      </w:pPr>
      <w:r>
        <w:rPr>
          <w:rFonts w:ascii="Times New Roman" w:hAnsi="Times New Roman" w:cs="Times New Roman" w:hint="eastAsia"/>
        </w:rPr>
        <w:t>赛题关注</w:t>
      </w:r>
      <w:r w:rsidRPr="004E301A">
        <w:rPr>
          <w:rFonts w:ascii="Times New Roman" w:eastAsia="宋体" w:hAnsi="Times New Roman" w:cs="Times New Roman"/>
          <w:szCs w:val="21"/>
        </w:rPr>
        <w:t>Cas12a</w:t>
      </w:r>
      <w:r>
        <w:rPr>
          <w:rFonts w:ascii="Times New Roman" w:eastAsia="宋体" w:hAnsi="Times New Roman" w:cs="Times New Roman" w:hint="eastAsia"/>
          <w:szCs w:val="21"/>
        </w:rPr>
        <w:t>在不同内源位点编辑的效率的预测，</w:t>
      </w:r>
      <w:r w:rsidRPr="004E301A">
        <w:rPr>
          <w:rFonts w:ascii="Times New Roman" w:eastAsia="宋体" w:hAnsi="Times New Roman" w:cs="Times New Roman"/>
          <w:szCs w:val="21"/>
        </w:rPr>
        <w:t>Cas12a</w:t>
      </w:r>
      <w:r>
        <w:rPr>
          <w:rFonts w:ascii="Times New Roman" w:eastAsia="宋体" w:hAnsi="Times New Roman" w:cs="Times New Roman" w:hint="eastAsia"/>
          <w:szCs w:val="21"/>
        </w:rPr>
        <w:t>是当前广泛使用的基因编辑工具，通过使用</w:t>
      </w:r>
      <w:r>
        <w:rPr>
          <w:rFonts w:ascii="Times New Roman" w:eastAsia="宋体" w:hAnsi="Times New Roman" w:cs="Times New Roman" w:hint="eastAsia"/>
          <w:szCs w:val="21"/>
        </w:rPr>
        <w:t>A</w:t>
      </w:r>
      <w:r>
        <w:rPr>
          <w:rFonts w:ascii="Times New Roman" w:eastAsia="宋体" w:hAnsi="Times New Roman" w:cs="Times New Roman"/>
          <w:szCs w:val="21"/>
        </w:rPr>
        <w:t>I</w:t>
      </w:r>
      <w:r>
        <w:rPr>
          <w:rFonts w:ascii="Times New Roman" w:eastAsia="宋体" w:hAnsi="Times New Roman" w:cs="Times New Roman" w:hint="eastAsia"/>
          <w:szCs w:val="21"/>
        </w:rPr>
        <w:t>模型进行不同</w:t>
      </w:r>
      <w:r w:rsidR="00FC20D6">
        <w:rPr>
          <w:rFonts w:ascii="Times New Roman" w:eastAsia="宋体" w:hAnsi="Times New Roman" w:cs="Times New Roman" w:hint="eastAsia"/>
          <w:szCs w:val="21"/>
        </w:rPr>
        <w:t>内源性编辑活性的预测，从而加速基因编辑的效率与精确度。本次数赛题提供一万多条高通量实验测定的特定靶向序列及其对应的编辑效率</w:t>
      </w:r>
      <w:r w:rsidR="00C150D7">
        <w:rPr>
          <w:rFonts w:ascii="Times New Roman" w:eastAsia="宋体" w:hAnsi="Times New Roman" w:cs="Times New Roman" w:hint="eastAsia"/>
          <w:szCs w:val="21"/>
        </w:rPr>
        <w:t>，要求同学们使用实验数据建立模型预测所提供序列对应的编辑效率。其中输入数据为</w:t>
      </w:r>
      <w:r w:rsidR="00C150D7" w:rsidRPr="004E301A">
        <w:rPr>
          <w:rFonts w:ascii="Times New Roman" w:eastAsia="宋体" w:hAnsi="Times New Roman" w:cs="Times New Roman"/>
          <w:szCs w:val="21"/>
        </w:rPr>
        <w:t>Cas12a</w:t>
      </w:r>
      <w:r w:rsidR="00C150D7">
        <w:rPr>
          <w:rFonts w:ascii="Times New Roman" w:eastAsia="宋体" w:hAnsi="Times New Roman" w:cs="Times New Roman" w:hint="eastAsia"/>
          <w:szCs w:val="21"/>
        </w:rPr>
        <w:t>靶向位置的碱基序列，输出数据为该位置</w:t>
      </w:r>
      <w:r w:rsidR="008E67FA">
        <w:rPr>
          <w:rFonts w:ascii="Times New Roman" w:eastAsia="宋体" w:hAnsi="Times New Roman" w:cs="Times New Roman" w:hint="eastAsia"/>
          <w:szCs w:val="21"/>
        </w:rPr>
        <w:t>序列对应</w:t>
      </w:r>
      <w:r w:rsidR="00C150D7">
        <w:rPr>
          <w:rFonts w:ascii="Times New Roman" w:eastAsia="宋体" w:hAnsi="Times New Roman" w:cs="Times New Roman" w:hint="eastAsia"/>
          <w:szCs w:val="21"/>
        </w:rPr>
        <w:t>的编辑效率</w:t>
      </w:r>
      <w:r w:rsidR="008E67FA">
        <w:rPr>
          <w:rFonts w:ascii="Times New Roman" w:eastAsia="宋体" w:hAnsi="Times New Roman" w:cs="Times New Roman" w:hint="eastAsia"/>
          <w:szCs w:val="21"/>
        </w:rPr>
        <w:t>。</w:t>
      </w:r>
    </w:p>
    <w:p w14:paraId="3225823E" w14:textId="77777777"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解释数据的标注方案。</w:t>
      </w:r>
    </w:p>
    <w:p w14:paraId="640259F1" w14:textId="77777777" w:rsidR="00AF6902" w:rsidRPr="004E301A" w:rsidRDefault="00AF6902" w:rsidP="008E67FA">
      <w:pPr>
        <w:widowControl/>
        <w:ind w:left="440"/>
        <w:jc w:val="left"/>
        <w:rPr>
          <w:rFonts w:ascii="Times New Roman" w:hAnsi="Times New Roman" w:cs="Times New Roman"/>
        </w:rPr>
      </w:pPr>
      <w:r w:rsidRPr="004E301A">
        <w:rPr>
          <w:rFonts w:ascii="Times New Roman" w:hAnsi="Times New Roman" w:cs="Times New Roman"/>
        </w:rPr>
        <w:t>'</w:t>
      </w:r>
      <w:r w:rsidR="008E67FA" w:rsidRPr="008E67FA">
        <w:rPr>
          <w:rFonts w:ascii="Times New Roman" w:hAnsi="Times New Roman" w:cs="Times New Roman"/>
        </w:rPr>
        <w:t>34 bp synthetic target and target context sequence(4 bp + PAM + 23 bp protospacer + 3 bp)</w:t>
      </w:r>
      <w:r w:rsidRPr="004E301A">
        <w:rPr>
          <w:rFonts w:ascii="Times New Roman" w:hAnsi="Times New Roman" w:cs="Times New Roman"/>
        </w:rPr>
        <w:t>'</w:t>
      </w:r>
      <w:r w:rsidRPr="004E301A">
        <w:rPr>
          <w:rFonts w:ascii="Times New Roman" w:hAnsi="Times New Roman" w:cs="Times New Roman"/>
        </w:rPr>
        <w:t>表示</w:t>
      </w:r>
      <w:r w:rsidR="008E67FA">
        <w:rPr>
          <w:rFonts w:ascii="Times New Roman" w:hAnsi="Times New Roman" w:cs="Times New Roman" w:hint="eastAsia"/>
        </w:rPr>
        <w:t>的是靶向序列</w:t>
      </w:r>
      <w:r w:rsidRPr="004E301A">
        <w:rPr>
          <w:rFonts w:ascii="Times New Roman" w:hAnsi="Times New Roman" w:cs="Times New Roman"/>
        </w:rPr>
        <w:t>, '</w:t>
      </w:r>
      <w:r w:rsidR="008E67FA" w:rsidRPr="008E67FA">
        <w:rPr>
          <w:rFonts w:ascii="Times New Roman" w:hAnsi="Times New Roman" w:cs="Times New Roman"/>
        </w:rPr>
        <w:t>Indel freqeuncy(Background substracted, %)</w:t>
      </w:r>
      <w:r w:rsidRPr="004E301A">
        <w:rPr>
          <w:rFonts w:ascii="Times New Roman" w:hAnsi="Times New Roman" w:cs="Times New Roman"/>
        </w:rPr>
        <w:t>'</w:t>
      </w:r>
      <w:r w:rsidRPr="004E301A">
        <w:rPr>
          <w:rFonts w:ascii="Times New Roman" w:hAnsi="Times New Roman" w:cs="Times New Roman"/>
        </w:rPr>
        <w:t>表示</w:t>
      </w:r>
      <w:r w:rsidR="008E67FA">
        <w:rPr>
          <w:rFonts w:ascii="Times New Roman" w:hAnsi="Times New Roman" w:cs="Times New Roman" w:hint="eastAsia"/>
        </w:rPr>
        <w:t>该靶向位置对应的编辑效率。</w:t>
      </w:r>
      <w:r w:rsidRPr="004E301A">
        <w:rPr>
          <w:rFonts w:ascii="Times New Roman" w:hAnsi="Times New Roman" w:cs="Times New Roman"/>
        </w:rPr>
        <w:t>AI</w:t>
      </w:r>
      <w:r w:rsidRPr="004E301A">
        <w:rPr>
          <w:rFonts w:ascii="Times New Roman" w:hAnsi="Times New Roman" w:cs="Times New Roman"/>
        </w:rPr>
        <w:t>模型输入为</w:t>
      </w:r>
      <w:r w:rsidR="008E67FA">
        <w:rPr>
          <w:rFonts w:ascii="Times New Roman" w:hAnsi="Times New Roman" w:cs="Times New Roman" w:hint="eastAsia"/>
        </w:rPr>
        <w:t>靶向位置的碱基序列</w:t>
      </w:r>
      <w:r w:rsidRPr="004E301A">
        <w:rPr>
          <w:rFonts w:ascii="Times New Roman" w:hAnsi="Times New Roman" w:cs="Times New Roman"/>
        </w:rPr>
        <w:t>，输出为</w:t>
      </w:r>
      <w:r w:rsidR="008E67FA" w:rsidRPr="004E301A">
        <w:rPr>
          <w:rFonts w:ascii="Times New Roman" w:eastAsia="宋体" w:hAnsi="Times New Roman" w:cs="Times New Roman"/>
          <w:szCs w:val="21"/>
        </w:rPr>
        <w:t>Cas12a</w:t>
      </w:r>
      <w:r w:rsidR="008E67FA">
        <w:rPr>
          <w:rFonts w:ascii="Times New Roman" w:eastAsia="宋体" w:hAnsi="Times New Roman" w:cs="Times New Roman" w:hint="eastAsia"/>
          <w:szCs w:val="21"/>
        </w:rPr>
        <w:t>在该序列的编辑效率。</w:t>
      </w:r>
    </w:p>
    <w:p w14:paraId="49414F16" w14:textId="77777777"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划分训练集，验证集和测试集。</w:t>
      </w:r>
    </w:p>
    <w:p w14:paraId="6983E558" w14:textId="77777777" w:rsidR="00AF6902" w:rsidRPr="004E301A" w:rsidRDefault="00AF6902" w:rsidP="000B5C36">
      <w:pPr>
        <w:ind w:firstLineChars="200" w:firstLine="420"/>
        <w:rPr>
          <w:rFonts w:ascii="Times New Roman" w:hAnsi="Times New Roman" w:cs="Times New Roman"/>
        </w:rPr>
      </w:pPr>
      <w:r w:rsidRPr="004E301A">
        <w:rPr>
          <w:rFonts w:ascii="Times New Roman" w:hAnsi="Times New Roman" w:cs="Times New Roman"/>
        </w:rPr>
        <w:t>train</w:t>
      </w:r>
      <w:r w:rsidR="008E67FA" w:rsidRPr="008E67FA">
        <w:rPr>
          <w:rFonts w:ascii="Times New Roman" w:hAnsi="Times New Roman" w:cs="Times New Roman"/>
        </w:rPr>
        <w:t>.xlsx</w:t>
      </w:r>
      <w:r w:rsidR="000B5C36">
        <w:rPr>
          <w:rFonts w:ascii="Times New Roman" w:hAnsi="Times New Roman" w:cs="Times New Roman" w:hint="eastAsia"/>
        </w:rPr>
        <w:t>、</w:t>
      </w:r>
      <w:r w:rsidR="000B5C36" w:rsidRPr="000B5C36">
        <w:rPr>
          <w:rFonts w:ascii="Times New Roman" w:hAnsi="Times New Roman" w:cs="Times New Roman"/>
        </w:rPr>
        <w:t>calibration</w:t>
      </w:r>
      <w:r w:rsidR="000B5C36" w:rsidRPr="008E67FA">
        <w:rPr>
          <w:rFonts w:ascii="Times New Roman" w:hAnsi="Times New Roman" w:cs="Times New Roman"/>
        </w:rPr>
        <w:t>.xlsx</w:t>
      </w:r>
      <w:r w:rsidR="000B5C36">
        <w:rPr>
          <w:rFonts w:ascii="Times New Roman" w:hAnsi="Times New Roman" w:cs="Times New Roman" w:hint="eastAsia"/>
        </w:rPr>
        <w:t>和</w:t>
      </w:r>
      <w:r w:rsidRPr="004E301A">
        <w:rPr>
          <w:rFonts w:ascii="Times New Roman" w:hAnsi="Times New Roman" w:cs="Times New Roman"/>
        </w:rPr>
        <w:t>test</w:t>
      </w:r>
      <w:r w:rsidR="008E67FA" w:rsidRPr="008E67FA">
        <w:rPr>
          <w:rFonts w:ascii="Times New Roman" w:hAnsi="Times New Roman" w:cs="Times New Roman"/>
        </w:rPr>
        <w:t>.xlsx</w:t>
      </w:r>
      <w:r w:rsidR="000B5C36">
        <w:rPr>
          <w:rFonts w:ascii="Times New Roman" w:hAnsi="Times New Roman" w:cs="Times New Roman" w:hint="eastAsia"/>
        </w:rPr>
        <w:t>分别</w:t>
      </w:r>
      <w:r w:rsidRPr="004E301A">
        <w:rPr>
          <w:rFonts w:ascii="Times New Roman" w:hAnsi="Times New Roman" w:cs="Times New Roman"/>
        </w:rPr>
        <w:t>为本次比赛提供的训练</w:t>
      </w:r>
      <w:r w:rsidR="008E67FA">
        <w:rPr>
          <w:rFonts w:ascii="Times New Roman" w:hAnsi="Times New Roman" w:cs="Times New Roman" w:hint="eastAsia"/>
        </w:rPr>
        <w:t>集</w:t>
      </w:r>
      <w:r w:rsidR="000B5C36">
        <w:rPr>
          <w:rFonts w:ascii="Times New Roman" w:hAnsi="Times New Roman" w:cs="Times New Roman" w:hint="eastAsia"/>
        </w:rPr>
        <w:t>、验证集和</w:t>
      </w:r>
      <w:r w:rsidRPr="004E301A">
        <w:rPr>
          <w:rFonts w:ascii="Times New Roman" w:hAnsi="Times New Roman" w:cs="Times New Roman"/>
        </w:rPr>
        <w:t>测试集，选手可以基于训练数据集</w:t>
      </w:r>
      <w:r w:rsidR="000B5C36">
        <w:rPr>
          <w:rFonts w:ascii="Times New Roman" w:hAnsi="Times New Roman" w:cs="Times New Roman" w:hint="eastAsia"/>
        </w:rPr>
        <w:t>开发</w:t>
      </w:r>
      <w:r w:rsidRPr="004E301A">
        <w:rPr>
          <w:rFonts w:ascii="Times New Roman" w:hAnsi="Times New Roman" w:cs="Times New Roman"/>
        </w:rPr>
        <w:t>模型，</w:t>
      </w:r>
      <w:r w:rsidR="000B5C36">
        <w:rPr>
          <w:rFonts w:ascii="Times New Roman" w:hAnsi="Times New Roman" w:cs="Times New Roman" w:hint="eastAsia"/>
        </w:rPr>
        <w:t>然后通过验证集对模型进行校正，最后利用测试集提交结果。</w:t>
      </w:r>
    </w:p>
    <w:p w14:paraId="04023F75" w14:textId="77777777" w:rsidR="00AF6902" w:rsidRPr="004E301A" w:rsidRDefault="00AF6902" w:rsidP="00AF6902">
      <w:pPr>
        <w:ind w:firstLineChars="200" w:firstLine="420"/>
        <w:rPr>
          <w:rFonts w:ascii="Times New Roman" w:hAnsi="Times New Roman" w:cs="Times New Roman"/>
        </w:rPr>
      </w:pPr>
      <w:r w:rsidRPr="004E301A">
        <w:rPr>
          <w:rFonts w:ascii="Times New Roman" w:hAnsi="Times New Roman" w:cs="Times New Roman"/>
        </w:rPr>
        <w:t>具体的</w:t>
      </w:r>
      <w:r w:rsidR="000B5C36">
        <w:rPr>
          <w:rFonts w:ascii="Times New Roman" w:hAnsi="Times New Roman" w:cs="Times New Roman" w:hint="eastAsia"/>
        </w:rPr>
        <w:t>数据量</w:t>
      </w:r>
      <w:r w:rsidRPr="004E301A">
        <w:rPr>
          <w:rFonts w:ascii="Times New Roman" w:hAnsi="Times New Roman" w:cs="Times New Roman"/>
        </w:rPr>
        <w:t>说明：</w:t>
      </w:r>
      <w:r w:rsidR="000B5C36" w:rsidRPr="004E301A">
        <w:rPr>
          <w:rFonts w:ascii="Times New Roman" w:hAnsi="Times New Roman" w:cs="Times New Roman"/>
        </w:rPr>
        <w:t>train</w:t>
      </w:r>
      <w:r w:rsidR="000B5C36" w:rsidRPr="008E67FA">
        <w:rPr>
          <w:rFonts w:ascii="Times New Roman" w:hAnsi="Times New Roman" w:cs="Times New Roman"/>
        </w:rPr>
        <w:t>.xlsx</w:t>
      </w:r>
      <w:r w:rsidR="000B5C36">
        <w:rPr>
          <w:rFonts w:ascii="Times New Roman" w:hAnsi="Times New Roman" w:cs="Times New Roman" w:hint="eastAsia"/>
        </w:rPr>
        <w:t>包含</w:t>
      </w:r>
      <w:r w:rsidR="000B5C36">
        <w:rPr>
          <w:rFonts w:ascii="Times New Roman" w:hAnsi="Times New Roman" w:cs="Times New Roman"/>
        </w:rPr>
        <w:t>10000</w:t>
      </w:r>
      <w:r w:rsidR="000B5C36">
        <w:rPr>
          <w:rFonts w:ascii="Times New Roman" w:hAnsi="Times New Roman" w:cs="Times New Roman" w:hint="eastAsia"/>
        </w:rPr>
        <w:t>条数据，</w:t>
      </w:r>
      <w:r w:rsidR="000B5C36" w:rsidRPr="000B5C36">
        <w:rPr>
          <w:rFonts w:ascii="Times New Roman" w:hAnsi="Times New Roman" w:cs="Times New Roman"/>
        </w:rPr>
        <w:t>calibration</w:t>
      </w:r>
      <w:r w:rsidR="000B5C36" w:rsidRPr="008E67FA">
        <w:rPr>
          <w:rFonts w:ascii="Times New Roman" w:hAnsi="Times New Roman" w:cs="Times New Roman"/>
        </w:rPr>
        <w:t>.xlsx</w:t>
      </w:r>
      <w:r w:rsidR="000B5C36">
        <w:rPr>
          <w:rFonts w:ascii="Times New Roman" w:hAnsi="Times New Roman" w:cs="Times New Roman" w:hint="eastAsia"/>
        </w:rPr>
        <w:t>包含</w:t>
      </w:r>
      <w:r w:rsidR="000B5C36">
        <w:rPr>
          <w:rFonts w:ascii="Times New Roman" w:hAnsi="Times New Roman" w:cs="Times New Roman" w:hint="eastAsia"/>
        </w:rPr>
        <w:t>5</w:t>
      </w:r>
      <w:r w:rsidR="000B5C36">
        <w:rPr>
          <w:rFonts w:ascii="Times New Roman" w:hAnsi="Times New Roman" w:cs="Times New Roman"/>
        </w:rPr>
        <w:t>00</w:t>
      </w:r>
      <w:r w:rsidR="000B5C36">
        <w:rPr>
          <w:rFonts w:ascii="Times New Roman" w:hAnsi="Times New Roman" w:cs="Times New Roman" w:hint="eastAsia"/>
        </w:rPr>
        <w:t>条数据，</w:t>
      </w:r>
      <w:r w:rsidR="000B5C36" w:rsidRPr="004E301A">
        <w:rPr>
          <w:rFonts w:ascii="Times New Roman" w:hAnsi="Times New Roman" w:cs="Times New Roman"/>
        </w:rPr>
        <w:t>test</w:t>
      </w:r>
      <w:r w:rsidR="000B5C36" w:rsidRPr="008E67FA">
        <w:rPr>
          <w:rFonts w:ascii="Times New Roman" w:hAnsi="Times New Roman" w:cs="Times New Roman"/>
        </w:rPr>
        <w:t>.xlsx</w:t>
      </w:r>
      <w:r w:rsidR="000B5C36">
        <w:rPr>
          <w:rFonts w:ascii="Times New Roman" w:hAnsi="Times New Roman" w:cs="Times New Roman" w:hint="eastAsia"/>
        </w:rPr>
        <w:t>包含</w:t>
      </w:r>
      <w:r w:rsidR="000B5C36">
        <w:rPr>
          <w:rFonts w:ascii="Times New Roman" w:hAnsi="Times New Roman" w:cs="Times New Roman" w:hint="eastAsia"/>
        </w:rPr>
        <w:t>5</w:t>
      </w:r>
      <w:r w:rsidR="000B5C36">
        <w:rPr>
          <w:rFonts w:ascii="Times New Roman" w:hAnsi="Times New Roman" w:cs="Times New Roman"/>
        </w:rPr>
        <w:t>0</w:t>
      </w:r>
      <w:r w:rsidR="000B5C36">
        <w:rPr>
          <w:rFonts w:ascii="Times New Roman" w:hAnsi="Times New Roman" w:cs="Times New Roman" w:hint="eastAsia"/>
        </w:rPr>
        <w:t>条数据，其中</w:t>
      </w:r>
      <w:r w:rsidR="000B5C36" w:rsidRPr="004E301A">
        <w:rPr>
          <w:rFonts w:ascii="Times New Roman" w:hAnsi="Times New Roman" w:cs="Times New Roman"/>
        </w:rPr>
        <w:t>test</w:t>
      </w:r>
      <w:r w:rsidR="000B5C36" w:rsidRPr="008E67FA">
        <w:rPr>
          <w:rFonts w:ascii="Times New Roman" w:hAnsi="Times New Roman" w:cs="Times New Roman"/>
        </w:rPr>
        <w:t>.xlsx</w:t>
      </w:r>
      <w:r w:rsidR="000B5C36">
        <w:rPr>
          <w:rFonts w:ascii="Times New Roman" w:hAnsi="Times New Roman" w:cs="Times New Roman" w:hint="eastAsia"/>
        </w:rPr>
        <w:t>仅包含</w:t>
      </w:r>
      <w:r w:rsidR="00723E89">
        <w:rPr>
          <w:rFonts w:ascii="Times New Roman" w:hAnsi="Times New Roman" w:cs="Times New Roman" w:hint="eastAsia"/>
        </w:rPr>
        <w:t>靶向位置的碱基序列数据用于评价模型的准确度。</w:t>
      </w:r>
    </w:p>
    <w:p w14:paraId="654920DA" w14:textId="77777777"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定义测试集中公榜和私榜占用的比例。</w:t>
      </w:r>
    </w:p>
    <w:p w14:paraId="417E319F" w14:textId="77777777" w:rsidR="00AF6902" w:rsidRPr="004E301A" w:rsidRDefault="00AF6902" w:rsidP="00722753">
      <w:pPr>
        <w:widowControl/>
        <w:ind w:firstLineChars="200" w:firstLine="420"/>
        <w:rPr>
          <w:rFonts w:ascii="Times New Roman" w:hAnsi="Times New Roman" w:cs="Times New Roman"/>
        </w:rPr>
      </w:pPr>
      <w:r w:rsidRPr="004E301A">
        <w:rPr>
          <w:rFonts w:ascii="Times New Roman" w:hAnsi="Times New Roman" w:cs="Times New Roman"/>
        </w:rPr>
        <w:t>公榜和私榜占用的比例为</w:t>
      </w:r>
      <w:r w:rsidRPr="004E301A">
        <w:rPr>
          <w:rFonts w:ascii="Times New Roman" w:hAnsi="Times New Roman" w:cs="Times New Roman"/>
        </w:rPr>
        <w:t>1</w:t>
      </w:r>
      <w:r w:rsidR="00722753">
        <w:rPr>
          <w:rFonts w:ascii="Times New Roman" w:hAnsi="Times New Roman" w:cs="Times New Roman" w:hint="eastAsia"/>
        </w:rPr>
        <w:t>:</w:t>
      </w:r>
      <w:r w:rsidRPr="004E301A">
        <w:rPr>
          <w:rFonts w:ascii="Times New Roman" w:hAnsi="Times New Roman" w:cs="Times New Roman"/>
        </w:rPr>
        <w:t>1</w:t>
      </w:r>
      <w:r w:rsidRPr="004E301A">
        <w:rPr>
          <w:rFonts w:ascii="Times New Roman" w:hAnsi="Times New Roman" w:cs="Times New Roman"/>
        </w:rPr>
        <w:t>。具体而言，同学们提交整个测试集的预测结果，我们使用测试集的一部分计算得分和排名，实时显示在公榜上，用于给同学们提供及时的反馈和动态展示比赛的进行情况；测试集的剩余部分用于计算同学们</w:t>
      </w:r>
      <w:r w:rsidR="008173B5">
        <w:rPr>
          <w:rFonts w:ascii="Times New Roman" w:hAnsi="Times New Roman" w:cs="Times New Roman" w:hint="eastAsia"/>
        </w:rPr>
        <w:t>最终提交的模型</w:t>
      </w:r>
      <w:r w:rsidRPr="004E301A">
        <w:rPr>
          <w:rFonts w:ascii="Times New Roman" w:hAnsi="Times New Roman" w:cs="Times New Roman"/>
        </w:rPr>
        <w:t>的最终得分和排名，此即为私榜，在比赛结束后会揭晓。</w:t>
      </w:r>
    </w:p>
    <w:p w14:paraId="21428638" w14:textId="77777777"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如果使用公共</w:t>
      </w:r>
      <w:r w:rsidRPr="004E301A">
        <w:rPr>
          <w:rFonts w:ascii="Times New Roman" w:hAnsi="Times New Roman" w:cs="Times New Roman"/>
          <w:b/>
          <w:bCs/>
        </w:rPr>
        <w:t>API</w:t>
      </w:r>
      <w:r w:rsidRPr="004E301A">
        <w:rPr>
          <w:rFonts w:ascii="Times New Roman" w:hAnsi="Times New Roman" w:cs="Times New Roman"/>
          <w:b/>
          <w:bCs/>
        </w:rPr>
        <w:t>测试数据，提供链接，保证测试集对参赛者不可见。</w:t>
      </w:r>
    </w:p>
    <w:p w14:paraId="1023C393" w14:textId="77777777" w:rsidR="00AF6902" w:rsidRPr="004E301A" w:rsidRDefault="00AF6902" w:rsidP="00AF6902">
      <w:pPr>
        <w:widowControl/>
        <w:ind w:left="440"/>
        <w:jc w:val="left"/>
        <w:rPr>
          <w:rFonts w:ascii="Times New Roman" w:hAnsi="Times New Roman" w:cs="Times New Roman"/>
        </w:rPr>
      </w:pPr>
      <w:r w:rsidRPr="004E301A">
        <w:rPr>
          <w:rFonts w:ascii="Times New Roman" w:hAnsi="Times New Roman" w:cs="Times New Roman"/>
        </w:rPr>
        <w:t>无该情况。</w:t>
      </w:r>
    </w:p>
    <w:p w14:paraId="47129ED7" w14:textId="071D86C1"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如果数据预处理和加载非常见</w:t>
      </w:r>
      <w:r w:rsidR="00C554A1">
        <w:rPr>
          <w:rFonts w:ascii="Times New Roman" w:hAnsi="Times New Roman" w:cs="Times New Roman" w:hint="eastAsia"/>
          <w:b/>
          <w:bCs/>
        </w:rPr>
        <w:t>类型</w:t>
      </w:r>
      <w:r w:rsidRPr="004E301A">
        <w:rPr>
          <w:rFonts w:ascii="Times New Roman" w:hAnsi="Times New Roman" w:cs="Times New Roman"/>
          <w:b/>
          <w:bCs/>
        </w:rPr>
        <w:t>（例如医学图像，或过于复杂，提供预处理脚本）。</w:t>
      </w:r>
    </w:p>
    <w:p w14:paraId="3064800A" w14:textId="77777777" w:rsidR="00AF6902" w:rsidRPr="004E301A" w:rsidRDefault="00AF6902" w:rsidP="00AF6902">
      <w:pPr>
        <w:widowControl/>
        <w:ind w:left="440"/>
        <w:jc w:val="left"/>
        <w:rPr>
          <w:rFonts w:ascii="Times New Roman" w:hAnsi="Times New Roman" w:cs="Times New Roman"/>
        </w:rPr>
      </w:pPr>
      <w:r w:rsidRPr="004E301A">
        <w:rPr>
          <w:rFonts w:ascii="Times New Roman" w:hAnsi="Times New Roman" w:cs="Times New Roman"/>
        </w:rPr>
        <w:t>无该情况。</w:t>
      </w:r>
    </w:p>
    <w:p w14:paraId="1A90C29F" w14:textId="77777777"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数据的评价指标，包含公式（例如语义分割的</w:t>
      </w:r>
      <w:r w:rsidRPr="004E301A">
        <w:rPr>
          <w:rFonts w:ascii="Times New Roman" w:hAnsi="Times New Roman" w:cs="Times New Roman"/>
          <w:b/>
          <w:bCs/>
        </w:rPr>
        <w:t>IoU</w:t>
      </w:r>
      <w:r w:rsidRPr="004E301A">
        <w:rPr>
          <w:rFonts w:ascii="Times New Roman" w:hAnsi="Times New Roman" w:cs="Times New Roman"/>
          <w:b/>
          <w:bCs/>
        </w:rPr>
        <w:t>，</w:t>
      </w:r>
      <w:r w:rsidRPr="004E301A">
        <w:rPr>
          <w:rFonts w:ascii="Times New Roman" w:hAnsi="Times New Roman" w:cs="Times New Roman"/>
          <w:b/>
          <w:bCs/>
        </w:rPr>
        <w:t>2D</w:t>
      </w:r>
      <w:r w:rsidRPr="004E301A">
        <w:rPr>
          <w:rFonts w:ascii="Times New Roman" w:hAnsi="Times New Roman" w:cs="Times New Roman"/>
          <w:b/>
          <w:bCs/>
        </w:rPr>
        <w:t>框的</w:t>
      </w:r>
      <w:r w:rsidRPr="004E301A">
        <w:rPr>
          <w:rFonts w:ascii="Times New Roman" w:hAnsi="Times New Roman" w:cs="Times New Roman"/>
          <w:b/>
          <w:bCs/>
        </w:rPr>
        <w:t>f1-score</w:t>
      </w:r>
      <w:r w:rsidRPr="004E301A">
        <w:rPr>
          <w:rFonts w:ascii="Times New Roman" w:hAnsi="Times New Roman" w:cs="Times New Roman"/>
          <w:b/>
          <w:bCs/>
        </w:rPr>
        <w:t>）。</w:t>
      </w:r>
    </w:p>
    <w:p w14:paraId="3E871013" w14:textId="77777777" w:rsidR="00AF6902" w:rsidRPr="004E301A" w:rsidRDefault="00AF6902" w:rsidP="00AF6902">
      <w:pPr>
        <w:ind w:firstLineChars="200" w:firstLine="420"/>
        <w:rPr>
          <w:rFonts w:ascii="Times New Roman" w:hAnsi="Times New Roman" w:cs="Times New Roman"/>
        </w:rPr>
      </w:pPr>
      <w:r w:rsidRPr="004E301A">
        <w:rPr>
          <w:rFonts w:ascii="Times New Roman" w:hAnsi="Times New Roman" w:cs="Times New Roman"/>
        </w:rPr>
        <w:lastRenderedPageBreak/>
        <w:t>本次赛题采用</w:t>
      </w:r>
      <w:r w:rsidRPr="004E301A">
        <w:rPr>
          <w:rFonts w:ascii="Times New Roman" w:hAnsi="Times New Roman" w:cs="Times New Roman"/>
        </w:rPr>
        <w:t>R</w:t>
      </w:r>
      <w:r w:rsidRPr="004E301A">
        <w:rPr>
          <w:rFonts w:ascii="Times New Roman" w:hAnsi="Times New Roman" w:cs="Times New Roman"/>
          <w:vertAlign w:val="superscript"/>
        </w:rPr>
        <w:t>2</w:t>
      </w:r>
      <w:r w:rsidRPr="004E301A">
        <w:rPr>
          <w:rFonts w:ascii="Times New Roman" w:hAnsi="Times New Roman" w:cs="Times New Roman"/>
        </w:rPr>
        <w:t>作为评价指标</w:t>
      </w:r>
      <w:r w:rsidR="00C65FE8">
        <w:rPr>
          <w:rFonts w:ascii="Times New Roman" w:hAnsi="Times New Roman" w:cs="Times New Roman" w:hint="eastAsia"/>
        </w:rPr>
        <w:t>，</w:t>
      </w:r>
      <w:r w:rsidR="00C65FE8" w:rsidRPr="004E301A">
        <w:rPr>
          <w:rFonts w:ascii="Times New Roman" w:hAnsi="Times New Roman" w:cs="Times New Roman"/>
        </w:rPr>
        <w:t xml:space="preserve"> </w:t>
      </w:r>
    </w:p>
    <w:p w14:paraId="5E807939" w14:textId="77777777" w:rsidR="00AF6902" w:rsidRPr="004E301A" w:rsidRDefault="00000000" w:rsidP="00AF6902">
      <w:pPr>
        <w:ind w:firstLineChars="650" w:firstLine="1365"/>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i=1</m:t>
                      </m:r>
                    </m:sub>
                    <m:sup>
                      <m:r>
                        <w:rPr>
                          <w:rFonts w:ascii="Cambria Math" w:hAnsi="Cambria Math" w:cs="Times New Roman"/>
                        </w:rPr>
                        <m:t>n</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num>
            <m:den>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i=1</m:t>
                      </m:r>
                    </m:sub>
                    <m:sup>
                      <m:r>
                        <w:rPr>
                          <w:rFonts w:ascii="Cambria Math" w:hAnsi="Cambria Math" w:cs="Times New Roman"/>
                        </w:rPr>
                        <m:t>n</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sup>
                  <m:r>
                    <w:rPr>
                      <w:rFonts w:ascii="Cambria Math" w:hAnsi="Cambria Math" w:cs="Times New Roman"/>
                    </w:rPr>
                    <m:t>2</m:t>
                  </m:r>
                </m:sup>
              </m:sSup>
            </m:den>
          </m:f>
        </m:oMath>
      </m:oMathPara>
    </w:p>
    <w:p w14:paraId="01B77520" w14:textId="77777777" w:rsidR="00AF6902" w:rsidRPr="004E301A" w:rsidRDefault="00AF6902" w:rsidP="00AF6902">
      <w:pPr>
        <w:ind w:firstLineChars="200" w:firstLine="420"/>
        <w:rPr>
          <w:rFonts w:ascii="Times New Roman" w:hAnsi="Times New Roman" w:cs="Times New Roman"/>
        </w:rPr>
      </w:pPr>
      <w:r w:rsidRPr="004E301A">
        <w:rPr>
          <w:rFonts w:ascii="Times New Roman" w:hAnsi="Times New Roman" w:cs="Times New Roman"/>
        </w:rPr>
        <w:t>其中</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4E301A">
        <w:rPr>
          <w:rFonts w:ascii="Times New Roman" w:hAnsi="Times New Roman" w:cs="Times New Roman"/>
        </w:rPr>
        <w:t>为</w:t>
      </w:r>
      <w:r w:rsidR="00C65FE8">
        <w:rPr>
          <w:rFonts w:ascii="Times New Roman" w:hAnsi="Times New Roman" w:cs="Times New Roman" w:hint="eastAsia"/>
        </w:rPr>
        <w:t>测试集对应的实验数据</w:t>
      </w:r>
      <w:r w:rsidRPr="004E301A">
        <w:rPr>
          <w:rFonts w:ascii="Times New Roman" w:hAnsi="Times New Roman" w:cs="Times New Roman"/>
        </w:rPr>
        <w:t>，</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Pr="004E301A">
        <w:rPr>
          <w:rFonts w:ascii="Times New Roman" w:hAnsi="Times New Roman" w:cs="Times New Roman"/>
        </w:rPr>
        <w:t>为模型预测的值。</w:t>
      </w:r>
    </w:p>
    <w:p w14:paraId="7614F1F0" w14:textId="77777777"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数据测试方法。需要详细的测试流程。包括不同指标的加权方案，所使用的数据集个数，是否忽略类别，或忽略某项指标。</w:t>
      </w:r>
    </w:p>
    <w:p w14:paraId="1C926F91" w14:textId="77777777" w:rsidR="00AF6902" w:rsidRPr="004E301A" w:rsidRDefault="00AF6902" w:rsidP="00AF6902">
      <w:pPr>
        <w:ind w:firstLineChars="200" w:firstLine="420"/>
        <w:rPr>
          <w:rFonts w:ascii="Times New Roman" w:hAnsi="Times New Roman" w:cs="Times New Roman"/>
        </w:rPr>
      </w:pPr>
      <w:r w:rsidRPr="004E301A">
        <w:rPr>
          <w:rFonts w:ascii="Times New Roman" w:hAnsi="Times New Roman" w:cs="Times New Roman"/>
        </w:rPr>
        <w:t>最终排行榜展示结果只保留</w:t>
      </w:r>
      <w:r w:rsidRPr="004E301A">
        <w:rPr>
          <w:rFonts w:ascii="Times New Roman" w:hAnsi="Times New Roman" w:cs="Times New Roman"/>
        </w:rPr>
        <w:t>R</w:t>
      </w:r>
      <w:r w:rsidRPr="004E301A">
        <w:rPr>
          <w:rFonts w:ascii="Times New Roman" w:hAnsi="Times New Roman" w:cs="Times New Roman"/>
          <w:vertAlign w:val="superscript"/>
        </w:rPr>
        <w:t>2</w:t>
      </w:r>
      <w:r w:rsidRPr="004E301A">
        <w:rPr>
          <w:rFonts w:ascii="Times New Roman" w:hAnsi="Times New Roman" w:cs="Times New Roman"/>
        </w:rPr>
        <w:t>的</w:t>
      </w:r>
      <w:r w:rsidR="00312C87">
        <w:rPr>
          <w:rFonts w:ascii="Times New Roman" w:hAnsi="Times New Roman" w:cs="Times New Roman" w:hint="eastAsia"/>
        </w:rPr>
        <w:t>四</w:t>
      </w:r>
      <w:r w:rsidRPr="004E301A">
        <w:rPr>
          <w:rFonts w:ascii="Times New Roman" w:hAnsi="Times New Roman" w:cs="Times New Roman"/>
        </w:rPr>
        <w:t>位小数。</w:t>
      </w:r>
    </w:p>
    <w:p w14:paraId="38CEBCF5" w14:textId="77777777" w:rsidR="00AF6902" w:rsidRPr="004E301A" w:rsidRDefault="00AF6902" w:rsidP="00AF6902">
      <w:pPr>
        <w:widowControl/>
        <w:numPr>
          <w:ilvl w:val="0"/>
          <w:numId w:val="2"/>
        </w:numPr>
        <w:jc w:val="left"/>
        <w:rPr>
          <w:rFonts w:ascii="Times New Roman" w:hAnsi="Times New Roman" w:cs="Times New Roman"/>
          <w:b/>
          <w:bCs/>
        </w:rPr>
      </w:pPr>
      <w:r w:rsidRPr="004E301A">
        <w:rPr>
          <w:rFonts w:ascii="Times New Roman" w:hAnsi="Times New Roman" w:cs="Times New Roman"/>
          <w:b/>
          <w:bCs/>
        </w:rPr>
        <w:t>每天限制提交评测的次数。</w:t>
      </w:r>
    </w:p>
    <w:p w14:paraId="6E33CE14" w14:textId="77777777" w:rsidR="00AF6902" w:rsidRPr="004E301A" w:rsidRDefault="00AF6902" w:rsidP="00AF6902">
      <w:pPr>
        <w:ind w:firstLineChars="200" w:firstLine="420"/>
        <w:rPr>
          <w:rFonts w:ascii="Times New Roman" w:hAnsi="Times New Roman" w:cs="Times New Roman"/>
        </w:rPr>
      </w:pPr>
      <w:r w:rsidRPr="004E301A">
        <w:rPr>
          <w:rFonts w:ascii="Times New Roman" w:hAnsi="Times New Roman" w:cs="Times New Roman"/>
        </w:rPr>
        <w:t>每支队伍每天最多提交</w:t>
      </w:r>
      <w:r w:rsidR="00985CF9">
        <w:rPr>
          <w:rFonts w:ascii="Times New Roman" w:hAnsi="Times New Roman" w:cs="Times New Roman"/>
          <w:b/>
          <w:bCs/>
        </w:rPr>
        <w:t>1</w:t>
      </w:r>
      <w:r w:rsidRPr="004E301A">
        <w:rPr>
          <w:rFonts w:ascii="Times New Roman" w:hAnsi="Times New Roman" w:cs="Times New Roman"/>
        </w:rPr>
        <w:t>次，队伍提交次数上限为</w:t>
      </w:r>
      <w:r w:rsidR="00985CF9">
        <w:rPr>
          <w:rFonts w:ascii="Times New Roman" w:hAnsi="Times New Roman" w:cs="Times New Roman"/>
          <w:b/>
          <w:bCs/>
        </w:rPr>
        <w:t>30</w:t>
      </w:r>
      <w:r w:rsidRPr="004E301A">
        <w:rPr>
          <w:rFonts w:ascii="Times New Roman" w:hAnsi="Times New Roman" w:cs="Times New Roman"/>
        </w:rPr>
        <w:t>次。</w:t>
      </w:r>
    </w:p>
    <w:p w14:paraId="5475D59E" w14:textId="77777777" w:rsidR="00AF6902" w:rsidRPr="004E301A" w:rsidRDefault="00AF6902" w:rsidP="00AF6902">
      <w:pPr>
        <w:widowControl/>
        <w:jc w:val="left"/>
        <w:rPr>
          <w:rFonts w:ascii="Times New Roman" w:hAnsi="Times New Roman" w:cs="Times New Roman"/>
        </w:rPr>
      </w:pPr>
    </w:p>
    <w:p w14:paraId="4790EE15" w14:textId="77777777" w:rsidR="00AF6902" w:rsidRPr="004E301A" w:rsidRDefault="00AF6902" w:rsidP="00AF6902">
      <w:pPr>
        <w:widowControl/>
        <w:jc w:val="left"/>
        <w:rPr>
          <w:rFonts w:ascii="Times New Roman" w:hAnsi="Times New Roman" w:cs="Times New Roman"/>
          <w:b/>
          <w:bCs/>
        </w:rPr>
      </w:pPr>
      <w:r w:rsidRPr="004E301A">
        <w:rPr>
          <w:rFonts w:ascii="Times New Roman" w:hAnsi="Times New Roman" w:cs="Times New Roman"/>
          <w:b/>
          <w:bCs/>
        </w:rPr>
        <w:t>算法：</w:t>
      </w:r>
    </w:p>
    <w:p w14:paraId="1E0A73BF" w14:textId="77777777" w:rsidR="00AF6902" w:rsidRPr="004E301A" w:rsidRDefault="00AF6902" w:rsidP="00AF6902">
      <w:pPr>
        <w:widowControl/>
        <w:numPr>
          <w:ilvl w:val="0"/>
          <w:numId w:val="1"/>
        </w:numPr>
        <w:jc w:val="left"/>
        <w:rPr>
          <w:rFonts w:ascii="Times New Roman" w:hAnsi="Times New Roman" w:cs="Times New Roman"/>
          <w:b/>
          <w:bCs/>
        </w:rPr>
      </w:pPr>
      <w:r w:rsidRPr="004E301A">
        <w:rPr>
          <w:rFonts w:ascii="Times New Roman" w:hAnsi="Times New Roman" w:cs="Times New Roman"/>
          <w:b/>
          <w:bCs/>
        </w:rPr>
        <w:t>如果任务非常规，根据任务难度考虑是否提供</w:t>
      </w:r>
      <w:r w:rsidRPr="004E301A">
        <w:rPr>
          <w:rFonts w:ascii="Times New Roman" w:hAnsi="Times New Roman" w:cs="Times New Roman"/>
          <w:b/>
          <w:bCs/>
        </w:rPr>
        <w:t>Baseline</w:t>
      </w:r>
      <w:r w:rsidRPr="004E301A">
        <w:rPr>
          <w:rFonts w:ascii="Times New Roman" w:hAnsi="Times New Roman" w:cs="Times New Roman"/>
          <w:b/>
          <w:bCs/>
        </w:rPr>
        <w:t>模型。</w:t>
      </w:r>
    </w:p>
    <w:p w14:paraId="1207313E" w14:textId="77777777" w:rsidR="00AF6902" w:rsidRPr="004E301A" w:rsidRDefault="00AF6902" w:rsidP="00AF6902">
      <w:pPr>
        <w:widowControl/>
        <w:ind w:left="440"/>
        <w:jc w:val="left"/>
        <w:rPr>
          <w:rFonts w:ascii="Times New Roman" w:hAnsi="Times New Roman" w:cs="Times New Roman"/>
        </w:rPr>
      </w:pPr>
      <w:r w:rsidRPr="004E301A">
        <w:rPr>
          <w:rFonts w:ascii="Times New Roman" w:hAnsi="Times New Roman" w:cs="Times New Roman"/>
        </w:rPr>
        <w:t>不提供</w:t>
      </w:r>
      <w:r w:rsidRPr="004E301A">
        <w:rPr>
          <w:rFonts w:ascii="Times New Roman" w:hAnsi="Times New Roman" w:cs="Times New Roman"/>
        </w:rPr>
        <w:t>Baseline</w:t>
      </w:r>
      <w:r w:rsidRPr="004E301A">
        <w:rPr>
          <w:rFonts w:ascii="Times New Roman" w:hAnsi="Times New Roman" w:cs="Times New Roman"/>
        </w:rPr>
        <w:t>模型。</w:t>
      </w:r>
    </w:p>
    <w:p w14:paraId="38F8DC9C" w14:textId="77777777" w:rsidR="00AF6902" w:rsidRPr="004E301A" w:rsidRDefault="00AF6902" w:rsidP="00AF6902">
      <w:pPr>
        <w:widowControl/>
        <w:numPr>
          <w:ilvl w:val="0"/>
          <w:numId w:val="1"/>
        </w:numPr>
        <w:jc w:val="left"/>
        <w:rPr>
          <w:rFonts w:ascii="Times New Roman" w:hAnsi="Times New Roman" w:cs="Times New Roman"/>
          <w:b/>
          <w:bCs/>
        </w:rPr>
      </w:pPr>
      <w:r w:rsidRPr="004E301A">
        <w:rPr>
          <w:rFonts w:ascii="Times New Roman" w:hAnsi="Times New Roman" w:cs="Times New Roman"/>
          <w:b/>
          <w:bCs/>
        </w:rPr>
        <w:t>是否限制模型的复杂度。</w:t>
      </w:r>
    </w:p>
    <w:p w14:paraId="3E341248" w14:textId="77777777" w:rsidR="00AF6902" w:rsidRPr="004E301A" w:rsidRDefault="00AF6902" w:rsidP="00AF6902">
      <w:pPr>
        <w:widowControl/>
        <w:ind w:left="440"/>
        <w:jc w:val="left"/>
        <w:rPr>
          <w:rFonts w:ascii="Times New Roman" w:hAnsi="Times New Roman" w:cs="Times New Roman"/>
        </w:rPr>
      </w:pPr>
      <w:r w:rsidRPr="004E301A">
        <w:rPr>
          <w:rFonts w:ascii="Times New Roman" w:hAnsi="Times New Roman" w:cs="Times New Roman"/>
        </w:rPr>
        <w:t>不限制。</w:t>
      </w:r>
    </w:p>
    <w:p w14:paraId="6EAE242D" w14:textId="77777777" w:rsidR="00AF6902" w:rsidRPr="004E301A" w:rsidRDefault="00AF6902" w:rsidP="00AF6902">
      <w:pPr>
        <w:widowControl/>
        <w:jc w:val="left"/>
        <w:rPr>
          <w:rFonts w:ascii="Times New Roman" w:hAnsi="Times New Roman" w:cs="Times New Roman"/>
        </w:rPr>
      </w:pPr>
    </w:p>
    <w:p w14:paraId="29AED240" w14:textId="77777777" w:rsidR="00AF6902" w:rsidRPr="004E301A" w:rsidRDefault="00AF6902" w:rsidP="00AF6902">
      <w:pPr>
        <w:widowControl/>
        <w:jc w:val="left"/>
        <w:rPr>
          <w:rFonts w:ascii="Times New Roman" w:hAnsi="Times New Roman" w:cs="Times New Roman"/>
          <w:b/>
          <w:bCs/>
        </w:rPr>
      </w:pPr>
      <w:r w:rsidRPr="004E301A">
        <w:rPr>
          <w:rFonts w:ascii="Times New Roman" w:hAnsi="Times New Roman" w:cs="Times New Roman"/>
          <w:b/>
          <w:bCs/>
        </w:rPr>
        <w:t>保障：</w:t>
      </w:r>
    </w:p>
    <w:p w14:paraId="32C4BD7D" w14:textId="77777777" w:rsidR="00AF6902" w:rsidRPr="004E301A" w:rsidRDefault="00AF6902" w:rsidP="00AF6902">
      <w:pPr>
        <w:widowControl/>
        <w:numPr>
          <w:ilvl w:val="0"/>
          <w:numId w:val="1"/>
        </w:numPr>
        <w:jc w:val="left"/>
        <w:rPr>
          <w:rFonts w:ascii="Times New Roman" w:hAnsi="Times New Roman" w:cs="Times New Roman"/>
          <w:b/>
          <w:bCs/>
        </w:rPr>
      </w:pPr>
      <w:r w:rsidRPr="004E301A">
        <w:rPr>
          <w:rFonts w:ascii="Times New Roman" w:hAnsi="Times New Roman" w:cs="Times New Roman"/>
          <w:b/>
          <w:bCs/>
        </w:rPr>
        <w:t>我们将建立参赛</w:t>
      </w:r>
      <w:r w:rsidRPr="004E301A">
        <w:rPr>
          <w:rFonts w:ascii="Times New Roman" w:hAnsi="Times New Roman" w:cs="Times New Roman"/>
          <w:b/>
          <w:bCs/>
        </w:rPr>
        <w:t>QQ</w:t>
      </w:r>
      <w:r w:rsidRPr="004E301A">
        <w:rPr>
          <w:rFonts w:ascii="Times New Roman" w:hAnsi="Times New Roman" w:cs="Times New Roman"/>
          <w:b/>
          <w:bCs/>
        </w:rPr>
        <w:t>群用于集中答疑，请安排专门人员在群内不定期答疑</w:t>
      </w:r>
    </w:p>
    <w:p w14:paraId="40A62EE4" w14:textId="77777777" w:rsidR="00AF6902" w:rsidRPr="004E301A" w:rsidRDefault="00AF6902" w:rsidP="00AF6902">
      <w:pPr>
        <w:widowControl/>
        <w:ind w:firstLineChars="200" w:firstLine="420"/>
        <w:jc w:val="left"/>
        <w:rPr>
          <w:rFonts w:ascii="Times New Roman" w:hAnsi="Times New Roman" w:cs="Times New Roman"/>
        </w:rPr>
      </w:pPr>
      <w:r w:rsidRPr="004E301A">
        <w:rPr>
          <w:rFonts w:ascii="Times New Roman" w:hAnsi="Times New Roman" w:cs="Times New Roman"/>
        </w:rPr>
        <w:t>QQ</w:t>
      </w:r>
      <w:r w:rsidRPr="004E301A">
        <w:rPr>
          <w:rFonts w:ascii="Times New Roman" w:hAnsi="Times New Roman" w:cs="Times New Roman"/>
        </w:rPr>
        <w:t>群号为：</w:t>
      </w:r>
      <w:r w:rsidR="006875C5">
        <w:rPr>
          <w:rFonts w:ascii="Times New Roman" w:hAnsi="Times New Roman" w:cs="Times New Roman" w:hint="eastAsia"/>
        </w:rPr>
        <w:t>4</w:t>
      </w:r>
      <w:r w:rsidR="006875C5">
        <w:rPr>
          <w:rFonts w:ascii="Times New Roman" w:hAnsi="Times New Roman" w:cs="Times New Roman"/>
        </w:rPr>
        <w:t>41242969</w:t>
      </w:r>
    </w:p>
    <w:p w14:paraId="4261A96F" w14:textId="77777777" w:rsidR="00E731BF" w:rsidRPr="004E301A" w:rsidRDefault="00E731BF">
      <w:pPr>
        <w:rPr>
          <w:rFonts w:ascii="Times New Roman" w:hAnsi="Times New Roman" w:cs="Times New Roman"/>
        </w:rPr>
      </w:pPr>
    </w:p>
    <w:sectPr w:rsidR="00E731BF" w:rsidRPr="004E3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FE2"/>
    <w:multiLevelType w:val="hybridMultilevel"/>
    <w:tmpl w:val="FD24FA44"/>
    <w:lvl w:ilvl="0" w:tplc="5F28035C">
      <w:start w:val="1"/>
      <w:numFmt w:val="bullet"/>
      <w:lvlText w:val="•"/>
      <w:lvlJc w:val="left"/>
      <w:pPr>
        <w:ind w:left="440" w:hanging="440"/>
      </w:pPr>
      <w:rPr>
        <w:rFonts w:ascii="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A93C03"/>
    <w:multiLevelType w:val="hybridMultilevel"/>
    <w:tmpl w:val="108AE056"/>
    <w:lvl w:ilvl="0" w:tplc="5F28035C">
      <w:start w:val="1"/>
      <w:numFmt w:val="bullet"/>
      <w:lvlText w:val="•"/>
      <w:lvlJc w:val="left"/>
      <w:pPr>
        <w:ind w:left="440" w:hanging="440"/>
      </w:pPr>
      <w:rPr>
        <w:rFonts w:ascii="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3DE264F"/>
    <w:multiLevelType w:val="hybridMultilevel"/>
    <w:tmpl w:val="C63EE6FE"/>
    <w:lvl w:ilvl="0" w:tplc="5F28035C">
      <w:start w:val="1"/>
      <w:numFmt w:val="bullet"/>
      <w:lvlText w:val="•"/>
      <w:lvlJc w:val="left"/>
      <w:pPr>
        <w:ind w:left="440" w:hanging="440"/>
      </w:pPr>
      <w:rPr>
        <w:rFonts w:ascii="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02531546">
    <w:abstractNumId w:val="2"/>
  </w:num>
  <w:num w:numId="2" w16cid:durableId="2146654508">
    <w:abstractNumId w:val="1"/>
  </w:num>
  <w:num w:numId="3" w16cid:durableId="197907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02"/>
    <w:rsid w:val="000B5C36"/>
    <w:rsid w:val="000E3274"/>
    <w:rsid w:val="000F69AF"/>
    <w:rsid w:val="00272550"/>
    <w:rsid w:val="00274B54"/>
    <w:rsid w:val="002B1A28"/>
    <w:rsid w:val="00312C87"/>
    <w:rsid w:val="004E301A"/>
    <w:rsid w:val="00674829"/>
    <w:rsid w:val="006875C5"/>
    <w:rsid w:val="006E4D9E"/>
    <w:rsid w:val="00722753"/>
    <w:rsid w:val="00723E89"/>
    <w:rsid w:val="007C45DA"/>
    <w:rsid w:val="008173B5"/>
    <w:rsid w:val="008E67FA"/>
    <w:rsid w:val="00963E9B"/>
    <w:rsid w:val="00985CF9"/>
    <w:rsid w:val="00AF6902"/>
    <w:rsid w:val="00B821D5"/>
    <w:rsid w:val="00BB5CF4"/>
    <w:rsid w:val="00BE0B37"/>
    <w:rsid w:val="00C13F17"/>
    <w:rsid w:val="00C150D7"/>
    <w:rsid w:val="00C554A1"/>
    <w:rsid w:val="00C65FE8"/>
    <w:rsid w:val="00D339AC"/>
    <w:rsid w:val="00E436B0"/>
    <w:rsid w:val="00E731BF"/>
    <w:rsid w:val="00EC129C"/>
    <w:rsid w:val="00F941A1"/>
    <w:rsid w:val="00FA4A50"/>
    <w:rsid w:val="00FC20D6"/>
    <w:rsid w:val="00FF0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6A4D"/>
  <w15:chartTrackingRefBased/>
  <w15:docId w15:val="{71F56A6F-7779-44AF-84E2-E04EF024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90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仰天虾米</dc:creator>
  <cp:keywords/>
  <dc:description/>
  <cp:lastModifiedBy>彤 彤</cp:lastModifiedBy>
  <cp:revision>3</cp:revision>
  <dcterms:created xsi:type="dcterms:W3CDTF">2024-01-14T13:46:00Z</dcterms:created>
  <dcterms:modified xsi:type="dcterms:W3CDTF">2024-01-17T06:12:00Z</dcterms:modified>
</cp:coreProperties>
</file>