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序境 / LUMENIS</w:t>
        <w:br/>
        <w:t>豆包只读审计 → Codex 直接接手闭环方案</w:t>
      </w:r>
    </w:p>
    <w:p>
      <w:pPr>
        <w:jc w:val="center"/>
      </w:pPr>
      <w:r>
        <w:rPr>
          <w:b/>
          <w:sz w:val="20"/>
        </w:rPr>
        <w:t>PRE-PRODUCTION AUDIT &amp; CODEX HANDOFF · 2026-09-10</w:t>
      </w:r>
    </w:p>
    <w:p>
      <w:pPr>
        <w:jc w:val="center"/>
      </w:pPr>
      <w:r>
        <w:rPr>
          <w:sz w:val="18"/>
        </w:rPr>
        <w:t>用途：现在交给豆包执行；豆包完成后，Codex 额度恢复即可按交接包直接继续，不重新做全库发现。</w:t>
      </w:r>
    </w:p>
    <w:p>
      <w:pPr>
        <w:pStyle w:val="Heading1"/>
      </w:pPr>
      <w:r>
        <w:t>1. 先定角色：豆包现在只做什么</w:t>
      </w:r>
    </w:p>
    <w:p>
      <w:pPr>
        <w:pStyle w:val="ListBullet"/>
      </w:pPr>
      <w:r>
        <w:t>豆包 = READ-ONLY Auditor + Evidence Builder + Closure Planner + Codex Handoff Builder。</w:t>
      </w:r>
    </w:p>
    <w:p>
      <w:pPr>
        <w:pStyle w:val="ListBullet"/>
      </w:pPr>
      <w:r>
        <w:t>本轮不写产品代码、不改数据库、不提交、不推送、不启动会写入生产数据的 Runtime；目标是把“闭环前还剩什么、先后顺序、每项如何验收”整理成 Codex 可直接执行的工单。</w:t>
      </w:r>
    </w:p>
    <w:p>
      <w:pPr>
        <w:pStyle w:val="ListBullet"/>
      </w:pPr>
      <w:r>
        <w:t>Codex = 后续唯一主实施者：按豆包交接工单改源码、跑测试、做 Runtime/E2E、留 Evidence、Commit/Push。</w:t>
      </w:r>
    </w:p>
    <w:p>
      <w:pPr>
        <w:pStyle w:val="ListBullet"/>
      </w:pPr>
      <w:r>
        <w:t>OpenCode 配置保留；智谱仅做一次有效性探测，不可用就记录真实阻断，不循环烧额度；Ollama 保持本地可调用，但只在事实清单形成后用于精简/复核材料，不替代源码事实。</w:t>
      </w:r>
    </w:p>
    <w:p>
      <w:pPr>
        <w:pStyle w:val="Heading1"/>
      </w:pPr>
      <w:r>
        <w:t>2. 已核验的线上 Canonical 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项目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线上已核验事实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Canonical Production Repo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Zachary-1012/LUMENIS-codex-Clean-OS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main 当前核验 HEAD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fc75d87938f3631bec99338c9e059eca34c6a680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最新提交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governance: unify subject context across CTH and BMP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当前阶段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PRODUCTION CONVERGENCE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收敛顺序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Capability Closure → Runtime Verification → Production Acceptance → Release Candidate → Production / Operating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最终六 Gate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P0=0；Repository Integrity；Production Truth；Runtime+Critical E2E；Security+Recovery；Release Lineage+Rollback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线上治理核心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README.md + AGENTS.md + 00-GOVERNANCE/LUMENIS-PRODUCTION-ACCEPTANCE-MASTER-CHECKLIST-V1.md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Registry 总结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OWNERSHIP DEFINED / IMPLEMENTATION RECONCILIATION PARTIAL / PRODUCTION NO-GO</w:t>
            </w:r>
          </w:p>
        </w:tc>
      </w:tr>
    </w:tbl>
    <w:p>
      <w:r>
        <w:rPr>
          <w:b/>
        </w:rPr>
        <w:t>注意：</w:t>
      </w:r>
      <w:r>
        <w:t>线上 README 已把 CTH/BMP 都统一为 Selected Subject 语义；Master Checklist 中仍存在较旧的 “CTH Subject-first / BMP Brand-first” 表述，豆包必须标记为 GOVERNANCE_DRIFT，不能拿旧表述覆盖线上 README 的更新定义。</w:t>
      </w:r>
    </w:p>
    <w:p>
      <w:pPr>
        <w:pStyle w:val="Heading1"/>
      </w:pPr>
      <w:r>
        <w:t>3. 用户刚刚回传的本地 Codex 状态（必须与线上事实分开）</w:t>
      </w:r>
    </w:p>
    <w:p>
      <w:pPr>
        <w:pStyle w:val="ListBullet"/>
      </w:pPr>
      <w:r>
        <w:t>Codex 已建立当前源码事实索引：用户回传称覆盖约 3,800 个 Git 文件、983 Python、100 前端文件、11,199 函数、1,464 类、843 后端路由声明、180 个不同前端 API 引用、456 种数据表引用，Python 解析错误降为 0。</w:t>
      </w:r>
    </w:p>
    <w:p>
      <w:pPr>
        <w:pStyle w:val="ListBullet"/>
      </w:pPr>
      <w:r>
        <w:t>用户回传：8202 Runtime 当时未运行，4 个探测地址拒绝连接，因此页面不能宣称 Runtime 已验证。</w:t>
      </w:r>
    </w:p>
    <w:p>
      <w:pPr>
        <w:pStyle w:val="ListBullet"/>
      </w:pPr>
      <w:r>
        <w:t>用户回传：隔离 Runtime 首次启动发现 app_evidence.py 无视 ZBC_DB_PATH，直接连接仓库数据库；Codex 正在改为“调用时解析隔离路径”并准备重复 Runtime Gate 时额度耗尽。</w:t>
      </w:r>
    </w:p>
    <w:p>
      <w:pPr>
        <w:pStyle w:val="ListBullet"/>
      </w:pPr>
      <w:r>
        <w:t>以上属于用户提供的本地现场状态，不等于本次线上仓库已经独立验证；豆包必须在本地只读审计中重新确认现状与差异。</w:t>
      </w:r>
    </w:p>
    <w:p>
      <w:pPr>
        <w:pStyle w:val="Heading1"/>
      </w:pPr>
      <w:r>
        <w:t>4. 豆包本轮必须完成的 8 个成果</w:t>
      </w:r>
    </w:p>
    <w:p>
      <w:pPr>
        <w:pStyle w:val="ListNumber"/>
      </w:pPr>
      <w:r>
        <w:rPr>
          <w:b/>
        </w:rPr>
        <w:t xml:space="preserve">A. </w:t>
      </w:r>
      <w:r>
        <w:t>重新锁定当前本地 repo/branch/HEAD/dirty state，并对照线上 Canonical main，记录 BRANCH_DRIFT / SOURCE_DRIFT。</w:t>
      </w:r>
    </w:p>
    <w:p>
      <w:pPr>
        <w:pStyle w:val="ListNumber"/>
      </w:pPr>
      <w:r>
        <w:rPr>
          <w:b/>
        </w:rPr>
        <w:t xml:space="preserve">B. </w:t>
      </w:r>
      <w:r>
        <w:t>复核 P0-D 当前断点：app_evidence.py 的 DB 路径行为、所有同类硬编码 DB/路径旁路、ZBC_DB_PATH/隔离 DB contract 是否一致。</w:t>
      </w:r>
    </w:p>
    <w:p>
      <w:pPr>
        <w:pStyle w:val="ListNumber"/>
      </w:pPr>
      <w:r>
        <w:rPr>
          <w:b/>
        </w:rPr>
        <w:t xml:space="preserve">C. </w:t>
      </w:r>
      <w:r>
        <w:t>生成“可重跑源码证据清单”：函数/类/Route/DB table/API consumer/Test/Runtime entry/Reachability，并把 UNKNOWN/UNREACHED 单独列出。</w:t>
      </w:r>
    </w:p>
    <w:p>
      <w:pPr>
        <w:pStyle w:val="ListNumber"/>
      </w:pPr>
      <w:r>
        <w:rPr>
          <w:b/>
        </w:rPr>
        <w:t xml:space="preserve">D. </w:t>
      </w:r>
      <w:r>
        <w:t>把线上 Capability Registry 中 MULTIPLE / P0 / NO_RUN / UNKNOWN / NOT IMPLEMENTED 项逐一映射到当前源码，不允许按文件名猜完成度。</w:t>
      </w:r>
    </w:p>
    <w:p>
      <w:pPr>
        <w:pStyle w:val="ListNumber"/>
      </w:pPr>
      <w:r>
        <w:rPr>
          <w:b/>
        </w:rPr>
        <w:t xml:space="preserve">E. </w:t>
      </w:r>
      <w:r>
        <w:t>建立从 P0-D 到 Production Acceptance 的依赖 DAG，分 P0 Blocking、P0 Required、P1 Before RC、P2 Post-launch。</w:t>
      </w:r>
    </w:p>
    <w:p>
      <w:pPr>
        <w:pStyle w:val="ListNumber"/>
      </w:pPr>
      <w:r>
        <w:rPr>
          <w:b/>
        </w:rPr>
        <w:t xml:space="preserve">F. </w:t>
      </w:r>
      <w:r>
        <w:t>把每个剩余项拆成 Codex 可直接执行 Ticket：精确文件/符号/改动范围/禁止区/测试/Runtime/Evidence/验收/回滚。</w:t>
      </w:r>
    </w:p>
    <w:p>
      <w:pPr>
        <w:pStyle w:val="ListNumber"/>
      </w:pPr>
      <w:r>
        <w:rPr>
          <w:b/>
        </w:rPr>
        <w:t xml:space="preserve">G. </w:t>
      </w:r>
      <w:r>
        <w:t>生成 Codex Resume Pack：恢复额度后从 FIRST TICKET 开始，不重新全库扫描。</w:t>
      </w:r>
    </w:p>
    <w:p>
      <w:pPr>
        <w:pStyle w:val="ListNumber"/>
      </w:pPr>
      <w:r>
        <w:rPr>
          <w:b/>
        </w:rPr>
        <w:t xml:space="preserve">H. </w:t>
      </w:r>
      <w:r>
        <w:t>给出最终 SAFE TO START=YES/NO；只有基线一致且没有工作树冲突时才能 YES。</w:t>
      </w:r>
    </w:p>
    <w:p>
      <w:pPr>
        <w:pStyle w:val="Heading1"/>
      </w:pPr>
      <w:r>
        <w:t>5. 豆包必须重点审计的 P0-D 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6"/>
              </w:rPr>
              <w:t>顺序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6"/>
              </w:rPr>
              <w:t>检查项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6"/>
              </w:rPr>
              <w:t>必须得到的证据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6"/>
              </w:rPr>
              <w:t>Codex 后续动作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DB Path Isolation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所有 DB writer/reader 的路径解析来源；任何绕过隔离变量的模块清单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逐个修复真实旁路，不大改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5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Runtime Gate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隔离 Runtime 是否能启动；生产/历史 DB 未触碰；health/API 实际响应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启动→探测→失败即根因修复→重跑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5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Migration/FK Carry-over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P0-C 未闭环项是否仍存在；FK/migration 与 P0-D 是否冲突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先完成串行阻塞再继续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5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Route Registration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静态声明 vs 真实注册 Route 的差异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修 orphan/duplicate/hidden fallback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5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Frontend Consumption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页面 API 引用是否对应真实 Route/Contract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消除 fake 200 / dead consumer / drift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5"/>
              </w:rPr>
              <w:t>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Runtime Readability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核心页面/API 在隔离环境读取真实数据的能力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真实 Runtime + Critical E2E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5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Evidence Truth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Evidence/Canonical/Metric 的唯一 owner 与真实 writer/reader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MULTIPLE 必须 KEEP/MERGE/ADAPTER 决策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5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Release Gate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六大 Gate 的实际证据缺口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只在证据满足后升级状态</w:t>
            </w:r>
          </w:p>
        </w:tc>
      </w:tr>
    </w:tbl>
    <w:p>
      <w:pPr>
        <w:pStyle w:val="Heading1"/>
      </w:pPr>
      <w:r>
        <w:t>6. 豆包禁止做的事情</w:t>
      </w:r>
    </w:p>
    <w:p>
      <w:pPr>
        <w:pStyle w:val="ListBullet"/>
      </w:pPr>
      <w:r>
        <w:t>禁止修改源码、数据库、配置、测试、文档、Git 状态。</w:t>
      </w:r>
    </w:p>
    <w:p>
      <w:pPr>
        <w:pStyle w:val="ListBullet"/>
      </w:pPr>
      <w:r>
        <w:t>禁止 git pull/fetch/checkout/switch/reset/clean/stash/merge/rebase/add/commit/push。</w:t>
      </w:r>
    </w:p>
    <w:p>
      <w:pPr>
        <w:pStyle w:val="ListBullet"/>
      </w:pPr>
      <w:r>
        <w:t>禁止运行会写 repo、写生产/历史数据库、改变环境的测试或 Runtime。</w:t>
      </w:r>
    </w:p>
    <w:p>
      <w:pPr>
        <w:pStyle w:val="ListBullet"/>
      </w:pPr>
      <w:r>
        <w:t>禁止把“文件存在 / Route 声明存在 / README 写了”当成 VERIFIED。</w:t>
      </w:r>
    </w:p>
    <w:p>
      <w:pPr>
        <w:pStyle w:val="ListBullet"/>
      </w:pPr>
      <w:r>
        <w:t>禁止把 Legacy UI 恢复成最终 UI；Legacy 只作为能力证据源。</w:t>
      </w:r>
    </w:p>
    <w:p>
      <w:pPr>
        <w:pStyle w:val="ListBullet"/>
      </w:pPr>
      <w:r>
        <w:t>禁止启动 Subject Context 实施；只能规划 Ticket，必须等当前 DB/Runtime P0-D 串行阻塞关闭。</w:t>
      </w:r>
    </w:p>
    <w:p>
      <w:pPr>
        <w:pStyle w:val="ListBullet"/>
      </w:pPr>
      <w:r>
        <w:t>禁止把 Developer Settings 拉回当前阻塞链；它仍是 Post-Launch Upgrade。</w:t>
      </w:r>
    </w:p>
    <w:p>
      <w:pPr>
        <w:pStyle w:val="ListBullet"/>
      </w:pPr>
      <w:r>
        <w:t>禁止为了让报告完整而猜测 UNKNOWN。</w:t>
      </w:r>
    </w:p>
    <w:p>
      <w:pPr>
        <w:pStyle w:val="Heading1"/>
      </w:pPr>
      <w:r>
        <w:t>7. 交给豆包的一次性执行指令</w:t>
      </w:r>
    </w:p>
    <w:p>
      <w:pPr>
        <w:pStyle w:val="CodeBlock"/>
      </w:pPr>
      <w:r>
        <w:t>LUMENIS / 序境 — P0-D TO PRE-PRODUCTION CLOSURE READ-ONLY AUDIT</w:t>
      </w:r>
    </w:p>
    <w:p>
      <w:pPr>
        <w:pStyle w:val="CodeBlock"/>
      </w:pPr>
      <w:r/>
    </w:p>
    <w:p>
      <w:pPr>
        <w:pStyle w:val="CodeBlock"/>
      </w:pPr>
      <w:r>
        <w:t>ROLE</w:t>
      </w:r>
    </w:p>
    <w:p>
      <w:pPr>
        <w:pStyle w:val="CodeBlock"/>
      </w:pPr>
      <w:r>
        <w:t>You are READ-ONLY AUDITOR + EVIDENCE BUILDER + CODEX HANDOFF PLANNER.</w:t>
      </w:r>
    </w:p>
    <w:p>
      <w:pPr>
        <w:pStyle w:val="CodeBlock"/>
      </w:pPr>
      <w:r>
        <w:t>Do not implement code in this round.</w:t>
      </w:r>
    </w:p>
    <w:p>
      <w:pPr>
        <w:pStyle w:val="CodeBlock"/>
      </w:pPr>
      <w:r/>
    </w:p>
    <w:p>
      <w:pPr>
        <w:pStyle w:val="CodeBlock"/>
      </w:pPr>
      <w:r>
        <w:t>CANONICAL ONLINE REPO</w:t>
      </w:r>
    </w:p>
    <w:p>
      <w:pPr>
        <w:pStyle w:val="CodeBlock"/>
      </w:pPr>
      <w:r>
        <w:t>Zachary-1012/LUMENIS-codex-Clean-OS</w:t>
      </w:r>
    </w:p>
    <w:p>
      <w:pPr>
        <w:pStyle w:val="CodeBlock"/>
      </w:pPr>
      <w:r>
        <w:t>Verified online main baseline before this audit:</w:t>
      </w:r>
    </w:p>
    <w:p>
      <w:pPr>
        <w:pStyle w:val="CodeBlock"/>
      </w:pPr>
      <w:r>
        <w:t>fc75d87938f3631bec99338c9e059eca34c6a680</w:t>
      </w:r>
    </w:p>
    <w:p>
      <w:pPr>
        <w:pStyle w:val="CodeBlock"/>
      </w:pPr>
      <w:r/>
    </w:p>
    <w:p>
      <w:pPr>
        <w:pStyle w:val="CodeBlock"/>
      </w:pPr>
      <w:r>
        <w:t>FIRST RULE</w:t>
      </w:r>
    </w:p>
    <w:p>
      <w:pPr>
        <w:pStyle w:val="CodeBlock"/>
      </w:pPr>
      <w:r>
        <w:t>Re-verify current local repo / branch / HEAD / dirty state and compare with current online canonical truth.</w:t>
      </w:r>
    </w:p>
    <w:p>
      <w:pPr>
        <w:pStyle w:val="CodeBlock"/>
      </w:pPr>
      <w:r>
        <w:t>Do not trust historical chat or old reports when current source differs.</w:t>
      </w:r>
    </w:p>
    <w:p>
      <w:pPr>
        <w:pStyle w:val="CodeBlock"/>
      </w:pPr>
      <w:r/>
    </w:p>
    <w:p>
      <w:pPr>
        <w:pStyle w:val="CodeBlock"/>
      </w:pPr>
      <w:r>
        <w:t>LOCAL P0-D CONTINUATION POINT REPORTED BY USER</w:t>
      </w:r>
    </w:p>
    <w:p>
      <w:pPr>
        <w:pStyle w:val="CodeBlock"/>
      </w:pPr>
      <w:r>
        <w:t>- source fact index was generated</w:t>
      </w:r>
    </w:p>
    <w:p>
      <w:pPr>
        <w:pStyle w:val="CodeBlock"/>
      </w:pPr>
      <w:r>
        <w:t>- runtime on 8202 was not verified</w:t>
      </w:r>
    </w:p>
    <w:p>
      <w:pPr>
        <w:pStyle w:val="CodeBlock"/>
      </w:pPr>
      <w:r>
        <w:t>- isolated runtime exposed app_evidence.py bypassing ZBC_DB_PATH and touching repo DB</w:t>
      </w:r>
    </w:p>
    <w:p>
      <w:pPr>
        <w:pStyle w:val="CodeBlock"/>
      </w:pPr>
      <w:r>
        <w:t>- Codex was changing that module to resolve isolated DB path at call time when quota stopped</w:t>
      </w:r>
    </w:p>
    <w:p>
      <w:pPr>
        <w:pStyle w:val="CodeBlock"/>
      </w:pPr>
      <w:r>
        <w:t>Treat this as reported local state; verify it locally before using it as evidence.</w:t>
      </w:r>
    </w:p>
    <w:p>
      <w:pPr>
        <w:pStyle w:val="CodeBlock"/>
      </w:pPr>
      <w:r/>
    </w:p>
    <w:p>
      <w:pPr>
        <w:pStyle w:val="CodeBlock"/>
      </w:pPr>
      <w:r>
        <w:t>DO NOW — READ ONLY</w:t>
      </w:r>
    </w:p>
    <w:p>
      <w:pPr>
        <w:pStyle w:val="CodeBlock"/>
      </w:pPr>
      <w:r>
        <w:t>1. Audit current README.md, AGENTS.md, Production Acceptance checklist, Capability Registry and current local source.</w:t>
      </w:r>
    </w:p>
    <w:p>
      <w:pPr>
        <w:pStyle w:val="CodeBlock"/>
      </w:pPr>
      <w:r>
        <w:t>2. Reconstruct current DB path contract and find every module that bypasses canonical isolation/path resolution.</w:t>
      </w:r>
    </w:p>
    <w:p>
      <w:pPr>
        <w:pStyle w:val="CodeBlock"/>
      </w:pPr>
      <w:r>
        <w:t>3. Reconstruct actual runtime entrypoints, registered routes, API consumers, DB readers/writers, tests and critical pages.</w:t>
      </w:r>
    </w:p>
    <w:p>
      <w:pPr>
        <w:pStyle w:val="CodeBlock"/>
      </w:pPr>
      <w:r>
        <w:t>4. Reuse the existing source index if it still matches HEAD. Do not rescan everything unless drift requires it.</w:t>
      </w:r>
    </w:p>
    <w:p>
      <w:pPr>
        <w:pStyle w:val="CodeBlock"/>
      </w:pPr>
      <w:r>
        <w:t>5. Mark every item as REACHED / UNREACHED / UNKNOWN. Never infer functionality from filenames.</w:t>
      </w:r>
    </w:p>
    <w:p>
      <w:pPr>
        <w:pStyle w:val="CodeBlock"/>
      </w:pPr>
      <w:r>
        <w:t>6. Map Capability Registry MULTIPLE/P0/NO_RUN/UNKNOWN/NOT_IMPLEMENTED entries to actual source evidence.</w:t>
      </w:r>
    </w:p>
    <w:p>
      <w:pPr>
        <w:pStyle w:val="CodeBlock"/>
      </w:pPr>
      <w:r>
        <w:t>7. Separate governance drift from code/runtime blockers.</w:t>
      </w:r>
    </w:p>
    <w:p>
      <w:pPr>
        <w:pStyle w:val="CodeBlock"/>
      </w:pPr>
      <w:r>
        <w:t>8. Build the dependency DAG from current P0-D through Production Acceptance and RC readiness.</w:t>
      </w:r>
    </w:p>
    <w:p>
      <w:pPr>
        <w:pStyle w:val="CodeBlock"/>
      </w:pPr>
      <w:r>
        <w:t>9. Do not implement Subject Context now; only schedule its tickets after DB/runtime isolation blockers are closed.</w:t>
      </w:r>
    </w:p>
    <w:p>
      <w:pPr>
        <w:pStyle w:val="CodeBlock"/>
      </w:pPr>
      <w:r>
        <w:t>10. Keep Developer Settings in POST_LAUNCH_UPGRADE unless current canonical governance explicitly changed.</w:t>
      </w:r>
    </w:p>
    <w:p>
      <w:pPr>
        <w:pStyle w:val="CodeBlock"/>
      </w:pPr>
      <w:r/>
    </w:p>
    <w:p>
      <w:pPr>
        <w:pStyle w:val="CodeBlock"/>
      </w:pPr>
      <w:r>
        <w:t>CONNECTION POLICY</w:t>
      </w:r>
    </w:p>
    <w:p>
      <w:pPr>
        <w:pStyle w:val="CodeBlock"/>
      </w:pPr>
      <w:r>
        <w:t>- Preserve OpenCode configuration.</w:t>
      </w:r>
    </w:p>
    <w:p>
      <w:pPr>
        <w:pStyle w:val="CodeBlock"/>
      </w:pPr>
      <w:r>
        <w:t>- Probe Zhipu exactly once for actual availability. If unavailable/resource package blocked, record the real blocker and stop retrying.</w:t>
      </w:r>
    </w:p>
    <w:p>
      <w:pPr>
        <w:pStyle w:val="CodeBlock"/>
      </w:pPr>
      <w:r>
        <w:t>- Keep Ollama locally callable, but use it only after the factual source inventory is built, for material review/condensation; never let it replace source/API/DB/runtime evidence.</w:t>
      </w:r>
    </w:p>
    <w:p>
      <w:pPr>
        <w:pStyle w:val="CodeBlock"/>
      </w:pPr>
      <w:r/>
    </w:p>
    <w:p>
      <w:pPr>
        <w:pStyle w:val="CodeBlock"/>
      </w:pPr>
      <w:r>
        <w:t>REQUIRED OUTPUT</w:t>
      </w:r>
    </w:p>
    <w:p>
      <w:pPr>
        <w:pStyle w:val="CodeBlock"/>
      </w:pPr>
      <w:r>
        <w:t>Create one final artifact in chat titled:</w:t>
      </w:r>
    </w:p>
    <w:p>
      <w:pPr>
        <w:pStyle w:val="CodeBlock"/>
      </w:pPr>
      <w:r>
        <w:t>LUMENIS P0-D → PRE-PRODUCTION CODEX HANDOFF BOARD</w:t>
      </w:r>
    </w:p>
    <w:p>
      <w:pPr>
        <w:pStyle w:val="CodeBlock"/>
      </w:pPr>
      <w:r/>
    </w:p>
    <w:p>
      <w:pPr>
        <w:pStyle w:val="CodeBlock"/>
      </w:pPr>
      <w:r>
        <w:t>It must contain:</w:t>
      </w:r>
    </w:p>
    <w:p>
      <w:pPr>
        <w:pStyle w:val="CodeBlock"/>
      </w:pPr>
      <w:r>
        <w:t>A. Current local baseline vs online canonical baseline</w:t>
      </w:r>
    </w:p>
    <w:p>
      <w:pPr>
        <w:pStyle w:val="CodeBlock"/>
      </w:pPr>
      <w:r>
        <w:t>B. Drift table: SOURCE / BRANCH / GOVERNANCE / RUNTIME / DATA / UNKNOWN</w:t>
      </w:r>
    </w:p>
    <w:p>
      <w:pPr>
        <w:pStyle w:val="CodeBlock"/>
      </w:pPr>
      <w:r>
        <w:t>C. P0-D blocker list</w:t>
      </w:r>
    </w:p>
    <w:p>
      <w:pPr>
        <w:pStyle w:val="CodeBlock"/>
      </w:pPr>
      <w:r>
        <w:t>D. DB path/isolation evidence map</w:t>
      </w:r>
    </w:p>
    <w:p>
      <w:pPr>
        <w:pStyle w:val="CodeBlock"/>
      </w:pPr>
      <w:r>
        <w:t>E. Runtime entrypoint + route + API + frontend consumer reachability map</w:t>
      </w:r>
    </w:p>
    <w:p>
      <w:pPr>
        <w:pStyle w:val="CodeBlock"/>
      </w:pPr>
      <w:r>
        <w:t>F. Capability gap matrix</w:t>
      </w:r>
    </w:p>
    <w:p>
      <w:pPr>
        <w:pStyle w:val="CodeBlock"/>
      </w:pPr>
      <w:r>
        <w:t>G. Dependency DAG</w:t>
      </w:r>
    </w:p>
    <w:p>
      <w:pPr>
        <w:pStyle w:val="CodeBlock"/>
      </w:pPr>
      <w:r>
        <w:t>H. Execution waves from P0-D to Production Acceptance</w:t>
      </w:r>
    </w:p>
    <w:p>
      <w:pPr>
        <w:pStyle w:val="CodeBlock"/>
      </w:pPr>
      <w:r>
        <w:t>I. Exact Codex tickets</w:t>
      </w:r>
    </w:p>
    <w:p>
      <w:pPr>
        <w:pStyle w:val="CodeBlock"/>
      </w:pPr>
      <w:r>
        <w:t>J. NO-GO list</w:t>
      </w:r>
    </w:p>
    <w:p>
      <w:pPr>
        <w:pStyle w:val="CodeBlock"/>
      </w:pPr>
      <w:r>
        <w:t>K. Evidence matrix</w:t>
      </w:r>
    </w:p>
    <w:p>
      <w:pPr>
        <w:pStyle w:val="CodeBlock"/>
      </w:pPr>
      <w:r>
        <w:t>L. Git/commit/rollback boundaries</w:t>
      </w:r>
    </w:p>
    <w:p>
      <w:pPr>
        <w:pStyle w:val="CodeBlock"/>
      </w:pPr>
      <w:r>
        <w:t>M. Top 10 Codex First Actions</w:t>
      </w:r>
    </w:p>
    <w:p>
      <w:pPr>
        <w:pStyle w:val="CodeBlock"/>
      </w:pPr>
      <w:r>
        <w:t>N. CODEX RESUME PACK</w:t>
      </w:r>
    </w:p>
    <w:p>
      <w:pPr>
        <w:pStyle w:val="CodeBlock"/>
      </w:pPr>
      <w:r/>
    </w:p>
    <w:p>
      <w:pPr>
        <w:pStyle w:val="CodeBlock"/>
      </w:pPr>
      <w:r>
        <w:t>EVERY CODEX TICKET MUST INCLUDE</w:t>
      </w:r>
    </w:p>
    <w:p>
      <w:pPr>
        <w:pStyle w:val="CodeBlock"/>
      </w:pPr>
      <w:r>
        <w:t>Ticket ID</w:t>
      </w:r>
    </w:p>
    <w:p>
      <w:pPr>
        <w:pStyle w:val="CodeBlock"/>
      </w:pPr>
      <w:r>
        <w:t>Priority</w:t>
      </w:r>
    </w:p>
    <w:p>
      <w:pPr>
        <w:pStyle w:val="CodeBlock"/>
      </w:pPr>
      <w:r>
        <w:t>Status: READY_FOR_CODEX / NEEDS_MORE_EVIDENCE / BLOCKED / POST_CLOSURE</w:t>
      </w:r>
    </w:p>
    <w:p>
      <w:pPr>
        <w:pStyle w:val="CodeBlock"/>
      </w:pPr>
      <w:r>
        <w:t>Problem</w:t>
      </w:r>
    </w:p>
    <w:p>
      <w:pPr>
        <w:pStyle w:val="CodeBlock"/>
      </w:pPr>
      <w:r>
        <w:t>Verified Evidence</w:t>
      </w:r>
    </w:p>
    <w:p>
      <w:pPr>
        <w:pStyle w:val="CodeBlock"/>
      </w:pPr>
      <w:r>
        <w:t>Root Cause</w:t>
      </w:r>
    </w:p>
    <w:p>
      <w:pPr>
        <w:pStyle w:val="CodeBlock"/>
      </w:pPr>
      <w:r>
        <w:t>Exact Source Files</w:t>
      </w:r>
    </w:p>
    <w:p>
      <w:pPr>
        <w:pStyle w:val="CodeBlock"/>
      </w:pPr>
      <w:r>
        <w:t>Exact Symbols/Routes/Tables</w:t>
      </w:r>
    </w:p>
    <w:p>
      <w:pPr>
        <w:pStyle w:val="CodeBlock"/>
      </w:pPr>
      <w:r>
        <w:t>Affected Capability</w:t>
      </w:r>
    </w:p>
    <w:p>
      <w:pPr>
        <w:pStyle w:val="CodeBlock"/>
      </w:pPr>
      <w:r>
        <w:t>Dependencies</w:t>
      </w:r>
    </w:p>
    <w:p>
      <w:pPr>
        <w:pStyle w:val="CodeBlock"/>
      </w:pPr>
      <w:r>
        <w:t>Change Scope</w:t>
      </w:r>
    </w:p>
    <w:p>
      <w:pPr>
        <w:pStyle w:val="CodeBlock"/>
      </w:pPr>
      <w:r>
        <w:t>Exact Intended Fix</w:t>
      </w:r>
    </w:p>
    <w:p>
      <w:pPr>
        <w:pStyle w:val="CodeBlock"/>
      </w:pPr>
      <w:r>
        <w:t>Expected Files To Change</w:t>
      </w:r>
    </w:p>
    <w:p>
      <w:pPr>
        <w:pStyle w:val="CodeBlock"/>
      </w:pPr>
      <w:r>
        <w:t>Forbidden Files/Areas</w:t>
      </w:r>
    </w:p>
    <w:p>
      <w:pPr>
        <w:pStyle w:val="CodeBlock"/>
      </w:pPr>
      <w:r>
        <w:t>Implementation Steps</w:t>
      </w:r>
    </w:p>
    <w:p>
      <w:pPr>
        <w:pStyle w:val="CodeBlock"/>
      </w:pPr>
      <w:r>
        <w:t>Required Tests</w:t>
      </w:r>
    </w:p>
    <w:p>
      <w:pPr>
        <w:pStyle w:val="CodeBlock"/>
      </w:pPr>
      <w:r>
        <w:t>Runtime Verification</w:t>
      </w:r>
    </w:p>
    <w:p>
      <w:pPr>
        <w:pStyle w:val="CodeBlock"/>
      </w:pPr>
      <w:r>
        <w:t>Evidence Required</w:t>
      </w:r>
    </w:p>
    <w:p>
      <w:pPr>
        <w:pStyle w:val="CodeBlock"/>
      </w:pPr>
      <w:r>
        <w:t>Acceptance Criteria</w:t>
      </w:r>
    </w:p>
    <w:p>
      <w:pPr>
        <w:pStyle w:val="CodeBlock"/>
      </w:pPr>
      <w:r>
        <w:t>Abort Condition</w:t>
      </w:r>
    </w:p>
    <w:p>
      <w:pPr>
        <w:pStyle w:val="CodeBlock"/>
      </w:pPr>
      <w:r>
        <w:t>Rollback Condition</w:t>
      </w:r>
    </w:p>
    <w:p>
      <w:pPr>
        <w:pStyle w:val="CodeBlock"/>
      </w:pPr>
      <w:r>
        <w:t>Risk</w:t>
      </w:r>
    </w:p>
    <w:p>
      <w:pPr>
        <w:pStyle w:val="CodeBlock"/>
      </w:pPr>
      <w:r>
        <w:t>Parallelizable YES/NO</w:t>
      </w:r>
    </w:p>
    <w:p>
      <w:pPr>
        <w:pStyle w:val="CodeBlock"/>
      </w:pPr>
      <w:r>
        <w:t>Size XS/S/M/L</w:t>
      </w:r>
    </w:p>
    <w:p>
      <w:pPr>
        <w:pStyle w:val="CodeBlock"/>
      </w:pPr>
      <w:r>
        <w:t>Model: SOL / ASTRA_ONLY_IF_BLOCKED</w:t>
      </w:r>
    </w:p>
    <w:p>
      <w:pPr>
        <w:pStyle w:val="CodeBlock"/>
      </w:pPr>
      <w:r/>
    </w:p>
    <w:p>
      <w:pPr>
        <w:pStyle w:val="CodeBlock"/>
      </w:pPr>
      <w:r>
        <w:t>EXECUTION ORDER</w:t>
      </w:r>
    </w:p>
    <w:p>
      <w:pPr>
        <w:pStyle w:val="CodeBlock"/>
      </w:pPr>
      <w:r>
        <w:t>Do not invent order. Derive it from dependencies.</w:t>
      </w:r>
    </w:p>
    <w:p>
      <w:pPr>
        <w:pStyle w:val="CodeBlock"/>
      </w:pPr>
      <w:r>
        <w:t>Default serial spine:</w:t>
      </w:r>
    </w:p>
    <w:p>
      <w:pPr>
        <w:pStyle w:val="CodeBlock"/>
      </w:pPr>
      <w:r>
        <w:t>P0-D DB isolation</w:t>
      </w:r>
    </w:p>
    <w:p>
      <w:pPr>
        <w:pStyle w:val="CodeBlock"/>
      </w:pPr>
      <w:r>
        <w:t>→ isolated Runtime start</w:t>
      </w:r>
    </w:p>
    <w:p>
      <w:pPr>
        <w:pStyle w:val="CodeBlock"/>
      </w:pPr>
      <w:r>
        <w:t>→ migration/FK compatibility confirmation</w:t>
      </w:r>
    </w:p>
    <w:p>
      <w:pPr>
        <w:pStyle w:val="CodeBlock"/>
      </w:pPr>
      <w:r>
        <w:t>→ registered route/API truth</w:t>
      </w:r>
    </w:p>
    <w:p>
      <w:pPr>
        <w:pStyle w:val="CodeBlock"/>
      </w:pPr>
      <w:r>
        <w:t>→ frontend consumer truth</w:t>
      </w:r>
    </w:p>
    <w:p>
      <w:pPr>
        <w:pStyle w:val="CodeBlock"/>
      </w:pPr>
      <w:r>
        <w:t>→ Evidence/Canonical/Metric ownership closure</w:t>
      </w:r>
    </w:p>
    <w:p>
      <w:pPr>
        <w:pStyle w:val="CodeBlock"/>
      </w:pPr>
      <w:r>
        <w:t>→ Security/Permission boundary</w:t>
      </w:r>
    </w:p>
    <w:p>
      <w:pPr>
        <w:pStyle w:val="CodeBlock"/>
      </w:pPr>
      <w:r>
        <w:t>→ Subject Context implementation tickets</w:t>
      </w:r>
    </w:p>
    <w:p>
      <w:pPr>
        <w:pStyle w:val="CodeBlock"/>
      </w:pPr>
      <w:r>
        <w:t>→ CTH/BMP capability closure</w:t>
      </w:r>
    </w:p>
    <w:p>
      <w:pPr>
        <w:pStyle w:val="CodeBlock"/>
      </w:pPr>
      <w:r>
        <w:t>→ Runtime + Critical E2E</w:t>
      </w:r>
    </w:p>
    <w:p>
      <w:pPr>
        <w:pStyle w:val="CodeBlock"/>
      </w:pPr>
      <w:r>
        <w:t>→ Recovery/Security</w:t>
      </w:r>
    </w:p>
    <w:p>
      <w:pPr>
        <w:pStyle w:val="CodeBlock"/>
      </w:pPr>
      <w:r>
        <w:t>→ Production Acceptance</w:t>
      </w:r>
    </w:p>
    <w:p>
      <w:pPr>
        <w:pStyle w:val="CodeBlock"/>
      </w:pPr>
      <w:r>
        <w:t>→ Release Candidate/rollback</w:t>
      </w:r>
    </w:p>
    <w:p>
      <w:pPr>
        <w:pStyle w:val="CodeBlock"/>
      </w:pPr>
      <w:r>
        <w:t>→ final re-audit</w:t>
      </w:r>
    </w:p>
    <w:p>
      <w:pPr>
        <w:pStyle w:val="CodeBlock"/>
      </w:pPr>
      <w:r/>
    </w:p>
    <w:p>
      <w:pPr>
        <w:pStyle w:val="CodeBlock"/>
      </w:pPr>
      <w:r>
        <w:t>PASS RULE</w:t>
      </w:r>
    </w:p>
    <w:p>
      <w:pPr>
        <w:pStyle w:val="CodeBlock"/>
      </w:pPr>
      <w:r>
        <w:t>Source existence != pass.</w:t>
      </w:r>
    </w:p>
    <w:p>
      <w:pPr>
        <w:pStyle w:val="CodeBlock"/>
      </w:pPr>
      <w:r>
        <w:t>Route declaration != pass.</w:t>
      </w:r>
    </w:p>
    <w:p>
      <w:pPr>
        <w:pStyle w:val="CodeBlock"/>
      </w:pPr>
      <w:r>
        <w:t>README statement != pass.</w:t>
      </w:r>
    </w:p>
    <w:p>
      <w:pPr>
        <w:pStyle w:val="CodeBlock"/>
      </w:pPr>
      <w:r>
        <w:t>A capability may advance only with appropriate SOURCE + CALL GRAPH + DB/API + TEST + RUNTIME + E2E/EVIDENCE.</w:t>
      </w:r>
    </w:p>
    <w:p>
      <w:pPr>
        <w:pStyle w:val="CodeBlock"/>
      </w:pPr>
      <w:r/>
    </w:p>
    <w:p>
      <w:pPr>
        <w:pStyle w:val="CodeBlock"/>
      </w:pPr>
      <w:r>
        <w:t>NO-GO EXAMPLES</w:t>
      </w:r>
    </w:p>
    <w:p>
      <w:pPr>
        <w:pStyle w:val="CodeBlock"/>
      </w:pPr>
      <w:r>
        <w:t>- any code can silently touch production/history DB during tests/runtime isolation</w:t>
      </w:r>
    </w:p>
    <w:p>
      <w:pPr>
        <w:pStyle w:val="CodeBlock"/>
      </w:pPr>
      <w:r>
        <w:t>- unresolved FK/migration corruption</w:t>
      </w:r>
    </w:p>
    <w:p>
      <w:pPr>
        <w:pStyle w:val="CodeBlock"/>
      </w:pPr>
      <w:r>
        <w:t>- runtime cannot start in isolated environment</w:t>
      </w:r>
    </w:p>
    <w:p>
      <w:pPr>
        <w:pStyle w:val="CodeBlock"/>
      </w:pPr>
      <w:r>
        <w:t>- critical API/page contract broken</w:t>
      </w:r>
    </w:p>
    <w:p>
      <w:pPr>
        <w:pStyle w:val="CodeBlock"/>
      </w:pPr>
      <w:r>
        <w:t>- permission bypass</w:t>
      </w:r>
    </w:p>
    <w:p>
      <w:pPr>
        <w:pStyle w:val="CodeBlock"/>
      </w:pPr>
      <w:r>
        <w:t>- cross-subject contamination</w:t>
      </w:r>
    </w:p>
    <w:p>
      <w:pPr>
        <w:pStyle w:val="CodeBlock"/>
      </w:pPr>
      <w:r>
        <w:t>- Evidence/Canonical ownership ambiguity</w:t>
      </w:r>
    </w:p>
    <w:p>
      <w:pPr>
        <w:pStyle w:val="CodeBlock"/>
      </w:pPr>
      <w:r>
        <w:t>- fake 200/fake data</w:t>
      </w:r>
    </w:p>
    <w:p>
      <w:pPr>
        <w:pStyle w:val="CodeBlock"/>
      </w:pPr>
      <w:r>
        <w:t>- rollback/release lineage unknown</w:t>
      </w:r>
    </w:p>
    <w:p>
      <w:pPr>
        <w:pStyle w:val="CodeBlock"/>
      </w:pPr>
      <w:r>
        <w:t>- critical work exists only in an unprotected dirty/local branch</w:t>
      </w:r>
    </w:p>
    <w:p>
      <w:pPr>
        <w:pStyle w:val="CodeBlock"/>
      </w:pPr>
      <w:r/>
    </w:p>
    <w:p>
      <w:pPr>
        <w:pStyle w:val="CodeBlock"/>
      </w:pPr>
      <w:r>
        <w:t>FINAL CODEX RESUME PACK MUST BE SHORT</w:t>
      </w:r>
    </w:p>
    <w:p>
      <w:pPr>
        <w:pStyle w:val="CodeBlock"/>
      </w:pPr>
      <w:r>
        <w:t>CURRENT_REPO=</w:t>
      </w:r>
    </w:p>
    <w:p>
      <w:pPr>
        <w:pStyle w:val="CodeBlock"/>
      </w:pPr>
      <w:r>
        <w:t>CURRENT_BRANCH=</w:t>
      </w:r>
    </w:p>
    <w:p>
      <w:pPr>
        <w:pStyle w:val="CodeBlock"/>
      </w:pPr>
      <w:r>
        <w:t>CURRENT_HEAD=</w:t>
      </w:r>
    </w:p>
    <w:p>
      <w:pPr>
        <w:pStyle w:val="CodeBlock"/>
      </w:pPr>
      <w:r>
        <w:t>ONLINE_CANONICAL_HEAD=</w:t>
      </w:r>
    </w:p>
    <w:p>
      <w:pPr>
        <w:pStyle w:val="CodeBlock"/>
      </w:pPr>
      <w:r>
        <w:t>DIRTY_STATE=</w:t>
      </w:r>
    </w:p>
    <w:p>
      <w:pPr>
        <w:pStyle w:val="CodeBlock"/>
      </w:pPr>
      <w:r>
        <w:t>FIRST_TICKET=</w:t>
      </w:r>
    </w:p>
    <w:p>
      <w:pPr>
        <w:pStyle w:val="CodeBlock"/>
      </w:pPr>
      <w:r>
        <w:t>FIRST_5_TICKETS=</w:t>
      </w:r>
    </w:p>
    <w:p>
      <w:pPr>
        <w:pStyle w:val="CodeBlock"/>
      </w:pPr>
      <w:r>
        <w:t>P0_BLOCKERS=</w:t>
      </w:r>
    </w:p>
    <w:p>
      <w:pPr>
        <w:pStyle w:val="CodeBlock"/>
      </w:pPr>
      <w:r>
        <w:t>NO_GO=</w:t>
      </w:r>
    </w:p>
    <w:p>
      <w:pPr>
        <w:pStyle w:val="CodeBlock"/>
      </w:pPr>
      <w:r>
        <w:t>SAFE_TO_START=YES/NO</w:t>
      </w:r>
    </w:p>
    <w:p>
      <w:pPr>
        <w:pStyle w:val="CodeBlock"/>
      </w:pPr>
      <w:r>
        <w:t>DO_NOT_TOUCH_FIRST=</w:t>
      </w:r>
    </w:p>
    <w:p>
      <w:pPr>
        <w:pStyle w:val="CodeBlock"/>
      </w:pPr>
      <w:r>
        <w:t>SUBJECT_CONTEXT_MAY_START_WHEN=</w:t>
      </w:r>
    </w:p>
    <w:p>
      <w:pPr>
        <w:pStyle w:val="CodeBlock"/>
      </w:pPr>
      <w:r>
        <w:t>PRODUCTION_ACCEPTANCE_MAY_START_WHEN=</w:t>
      </w:r>
    </w:p>
    <w:p>
      <w:pPr>
        <w:pStyle w:val="CodeBlock"/>
      </w:pPr>
      <w:r>
        <w:t>RC_MAY_START_WHEN=</w:t>
      </w:r>
    </w:p>
    <w:p>
      <w:pPr>
        <w:pStyle w:val="CodeBlock"/>
      </w:pPr>
      <w:r/>
    </w:p>
    <w:p>
      <w:pPr>
        <w:pStyle w:val="CodeBlock"/>
      </w:pPr>
      <w:r>
        <w:t>FINAL SAFETY REPORT</w:t>
      </w:r>
    </w:p>
    <w:p>
      <w:pPr>
        <w:pStyle w:val="CodeBlock"/>
      </w:pPr>
      <w:r>
        <w:t>WORKTREE_MUTATED=NO</w:t>
      </w:r>
    </w:p>
    <w:p>
      <w:pPr>
        <w:pStyle w:val="CodeBlock"/>
      </w:pPr>
      <w:r>
        <w:t>FILES_CREATED=0</w:t>
      </w:r>
    </w:p>
    <w:p>
      <w:pPr>
        <w:pStyle w:val="CodeBlock"/>
      </w:pPr>
      <w:r>
        <w:t>FILES_MODIFIED=0</w:t>
      </w:r>
    </w:p>
    <w:p>
      <w:pPr>
        <w:pStyle w:val="CodeBlock"/>
      </w:pPr>
      <w:r>
        <w:t>FILES_DELETED=0</w:t>
      </w:r>
    </w:p>
    <w:p>
      <w:pPr>
        <w:pStyle w:val="CodeBlock"/>
      </w:pPr>
      <w:r>
        <w:t>DATABASE_MUTATED=NO</w:t>
      </w:r>
    </w:p>
    <w:p>
      <w:pPr>
        <w:pStyle w:val="CodeBlock"/>
      </w:pPr>
      <w:r>
        <w:t>GIT_MUTATED=NO</w:t>
      </w:r>
    </w:p>
    <w:p>
      <w:pPr>
        <w:pStyle w:val="CodeBlock"/>
      </w:pPr>
      <w:r>
        <w:t>COMMIT=NO</w:t>
      </w:r>
    </w:p>
    <w:p>
      <w:pPr>
        <w:pStyle w:val="CodeBlock"/>
      </w:pPr>
      <w:r>
        <w:t>PUSH=NO</w:t>
      </w:r>
    </w:p>
    <w:p>
      <w:pPr>
        <w:pStyle w:val="CodeBlock"/>
      </w:pPr>
      <w:r/>
    </w:p>
    <w:p>
      <w:pPr>
        <w:pStyle w:val="CodeBlock"/>
      </w:pPr>
      <w:r>
        <w:t>If any of these cannot be proven, write UNKNOWN.</w:t>
      </w:r>
    </w:p>
    <w:p>
      <w:pPr>
        <w:pStyle w:val="CodeBlock"/>
      </w:pPr>
      <w:r/>
    </w:p>
    <w:p>
      <w:pPr>
        <w:pStyle w:val="CodeBlock"/>
      </w:pPr>
      <w:r>
        <w:t>CORE OBJECTIVE</w:t>
      </w:r>
    </w:p>
    <w:p>
      <w:pPr>
        <w:pStyle w:val="CodeBlock"/>
      </w:pPr>
      <w:r>
        <w:t>When Codex quota returns, Codex must be able to start from FIRST_TICKET and execute:</w:t>
      </w:r>
    </w:p>
    <w:p>
      <w:pPr>
        <w:pStyle w:val="CodeBlock"/>
      </w:pPr>
      <w:r>
        <w:t>Ticket → Change → Test → Runtime Verification → Evidence → Commit</w:t>
      </w:r>
    </w:p>
    <w:p>
      <w:pPr>
        <w:pStyle w:val="CodeBlock"/>
      </w:pPr>
      <w:r>
        <w:t>without repeating full-repository discovery.</w:t>
      </w:r>
    </w:p>
    <w:p>
      <w:pPr>
        <w:pStyle w:val="Heading1"/>
      </w:pPr>
      <w:r>
        <w:t>8. 豆包完成后，Codex 如何直接接手</w:t>
      </w:r>
    </w:p>
    <w:p>
      <w:pPr>
        <w:pStyle w:val="ListNumber"/>
      </w:pPr>
      <w:r>
        <w:t>第一步只核对三件事：current branch、current HEAD、git status；若与豆包交接包一致，不再重做全库审计。</w:t>
      </w:r>
    </w:p>
    <w:p>
      <w:pPr>
        <w:pStyle w:val="ListNumber"/>
      </w:pPr>
      <w:r>
        <w:t>从 CODEX RESUME PACK 的 FIRST_TICKET 开始，一票一闭环：Change → Test → Runtime Verification → Evidence → Commit。</w:t>
      </w:r>
    </w:p>
    <w:p>
      <w:pPr>
        <w:pStyle w:val="ListNumber"/>
      </w:pPr>
      <w:r>
        <w:t>如果 HEAD/dirty state 已变化，只审计变化范围并重新计算受影响工单，不推倒整个 Master Board。</w:t>
      </w:r>
    </w:p>
    <w:p>
      <w:pPr>
        <w:pStyle w:val="ListNumber"/>
      </w:pPr>
      <w:r>
        <w:t>P0-D 必须完整闭环后再进入 Subject Context 和后续域能力；不能把当前 Runtime/DB 隔离问题留成半成品。</w:t>
      </w:r>
    </w:p>
    <w:p>
      <w:pPr>
        <w:pStyle w:val="Heading1"/>
      </w:pPr>
      <w:r>
        <w:t>9. Codex 接手的最低验收门槛</w:t>
      </w:r>
    </w:p>
    <w:p>
      <w:pPr>
        <w:pStyle w:val="ListBullet"/>
      </w:pPr>
      <w:r>
        <w:t>隔离 Runtime 可启动，且生产/历史数据库有证据证明未被测试/启动流程触碰。</w:t>
      </w:r>
    </w:p>
    <w:p>
      <w:pPr>
        <w:pStyle w:val="ListBullet"/>
      </w:pPr>
      <w:r>
        <w:t>DB path contract 唯一且所有关键 writer/reader 遵守；不存在 app_evidence.py 类旁路。</w:t>
      </w:r>
    </w:p>
    <w:p>
      <w:pPr>
        <w:pStyle w:val="ListBullet"/>
      </w:pPr>
      <w:r>
        <w:t>Migration/FK 当前状态无未处理 P0 阻断。</w:t>
      </w:r>
    </w:p>
    <w:p>
      <w:pPr>
        <w:pStyle w:val="ListBullet"/>
      </w:pPr>
      <w:r>
        <w:t>关键 Route 实际注册并由真实前端/API consumer 使用；无 fake 200/fake data 作为完成证据。</w:t>
      </w:r>
    </w:p>
    <w:p>
      <w:pPr>
        <w:pStyle w:val="ListBullet"/>
      </w:pPr>
      <w:r>
        <w:t>关键页面/接口具有 Runtime + Critical E2E 证据。</w:t>
      </w:r>
    </w:p>
    <w:p>
      <w:pPr>
        <w:pStyle w:val="ListBullet"/>
      </w:pPr>
      <w:r>
        <w:t>Production Truth、Evidence、Canonical、Permission、Recovery、Release Lineage 的责任与证据可追踪。</w:t>
      </w:r>
    </w:p>
    <w:p>
      <w:pPr>
        <w:pStyle w:val="ListBullet"/>
      </w:pPr>
      <w:r>
        <w:t>六大 Production Acceptance Gate 全部 PASS 前不得宣布 Production Ready。</w:t>
      </w:r>
    </w:p>
    <w:p>
      <w:pPr>
        <w:pStyle w:val="Heading1"/>
      </w:pPr>
      <w:r>
        <w:t>10. 本文档依据</w:t>
      </w:r>
    </w:p>
    <w:p>
      <w:pPr>
        <w:pStyle w:val="ListBullet"/>
      </w:pPr>
      <w:r>
        <w:t>GitHub Canonical repo: Zachary-1012/LUMENIS-codex-Clean-OS</w:t>
      </w:r>
    </w:p>
    <w:p>
      <w:pPr>
        <w:pStyle w:val="ListBullet"/>
      </w:pPr>
      <w:r>
        <w:t>main HEAD checked: fc75d87938f3631bec99338c9e059eca34c6a680</w:t>
      </w:r>
    </w:p>
    <w:p>
      <w:pPr>
        <w:pStyle w:val="ListBullet"/>
      </w:pPr>
      <w:r>
        <w:t>README.md: current Production Convergence, canonical four-repo registry, unified Selected Subject context, six-gate rule.</w:t>
      </w:r>
    </w:p>
    <w:p>
      <w:pPr>
        <w:pStyle w:val="ListBullet"/>
      </w:pPr>
      <w:r>
        <w:t>00-GOVERNANCE/LUMENIS-PRODUCTION-ACCEPTANCE-MASTER-CHECKLIST-V1.md: mandatory audit loop, production acceptance domains/gates, legacy capability recovery rule, Developer Settings post-launch rule.</w:t>
      </w:r>
    </w:p>
    <w:p>
      <w:pPr>
        <w:pStyle w:val="ListBullet"/>
      </w:pPr>
      <w:r>
        <w:t>CAPABILITY_REGISTRY.md: Ownership defined, implementation reconciliation partial, Production NO-GO; multiple P0/MULTIPLE/NO_RUN/UNKNOWN capabilities still require real source/runtime reconciliation.</w:t>
      </w:r>
    </w:p>
    <w:p>
      <w:pPr>
        <w:pStyle w:val="ListBullet"/>
      </w:pPr>
      <w:r>
        <w:t>Local P0-D progress numbers and app_evidence.py issue are user-reported Codex runtime facts and must be locally re-verified by Doubao before promotion to verified evidence.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LUMENIS · P0-D Read-Only Audit → Codex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 w:right="144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