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Zoo Guide Team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2-12-21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 Jones, Rebecca Grantland, Suzanne Moore, Christopher Cotten, Sarah Wathke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Items Discussed and Decisions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Design: the group decided to continue to use svg to scale the map to mobile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Map: the group reviewed the map groups and decided how to set allocate them to pages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Design: Rebecca brought up creating a search bar for animal pages to use with the map, and Christopher suggested providing a highlight function for the regions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Suzanne reviewed her progress on the region and animal pages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dedicated to creating information pages on animals reported their progress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Rebecca divided the group into pairs in order to work together more effectively until a better way to work simultaneously was implemented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Rebecca joined Suzanne and Sarah in working on html and database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and Zach paired up to finish the interactive map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Hritik decided to work on map highlight and search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