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A54" w:rsidRDefault="009C4A54" w:rsidP="009C4A54">
      <w:pPr>
        <w:pStyle w:val="Heading1"/>
      </w:pPr>
      <w:r>
        <w:t>Quality of Life Analysis</w:t>
      </w:r>
    </w:p>
    <w:p w:rsidR="00DF2AD8" w:rsidRPr="00DF2AD8" w:rsidRDefault="00DF2AD8" w:rsidP="00DF2AD8"/>
    <w:p w:rsidR="009C4A54" w:rsidRDefault="009C4A54" w:rsidP="00DF2AD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It is important for a country to understand how its citizens are doing. Is the country a good place to live? Knowing that citizens are happy makes for a better world to live in. The U.S. government has tasked me with the business question: </w:t>
      </w:r>
      <w:r w:rsidRPr="009C4A54">
        <w:rPr>
          <w:b/>
          <w:sz w:val="24"/>
          <w:szCs w:val="24"/>
        </w:rPr>
        <w:t xml:space="preserve">What is the nations quality of life level? </w:t>
      </w:r>
      <w:r>
        <w:rPr>
          <w:sz w:val="24"/>
          <w:szCs w:val="24"/>
        </w:rPr>
        <w:t>The answer this I have used Tableau to analyze data scraped from a national database that reports on various metric that measure quality of life.</w:t>
      </w:r>
    </w:p>
    <w:p w:rsidR="00DF2AD8" w:rsidRDefault="009C4A54" w:rsidP="00DF2AD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To start I looked at key metrics used to gage quality of life. The figure below illustrates average quality of life index, average cost of living, average healthcare index, average safety index</w:t>
      </w:r>
      <w:r w:rsidR="006A746B">
        <w:rPr>
          <w:sz w:val="24"/>
          <w:szCs w:val="24"/>
        </w:rPr>
        <w:t xml:space="preserve"> and average temperature</w:t>
      </w:r>
      <w:r>
        <w:rPr>
          <w:sz w:val="24"/>
          <w:szCs w:val="24"/>
        </w:rPr>
        <w:t xml:space="preserve"> by region in the U.S. </w:t>
      </w:r>
      <w:r w:rsidR="006A746B">
        <w:rPr>
          <w:sz w:val="24"/>
          <w:szCs w:val="24"/>
        </w:rPr>
        <w:t xml:space="preserve">The figure is also color coded for each metric pairing with an average line that shows the nationwide average for that specific metric. </w:t>
      </w:r>
      <w:r>
        <w:rPr>
          <w:sz w:val="24"/>
          <w:szCs w:val="24"/>
        </w:rPr>
        <w:t>These are important factors contributing to how well off someone is. As we can see</w:t>
      </w:r>
      <w:r w:rsidR="00C97E62" w:rsidRPr="00C97E62">
        <w:rPr>
          <w:sz w:val="24"/>
          <w:szCs w:val="24"/>
        </w:rPr>
        <w:t xml:space="preserve"> </w:t>
      </w:r>
      <w:r w:rsidR="00C97E62">
        <w:rPr>
          <w:sz w:val="24"/>
          <w:szCs w:val="24"/>
        </w:rPr>
        <w:t>the north east has the lowest quality of life index at 166.7, along with the highest cost of living</w:t>
      </w:r>
      <w:r w:rsidR="006A746B">
        <w:rPr>
          <w:sz w:val="24"/>
          <w:szCs w:val="24"/>
        </w:rPr>
        <w:t>, and lowest temperature</w:t>
      </w:r>
      <w:r w:rsidR="00C97E6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  <w:r w:rsidR="00C97E62">
        <w:rPr>
          <w:sz w:val="24"/>
          <w:szCs w:val="24"/>
        </w:rPr>
        <w:t>The south has the highest quality of index for the regions at 180.9</w:t>
      </w:r>
      <w:r w:rsidR="006A746B">
        <w:rPr>
          <w:sz w:val="24"/>
          <w:szCs w:val="24"/>
        </w:rPr>
        <w:t>, and the highest temperatures</w:t>
      </w:r>
      <w:r w:rsidR="00C97E62">
        <w:rPr>
          <w:sz w:val="24"/>
          <w:szCs w:val="24"/>
        </w:rPr>
        <w:t>. The south has the lowest cost of living, average healthcare, and an average safety level.</w:t>
      </w:r>
    </w:p>
    <w:p w:rsidR="009C4A54" w:rsidRDefault="00DF2AD8" w:rsidP="00DF2AD8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Looking at the state level, the heat map below shows quality of life by state. North Carolina, West Virginia, and Oklahoma have the highest index out of the states </w:t>
      </w:r>
      <w:r w:rsidR="006A746B">
        <w:rPr>
          <w:sz w:val="24"/>
          <w:szCs w:val="24"/>
        </w:rPr>
        <w:t xml:space="preserve">in darker blue </w:t>
      </w:r>
      <w:r>
        <w:rPr>
          <w:sz w:val="24"/>
          <w:szCs w:val="24"/>
        </w:rPr>
        <w:t>and are all in the south. While Michigan, Illinois, and Nebraska have the lowest</w:t>
      </w:r>
      <w:r w:rsidR="00252473">
        <w:rPr>
          <w:sz w:val="24"/>
          <w:szCs w:val="24"/>
        </w:rPr>
        <w:t xml:space="preserve"> in red/orange</w:t>
      </w:r>
      <w:r>
        <w:rPr>
          <w:sz w:val="24"/>
          <w:szCs w:val="24"/>
        </w:rPr>
        <w:t xml:space="preserve"> and are located in the northeast.</w:t>
      </w:r>
    </w:p>
    <w:p w:rsidR="00DF2AD8" w:rsidRDefault="00DF2AD8" w:rsidP="00DF2AD8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This is useful to the government because they can gage how well people are off. At a state level government, this brings to attention that change to the infrastructure that will allow its citizens to prosper. </w:t>
      </w:r>
      <w:r w:rsidR="009B6166">
        <w:rPr>
          <w:sz w:val="24"/>
          <w:szCs w:val="24"/>
        </w:rPr>
        <w:t>In addition governments can publicize this to be used as a guide by the public to determine where they want to live.</w:t>
      </w:r>
      <w:bookmarkStart w:id="0" w:name="_GoBack"/>
      <w:bookmarkEnd w:id="0"/>
    </w:p>
    <w:p w:rsidR="00C97E62" w:rsidRDefault="00C97E62" w:rsidP="009C4A54">
      <w:pPr>
        <w:rPr>
          <w:sz w:val="24"/>
          <w:szCs w:val="24"/>
        </w:rPr>
      </w:pPr>
    </w:p>
    <w:p w:rsidR="00C97E62" w:rsidRPr="00C97E62" w:rsidRDefault="00C97E62" w:rsidP="00C97E62">
      <w:pPr>
        <w:rPr>
          <w:sz w:val="24"/>
          <w:szCs w:val="24"/>
        </w:rPr>
      </w:pPr>
    </w:p>
    <w:p w:rsidR="00C97E62" w:rsidRPr="00C97E62" w:rsidRDefault="00C97E62" w:rsidP="00C97E62">
      <w:pPr>
        <w:rPr>
          <w:sz w:val="24"/>
          <w:szCs w:val="24"/>
        </w:rPr>
      </w:pPr>
    </w:p>
    <w:p w:rsidR="00C97E62" w:rsidRPr="00C97E62" w:rsidRDefault="00C97E62" w:rsidP="00C97E62">
      <w:pPr>
        <w:rPr>
          <w:sz w:val="24"/>
          <w:szCs w:val="24"/>
        </w:rPr>
      </w:pPr>
    </w:p>
    <w:p w:rsidR="00C97E62" w:rsidRPr="00C97E62" w:rsidRDefault="00252473" w:rsidP="00C97E6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DF7A93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605659" cy="2836683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659" cy="283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7E62" w:rsidRPr="00C97E62" w:rsidRDefault="00C97E62" w:rsidP="00C97E62">
      <w:pPr>
        <w:rPr>
          <w:sz w:val="24"/>
          <w:szCs w:val="24"/>
        </w:rPr>
      </w:pPr>
    </w:p>
    <w:p w:rsidR="00C97E62" w:rsidRPr="00C97E62" w:rsidRDefault="00C97E62" w:rsidP="00C97E62">
      <w:pPr>
        <w:rPr>
          <w:sz w:val="24"/>
          <w:szCs w:val="24"/>
        </w:rPr>
      </w:pPr>
    </w:p>
    <w:p w:rsidR="00C97E62" w:rsidRPr="00C97E62" w:rsidRDefault="00C97E62" w:rsidP="00C97E62">
      <w:pPr>
        <w:rPr>
          <w:sz w:val="24"/>
          <w:szCs w:val="24"/>
        </w:rPr>
      </w:pPr>
    </w:p>
    <w:p w:rsidR="00C97E62" w:rsidRDefault="00C97E62" w:rsidP="00C97E6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2AD8">
        <w:rPr>
          <w:sz w:val="24"/>
          <w:szCs w:val="24"/>
        </w:rPr>
        <w:t xml:space="preserve"> </w:t>
      </w:r>
    </w:p>
    <w:p w:rsidR="00DF2AD8" w:rsidRDefault="00DF2AD8" w:rsidP="00C97E62">
      <w:pPr>
        <w:rPr>
          <w:sz w:val="24"/>
          <w:szCs w:val="24"/>
        </w:rPr>
      </w:pPr>
    </w:p>
    <w:p w:rsidR="00DF2AD8" w:rsidRDefault="00DF2AD8" w:rsidP="00C97E62">
      <w:pPr>
        <w:rPr>
          <w:sz w:val="24"/>
          <w:szCs w:val="24"/>
        </w:rPr>
      </w:pPr>
    </w:p>
    <w:p w:rsidR="00DF2AD8" w:rsidRDefault="00DF2AD8" w:rsidP="00C97E62">
      <w:pPr>
        <w:rPr>
          <w:sz w:val="24"/>
          <w:szCs w:val="24"/>
        </w:rPr>
      </w:pPr>
    </w:p>
    <w:p w:rsidR="00DF2AD8" w:rsidRDefault="00DF2AD8" w:rsidP="00C97E62">
      <w:pPr>
        <w:rPr>
          <w:sz w:val="24"/>
          <w:szCs w:val="24"/>
        </w:rPr>
      </w:pPr>
    </w:p>
    <w:p w:rsidR="00DF2AD8" w:rsidRDefault="00DF2AD8" w:rsidP="00C97E62">
      <w:pPr>
        <w:rPr>
          <w:sz w:val="24"/>
          <w:szCs w:val="24"/>
        </w:rPr>
      </w:pPr>
    </w:p>
    <w:p w:rsidR="00DF2AD8" w:rsidRPr="00C97E62" w:rsidRDefault="006A746B" w:rsidP="00C97E6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D637EE2">
            <wp:simplePos x="0" y="0"/>
            <wp:positionH relativeFrom="margin">
              <wp:align>center</wp:align>
            </wp:positionH>
            <wp:positionV relativeFrom="paragraph">
              <wp:posOffset>588010</wp:posOffset>
            </wp:positionV>
            <wp:extent cx="7155126" cy="370522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26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2AD8" w:rsidRPr="00C97E62" w:rsidSect="006A7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54"/>
    <w:rsid w:val="00252473"/>
    <w:rsid w:val="006A746B"/>
    <w:rsid w:val="009B6166"/>
    <w:rsid w:val="009C4A54"/>
    <w:rsid w:val="00C97E62"/>
    <w:rsid w:val="00DF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8B395"/>
  <w15:chartTrackingRefBased/>
  <w15:docId w15:val="{F5323C8F-7DE2-4494-88D8-73DEE339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Denton</dc:creator>
  <cp:keywords/>
  <dc:description/>
  <cp:lastModifiedBy>Zachary Denton</cp:lastModifiedBy>
  <cp:revision>2</cp:revision>
  <dcterms:created xsi:type="dcterms:W3CDTF">2022-05-09T01:51:00Z</dcterms:created>
  <dcterms:modified xsi:type="dcterms:W3CDTF">2022-05-09T04:02:00Z</dcterms:modified>
</cp:coreProperties>
</file>