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829" w:rsidRPr="00C35368" w:rsidRDefault="00B57829" w:rsidP="00C35368">
      <w:pPr>
        <w:pStyle w:val="Title"/>
        <w:rPr>
          <w:rFonts w:ascii="Times New Roman" w:hAnsi="Times New Roman" w:cs="Times New Roman"/>
          <w:b/>
          <w:sz w:val="44"/>
          <w:szCs w:val="44"/>
        </w:rPr>
      </w:pPr>
      <w:r w:rsidRPr="00C35368">
        <w:rPr>
          <w:rFonts w:ascii="Times New Roman" w:hAnsi="Times New Roman" w:cs="Times New Roman"/>
          <w:b/>
          <w:sz w:val="44"/>
          <w:szCs w:val="44"/>
        </w:rPr>
        <w:t>Openness to Experience by Age and Gender Factorial ANOVA Analysis</w:t>
      </w:r>
    </w:p>
    <w:p w:rsidR="00B57829" w:rsidRDefault="00B57829" w:rsidP="00B57829">
      <w:pPr>
        <w:jc w:val="center"/>
      </w:pPr>
    </w:p>
    <w:p w:rsidR="00B57829" w:rsidRPr="00C35368" w:rsidRDefault="00B57829" w:rsidP="00C35368">
      <w:pPr>
        <w:rPr>
          <w:rFonts w:ascii="Times New Roman" w:hAnsi="Times New Roman" w:cs="Times New Roman"/>
          <w:b/>
          <w:sz w:val="24"/>
          <w:szCs w:val="24"/>
        </w:rPr>
      </w:pPr>
      <w:r w:rsidRPr="00C35368">
        <w:rPr>
          <w:rFonts w:ascii="Times New Roman" w:hAnsi="Times New Roman" w:cs="Times New Roman"/>
          <w:b/>
          <w:sz w:val="24"/>
          <w:szCs w:val="24"/>
        </w:rPr>
        <w:t xml:space="preserve"> Zach</w:t>
      </w:r>
      <w:r w:rsidR="00BB7C65">
        <w:rPr>
          <w:rFonts w:ascii="Times New Roman" w:hAnsi="Times New Roman" w:cs="Times New Roman"/>
          <w:b/>
          <w:sz w:val="24"/>
          <w:szCs w:val="24"/>
        </w:rPr>
        <w:t>ary</w:t>
      </w:r>
      <w:r w:rsidRPr="00C35368">
        <w:rPr>
          <w:rFonts w:ascii="Times New Roman" w:hAnsi="Times New Roman" w:cs="Times New Roman"/>
          <w:b/>
          <w:sz w:val="24"/>
          <w:szCs w:val="24"/>
        </w:rPr>
        <w:t xml:space="preserve"> Denton</w:t>
      </w:r>
    </w:p>
    <w:p w:rsidR="00C35368" w:rsidRPr="00C35368" w:rsidRDefault="00C35368" w:rsidP="00C35368">
      <w:pPr>
        <w:rPr>
          <w:rFonts w:ascii="Times New Roman" w:hAnsi="Times New Roman" w:cs="Times New Roman"/>
          <w:b/>
          <w:sz w:val="24"/>
          <w:szCs w:val="24"/>
        </w:rPr>
      </w:pPr>
    </w:p>
    <w:p w:rsidR="00C35368" w:rsidRPr="002D2CFB" w:rsidRDefault="00C35368" w:rsidP="00C35368">
      <w:pPr>
        <w:rPr>
          <w:rFonts w:ascii="Times New Roman" w:hAnsi="Times New Roman" w:cs="Times New Roman"/>
          <w:sz w:val="24"/>
          <w:szCs w:val="24"/>
        </w:rPr>
      </w:pPr>
      <w:r w:rsidRPr="00C35368">
        <w:rPr>
          <w:rFonts w:ascii="Times New Roman" w:hAnsi="Times New Roman" w:cs="Times New Roman"/>
          <w:b/>
          <w:sz w:val="28"/>
          <w:szCs w:val="28"/>
        </w:rPr>
        <w:t xml:space="preserve">Abstract </w:t>
      </w:r>
      <w:r w:rsidR="006A3DD0" w:rsidRPr="006A3DD0">
        <w:rPr>
          <w:rFonts w:ascii="Times New Roman" w:hAnsi="Times New Roman" w:cs="Times New Roman"/>
          <w:sz w:val="24"/>
          <w:szCs w:val="24"/>
        </w:rPr>
        <w:t>Classification</w:t>
      </w:r>
      <w:r w:rsidR="006A3DD0">
        <w:rPr>
          <w:rFonts w:ascii="Times New Roman" w:hAnsi="Times New Roman" w:cs="Times New Roman"/>
          <w:sz w:val="24"/>
          <w:szCs w:val="24"/>
        </w:rPr>
        <w:t xml:space="preserve"> of people’s personality has been an interest of many philosophers and phycologists over the years.</w:t>
      </w:r>
      <w:r w:rsidR="006A3DD0" w:rsidRPr="006A3DD0">
        <w:rPr>
          <w:rFonts w:ascii="Times New Roman" w:hAnsi="Times New Roman" w:cs="Times New Roman"/>
          <w:sz w:val="24"/>
          <w:szCs w:val="24"/>
        </w:rPr>
        <w:t xml:space="preserve"> </w:t>
      </w:r>
      <w:r w:rsidR="006A3DD0">
        <w:rPr>
          <w:rFonts w:ascii="Times New Roman" w:hAnsi="Times New Roman" w:cs="Times New Roman"/>
          <w:sz w:val="24"/>
          <w:szCs w:val="24"/>
        </w:rPr>
        <w:t xml:space="preserve">The big five personality traits </w:t>
      </w:r>
      <w:r w:rsidR="006A3DD0">
        <w:rPr>
          <w:rFonts w:ascii="Times New Roman" w:hAnsi="Times New Roman" w:cs="Times New Roman"/>
          <w:sz w:val="24"/>
          <w:szCs w:val="24"/>
        </w:rPr>
        <w:t>(openness</w:t>
      </w:r>
      <w:r w:rsidR="006A3DD0">
        <w:rPr>
          <w:rFonts w:ascii="Times New Roman" w:hAnsi="Times New Roman" w:cs="Times New Roman"/>
          <w:sz w:val="24"/>
          <w:szCs w:val="24"/>
        </w:rPr>
        <w:t xml:space="preserve"> to experience,</w:t>
      </w:r>
      <w:r w:rsidR="006A3DD0">
        <w:rPr>
          <w:rFonts w:ascii="Times New Roman" w:hAnsi="Times New Roman" w:cs="Times New Roman"/>
          <w:sz w:val="24"/>
          <w:szCs w:val="24"/>
        </w:rPr>
        <w:t xml:space="preserve"> </w:t>
      </w:r>
      <w:r w:rsidR="006A3DD0" w:rsidRPr="00E7495F">
        <w:rPr>
          <w:rFonts w:ascii="Times New Roman" w:hAnsi="Times New Roman" w:cs="Times New Roman"/>
          <w:sz w:val="24"/>
          <w:szCs w:val="24"/>
        </w:rPr>
        <w:t>conscientiousness, extraversion, agreeableness, and neuroticism</w:t>
      </w:r>
      <w:r w:rsidR="006A3DD0">
        <w:rPr>
          <w:rFonts w:ascii="Times New Roman" w:hAnsi="Times New Roman" w:cs="Times New Roman"/>
          <w:sz w:val="24"/>
          <w:szCs w:val="24"/>
        </w:rPr>
        <w:t xml:space="preserve">) </w:t>
      </w:r>
      <w:r w:rsidR="006A3DD0">
        <w:rPr>
          <w:rFonts w:ascii="Times New Roman" w:hAnsi="Times New Roman" w:cs="Times New Roman"/>
          <w:sz w:val="24"/>
          <w:szCs w:val="24"/>
        </w:rPr>
        <w:t xml:space="preserve">created by </w:t>
      </w:r>
      <w:r w:rsidR="006A3DD0">
        <w:rPr>
          <w:rFonts w:ascii="Times New Roman" w:hAnsi="Times New Roman" w:cs="Times New Roman"/>
          <w:sz w:val="24"/>
          <w:szCs w:val="24"/>
        </w:rPr>
        <w:t>Paul Costa and Robert R. McCrae</w:t>
      </w:r>
      <w:r w:rsidR="006A3DD0">
        <w:rPr>
          <w:rFonts w:ascii="Times New Roman" w:hAnsi="Times New Roman" w:cs="Times New Roman"/>
          <w:sz w:val="24"/>
          <w:szCs w:val="24"/>
        </w:rPr>
        <w:t xml:space="preserve"> have become an industry standard in classifying personality. </w:t>
      </w:r>
      <w:r w:rsidR="002D2CFB">
        <w:rPr>
          <w:rFonts w:ascii="Times New Roman" w:hAnsi="Times New Roman" w:cs="Times New Roman"/>
          <w:sz w:val="24"/>
          <w:szCs w:val="24"/>
        </w:rPr>
        <w:t>This research report aims to evaluate the effects of gender and age on openness to experience. The question at hand is: Is there a significant difference in openness to experience based on gender and age? There are three hypotheses in question: Main effect A: Ignoring age are there differences in openness to experience across gender?  Main effect B: Ignoring gender are there differences in openness to experience across age levels? Interaction: does the effect of gender on openness to experience depend on age? To determine this a 2X5 two-way factorial ANOVA was conducted to evaluate mean differences between subjects. The dependent variable used was openness to experience (Oscore) converted to a NEO-FFI-R measurement</w:t>
      </w:r>
      <w:r w:rsidR="00945623">
        <w:rPr>
          <w:rFonts w:ascii="Times New Roman" w:hAnsi="Times New Roman" w:cs="Times New Roman"/>
          <w:sz w:val="24"/>
          <w:szCs w:val="24"/>
        </w:rPr>
        <w:t xml:space="preserve"> </w:t>
      </w:r>
      <w:r w:rsidR="00945623">
        <w:rPr>
          <w:rFonts w:ascii="Times New Roman" w:hAnsi="Times New Roman" w:cs="Times New Roman"/>
          <w:sz w:val="24"/>
          <w:szCs w:val="24"/>
        </w:rPr>
        <w:t>used to measure the five personality traits</w:t>
      </w:r>
      <w:r w:rsidR="00A356C4">
        <w:rPr>
          <w:rFonts w:ascii="Times New Roman" w:hAnsi="Times New Roman" w:cs="Times New Roman"/>
          <w:sz w:val="24"/>
          <w:szCs w:val="24"/>
        </w:rPr>
        <w:t xml:space="preserve">. </w:t>
      </w:r>
      <w:r w:rsidR="002D2CFB">
        <w:rPr>
          <w:rFonts w:ascii="Times New Roman" w:hAnsi="Times New Roman" w:cs="Times New Roman"/>
          <w:sz w:val="24"/>
          <w:szCs w:val="24"/>
        </w:rPr>
        <w:t xml:space="preserve">While, factor one gender (M/F) and factor two age (18-24, 25-34, 35-44, 45-54, 55-64) were used as independent variables. The study encompasses 1866 participants questioned via online survey. </w:t>
      </w:r>
      <w:r w:rsidR="00945623">
        <w:rPr>
          <w:rFonts w:ascii="Times New Roman" w:hAnsi="Times New Roman" w:cs="Times New Roman"/>
          <w:sz w:val="24"/>
          <w:szCs w:val="24"/>
        </w:rPr>
        <w:t xml:space="preserve">Males ages 18-24 had the highest averages in openness and females ages 45-54 had the lowest averages in openness. </w:t>
      </w:r>
      <w:r w:rsidR="002D2CFB">
        <w:rPr>
          <w:rFonts w:ascii="Times New Roman" w:hAnsi="Times New Roman" w:cs="Times New Roman"/>
          <w:sz w:val="24"/>
          <w:szCs w:val="24"/>
        </w:rPr>
        <w:t>The three assumptions of ANOVA testing: normality, homogeneity of variance, and independence, were tested and met. The factorial ANOVA was then conducted an in conclusion, gender and age do not depend on each other in one’s openness to experience. However, when gender and age are each isolated there is significant differences in openness to experience levels.</w:t>
      </w:r>
      <w:r w:rsidR="00945623">
        <w:rPr>
          <w:rFonts w:ascii="Times New Roman" w:hAnsi="Times New Roman" w:cs="Times New Roman"/>
          <w:sz w:val="24"/>
          <w:szCs w:val="24"/>
        </w:rPr>
        <w:t xml:space="preserve"> </w:t>
      </w:r>
    </w:p>
    <w:p w:rsidR="00B57829" w:rsidRDefault="00B57829" w:rsidP="00C35368">
      <w:pPr>
        <w:pStyle w:val="TOC3"/>
        <w:ind w:left="0"/>
      </w:pPr>
    </w:p>
    <w:p w:rsidR="00B57829" w:rsidRDefault="00B57829" w:rsidP="00B57829">
      <w:pPr>
        <w:rPr>
          <w:sz w:val="28"/>
          <w:szCs w:val="28"/>
        </w:rPr>
      </w:pPr>
    </w:p>
    <w:p w:rsidR="00B57829" w:rsidRDefault="00B57829" w:rsidP="00B57829">
      <w:pPr>
        <w:rPr>
          <w:sz w:val="28"/>
          <w:szCs w:val="28"/>
        </w:rPr>
      </w:pPr>
    </w:p>
    <w:p w:rsidR="00C35368" w:rsidRDefault="00C35368" w:rsidP="00906644"/>
    <w:p w:rsidR="00C35368" w:rsidRDefault="00C35368" w:rsidP="00906644"/>
    <w:p w:rsidR="000170D5" w:rsidRDefault="000170D5" w:rsidP="00906644">
      <w:pPr>
        <w:rPr>
          <w:sz w:val="24"/>
          <w:szCs w:val="24"/>
        </w:rPr>
      </w:pPr>
      <w:r>
        <w:rPr>
          <w:noProof/>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247015</wp:posOffset>
                </wp:positionV>
                <wp:extent cx="2809036" cy="7316"/>
                <wp:effectExtent l="0" t="0" r="29845" b="31115"/>
                <wp:wrapNone/>
                <wp:docPr id="1" name="Straight Connector 1"/>
                <wp:cNvGraphicFramePr/>
                <a:graphic xmlns:a="http://schemas.openxmlformats.org/drawingml/2006/main">
                  <a:graphicData uri="http://schemas.microsoft.com/office/word/2010/wordprocessingShape">
                    <wps:wsp>
                      <wps:cNvCnPr/>
                      <wps:spPr>
                        <a:xfrm flipV="1">
                          <a:off x="0" y="0"/>
                          <a:ext cx="2809036"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CCF3C"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9.45pt" to="221.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" strokecolor="black [3200]" strokeweight=".5pt">
                <v:stroke joinstyle="miter"/>
                <w10:wrap anchorx="margin"/>
              </v:line>
            </w:pict>
          </mc:Fallback>
        </mc:AlternateContent>
      </w:r>
    </w:p>
    <w:p w:rsidR="000170D5" w:rsidRDefault="000170D5" w:rsidP="00906644">
      <w:pPr>
        <w:rPr>
          <w:sz w:val="24"/>
          <w:szCs w:val="24"/>
        </w:rPr>
      </w:pPr>
      <w:r>
        <w:rPr>
          <w:sz w:val="24"/>
          <w:szCs w:val="24"/>
        </w:rPr>
        <w:t>Z. Denton (MABA)</w:t>
      </w:r>
    </w:p>
    <w:p w:rsidR="000170D5" w:rsidRDefault="000170D5" w:rsidP="00906644">
      <w:pPr>
        <w:rPr>
          <w:sz w:val="24"/>
          <w:szCs w:val="24"/>
        </w:rPr>
      </w:pPr>
      <w:r>
        <w:rPr>
          <w:sz w:val="24"/>
          <w:szCs w:val="24"/>
        </w:rPr>
        <w:t>University of Arkansas, Walton College of Business, Department of Information Systems</w:t>
      </w:r>
    </w:p>
    <w:p w:rsidR="002D2CFB" w:rsidRPr="002D2CFB" w:rsidRDefault="000170D5" w:rsidP="00C35368">
      <w:pPr>
        <w:rPr>
          <w:sz w:val="24"/>
          <w:szCs w:val="24"/>
        </w:rPr>
      </w:pPr>
      <w:r>
        <w:rPr>
          <w:sz w:val="24"/>
          <w:szCs w:val="24"/>
        </w:rPr>
        <w:t>Email: zpdenton@uark.edu</w:t>
      </w:r>
    </w:p>
    <w:p w:rsidR="00C35368" w:rsidRDefault="00C35368" w:rsidP="00C35368">
      <w:pPr>
        <w:rPr>
          <w:rFonts w:ascii="Times New Roman" w:hAnsi="Times New Roman" w:cs="Times New Roman"/>
          <w:b/>
          <w:sz w:val="32"/>
          <w:szCs w:val="32"/>
        </w:rPr>
      </w:pPr>
      <w:r w:rsidRPr="00C35368">
        <w:rPr>
          <w:rFonts w:ascii="Times New Roman" w:hAnsi="Times New Roman" w:cs="Times New Roman"/>
          <w:b/>
          <w:sz w:val="32"/>
          <w:szCs w:val="32"/>
        </w:rPr>
        <w:lastRenderedPageBreak/>
        <w:t>1</w:t>
      </w:r>
      <w:r>
        <w:rPr>
          <w:rFonts w:ascii="Times New Roman" w:hAnsi="Times New Roman" w:cs="Times New Roman"/>
          <w:b/>
          <w:sz w:val="32"/>
          <w:szCs w:val="32"/>
        </w:rPr>
        <w:t xml:space="preserve">  </w:t>
      </w:r>
      <w:r w:rsidRPr="00C35368">
        <w:rPr>
          <w:rFonts w:ascii="Times New Roman" w:hAnsi="Times New Roman" w:cs="Times New Roman"/>
          <w:b/>
          <w:sz w:val="32"/>
          <w:szCs w:val="32"/>
        </w:rPr>
        <w:t xml:space="preserve"> Introduction</w:t>
      </w:r>
    </w:p>
    <w:p w:rsidR="00C35368" w:rsidRDefault="00A356C4" w:rsidP="00C35368">
      <w:pPr>
        <w:rPr>
          <w:rFonts w:ascii="Times New Roman" w:hAnsi="Times New Roman" w:cs="Times New Roman"/>
          <w:sz w:val="24"/>
          <w:szCs w:val="24"/>
        </w:rPr>
      </w:pPr>
      <w:r>
        <w:rPr>
          <w:rFonts w:ascii="Times New Roman" w:hAnsi="Times New Roman" w:cs="Times New Roman"/>
          <w:sz w:val="24"/>
          <w:szCs w:val="24"/>
        </w:rPr>
        <w:t xml:space="preserve">Personality types have been characterized by many throughout the course of history. </w:t>
      </w:r>
      <w:r w:rsidR="00E7495F">
        <w:rPr>
          <w:rFonts w:ascii="Times New Roman" w:hAnsi="Times New Roman" w:cs="Times New Roman"/>
          <w:sz w:val="24"/>
          <w:szCs w:val="24"/>
        </w:rPr>
        <w:t>Starting in the 19</w:t>
      </w:r>
      <w:r w:rsidR="006A3DD0">
        <w:rPr>
          <w:rFonts w:ascii="Times New Roman" w:hAnsi="Times New Roman" w:cs="Times New Roman"/>
          <w:sz w:val="24"/>
          <w:szCs w:val="24"/>
        </w:rPr>
        <w:t>7</w:t>
      </w:r>
      <w:r w:rsidR="00E7495F">
        <w:rPr>
          <w:rFonts w:ascii="Times New Roman" w:hAnsi="Times New Roman" w:cs="Times New Roman"/>
          <w:sz w:val="24"/>
          <w:szCs w:val="24"/>
        </w:rPr>
        <w:t xml:space="preserve">0’s </w:t>
      </w:r>
      <w:r w:rsidR="006A3DD0">
        <w:rPr>
          <w:rFonts w:ascii="Times New Roman" w:hAnsi="Times New Roman" w:cs="Times New Roman"/>
          <w:sz w:val="24"/>
          <w:szCs w:val="24"/>
        </w:rPr>
        <w:t xml:space="preserve">Paul Costa and Robert R. </w:t>
      </w:r>
      <w:r w:rsidR="006A3DD0">
        <w:rPr>
          <w:rFonts w:ascii="Times New Roman" w:hAnsi="Times New Roman" w:cs="Times New Roman"/>
          <w:sz w:val="24"/>
          <w:szCs w:val="24"/>
        </w:rPr>
        <w:t xml:space="preserve">McCrae’s developed </w:t>
      </w:r>
      <w:r w:rsidR="006A3DD0">
        <w:rPr>
          <w:rFonts w:ascii="Times New Roman" w:hAnsi="Times New Roman" w:cs="Times New Roman"/>
          <w:sz w:val="24"/>
          <w:szCs w:val="24"/>
        </w:rPr>
        <w:t xml:space="preserve">the big five personality traits, </w:t>
      </w:r>
      <w:r w:rsidR="006A3DD0">
        <w:rPr>
          <w:rFonts w:ascii="Times New Roman" w:hAnsi="Times New Roman" w:cs="Times New Roman"/>
          <w:sz w:val="24"/>
          <w:szCs w:val="24"/>
        </w:rPr>
        <w:t>(</w:t>
      </w:r>
      <w:r w:rsidR="006A3DD0">
        <w:rPr>
          <w:rFonts w:ascii="Times New Roman" w:hAnsi="Times New Roman" w:cs="Times New Roman"/>
          <w:sz w:val="24"/>
          <w:szCs w:val="24"/>
        </w:rPr>
        <w:t>openness</w:t>
      </w:r>
      <w:r w:rsidR="006A3DD0">
        <w:rPr>
          <w:rFonts w:ascii="Times New Roman" w:hAnsi="Times New Roman" w:cs="Times New Roman"/>
          <w:sz w:val="24"/>
          <w:szCs w:val="24"/>
        </w:rPr>
        <w:t>,</w:t>
      </w:r>
      <w:r w:rsidR="006A3DD0">
        <w:rPr>
          <w:rFonts w:ascii="Times New Roman" w:hAnsi="Times New Roman" w:cs="Times New Roman"/>
          <w:sz w:val="24"/>
          <w:szCs w:val="24"/>
        </w:rPr>
        <w:t xml:space="preserve"> </w:t>
      </w:r>
      <w:r w:rsidR="006A3DD0" w:rsidRPr="00E7495F">
        <w:rPr>
          <w:rFonts w:ascii="Times New Roman" w:hAnsi="Times New Roman" w:cs="Times New Roman"/>
          <w:sz w:val="24"/>
          <w:szCs w:val="24"/>
        </w:rPr>
        <w:t>conscientiousness, extraversion, agreeableness, and neuroticism</w:t>
      </w:r>
      <w:r w:rsidR="006A3DD0">
        <w:rPr>
          <w:rFonts w:ascii="Times New Roman" w:hAnsi="Times New Roman" w:cs="Times New Roman"/>
          <w:sz w:val="24"/>
          <w:szCs w:val="24"/>
        </w:rPr>
        <w:t>) to classify the most human characteristics of one’s personality.</w:t>
      </w:r>
      <w:r>
        <w:rPr>
          <w:rFonts w:ascii="Times New Roman" w:hAnsi="Times New Roman" w:cs="Times New Roman"/>
          <w:sz w:val="24"/>
          <w:szCs w:val="24"/>
        </w:rPr>
        <w:t xml:space="preserve"> </w:t>
      </w:r>
      <w:r w:rsidR="000170D5">
        <w:rPr>
          <w:rFonts w:ascii="Times New Roman" w:hAnsi="Times New Roman" w:cs="Times New Roman"/>
          <w:sz w:val="24"/>
          <w:szCs w:val="24"/>
        </w:rPr>
        <w:t xml:space="preserve">This </w:t>
      </w:r>
      <w:r w:rsidR="002F5FCE">
        <w:rPr>
          <w:rFonts w:ascii="Times New Roman" w:hAnsi="Times New Roman" w:cs="Times New Roman"/>
          <w:sz w:val="24"/>
          <w:szCs w:val="24"/>
        </w:rPr>
        <w:t>study</w:t>
      </w:r>
      <w:r w:rsidR="000170D5">
        <w:rPr>
          <w:rFonts w:ascii="Times New Roman" w:hAnsi="Times New Roman" w:cs="Times New Roman"/>
          <w:sz w:val="24"/>
          <w:szCs w:val="24"/>
        </w:rPr>
        <w:t xml:space="preserve"> servers the purpose to </w:t>
      </w:r>
      <w:r w:rsidR="002F5FCE">
        <w:rPr>
          <w:rFonts w:ascii="Times New Roman" w:hAnsi="Times New Roman" w:cs="Times New Roman"/>
          <w:sz w:val="24"/>
          <w:szCs w:val="24"/>
        </w:rPr>
        <w:t xml:space="preserve">analysis if there is a significance difference between </w:t>
      </w:r>
      <w:r>
        <w:rPr>
          <w:rFonts w:ascii="Times New Roman" w:hAnsi="Times New Roman" w:cs="Times New Roman"/>
          <w:sz w:val="24"/>
          <w:szCs w:val="24"/>
        </w:rPr>
        <w:t xml:space="preserve">gender and age </w:t>
      </w:r>
      <w:r w:rsidR="002F5FCE">
        <w:rPr>
          <w:rFonts w:ascii="Times New Roman" w:hAnsi="Times New Roman" w:cs="Times New Roman"/>
          <w:sz w:val="24"/>
          <w:szCs w:val="24"/>
        </w:rPr>
        <w:t>related to openness to experiences</w:t>
      </w:r>
      <w:r w:rsidR="00E7495F">
        <w:rPr>
          <w:rFonts w:ascii="Times New Roman" w:hAnsi="Times New Roman" w:cs="Times New Roman"/>
          <w:sz w:val="24"/>
          <w:szCs w:val="24"/>
        </w:rPr>
        <w:t xml:space="preserve"> trait from the big five personality traits</w:t>
      </w:r>
      <w:r w:rsidR="002F5FCE">
        <w:rPr>
          <w:rFonts w:ascii="Times New Roman" w:hAnsi="Times New Roman" w:cs="Times New Roman"/>
          <w:sz w:val="24"/>
          <w:szCs w:val="24"/>
        </w:rPr>
        <w:t xml:space="preserve">. </w:t>
      </w:r>
      <w:r w:rsidR="00E7495F">
        <w:rPr>
          <w:rFonts w:ascii="Times New Roman" w:hAnsi="Times New Roman" w:cs="Times New Roman"/>
          <w:sz w:val="24"/>
          <w:szCs w:val="24"/>
        </w:rPr>
        <w:t xml:space="preserve">People that are “open-minded” are usually curious, creative, imaginative people who enjoy musical, and artistic branches of culture. These people are open to try new things and experience as much as possible. As we get older, our personalities change. We know a thirty-year old will have a different personality than a twelve-year old but how to the differences look across only adult ages. </w:t>
      </w:r>
      <w:r w:rsidR="002F5FCE">
        <w:rPr>
          <w:rFonts w:ascii="Times New Roman" w:hAnsi="Times New Roman" w:cs="Times New Roman"/>
          <w:sz w:val="24"/>
          <w:szCs w:val="24"/>
        </w:rPr>
        <w:t xml:space="preserve">The objective of the study is to convey results of a two-way factorial ANOVA test to explain the relationship that age and gender have on openness to experience. In the report </w:t>
      </w:r>
      <w:r w:rsidR="000B78FF">
        <w:rPr>
          <w:rFonts w:ascii="Times New Roman" w:hAnsi="Times New Roman" w:cs="Times New Roman"/>
          <w:sz w:val="24"/>
          <w:szCs w:val="24"/>
        </w:rPr>
        <w:t xml:space="preserve">the data is explained, </w:t>
      </w:r>
      <w:r w:rsidR="002F5FCE">
        <w:rPr>
          <w:rFonts w:ascii="Times New Roman" w:hAnsi="Times New Roman" w:cs="Times New Roman"/>
          <w:sz w:val="24"/>
          <w:szCs w:val="24"/>
        </w:rPr>
        <w:t>research questions are defined, hypotheses are established, assumptions of the factorial ANOVA are defined, test results are interpreted, and conclusions against the hypothesis are made.</w:t>
      </w:r>
    </w:p>
    <w:p w:rsidR="001F4F41" w:rsidRDefault="000B78FF" w:rsidP="00C35368">
      <w:pPr>
        <w:rPr>
          <w:rFonts w:ascii="Times New Roman" w:hAnsi="Times New Roman" w:cs="Times New Roman"/>
          <w:sz w:val="24"/>
          <w:szCs w:val="24"/>
        </w:rPr>
      </w:pPr>
      <w:r w:rsidRPr="000B78FF">
        <w:rPr>
          <w:rFonts w:ascii="Times New Roman" w:hAnsi="Times New Roman" w:cs="Times New Roman"/>
          <w:b/>
          <w:sz w:val="28"/>
          <w:szCs w:val="28"/>
        </w:rPr>
        <w:t>Data</w:t>
      </w:r>
      <w:r>
        <w:rPr>
          <w:rFonts w:ascii="Times New Roman" w:hAnsi="Times New Roman" w:cs="Times New Roman"/>
          <w:b/>
          <w:sz w:val="28"/>
          <w:szCs w:val="28"/>
        </w:rPr>
        <w:t xml:space="preserve"> </w:t>
      </w:r>
      <w:r>
        <w:rPr>
          <w:rFonts w:ascii="Times New Roman" w:hAnsi="Times New Roman" w:cs="Times New Roman"/>
          <w:sz w:val="24"/>
          <w:szCs w:val="24"/>
        </w:rPr>
        <w:t>The data used in this study is a subset of variables from a web scraped dataset from Kaggle</w:t>
      </w:r>
      <w:r w:rsidR="000818B5">
        <w:rPr>
          <w:rFonts w:ascii="Times New Roman" w:hAnsi="Times New Roman" w:cs="Times New Roman"/>
          <w:sz w:val="24"/>
          <w:szCs w:val="24"/>
        </w:rPr>
        <w:t xml:space="preserve"> </w:t>
      </w:r>
      <w:r w:rsidR="000818B5">
        <w:rPr>
          <w:rFonts w:ascii="Times New Roman" w:hAnsi="Times New Roman" w:cs="Times New Roman"/>
          <w:sz w:val="24"/>
          <w:szCs w:val="24"/>
        </w:rPr>
        <w:t>(</w:t>
      </w:r>
      <w:r w:rsidR="000818B5" w:rsidRPr="000818B5">
        <w:rPr>
          <w:rFonts w:ascii="Times New Roman" w:hAnsi="Times New Roman" w:cs="Times New Roman"/>
          <w:sz w:val="24"/>
          <w:szCs w:val="24"/>
        </w:rPr>
        <w:t>Khadija</w:t>
      </w:r>
      <w:r w:rsidR="000818B5">
        <w:rPr>
          <w:rFonts w:ascii="Times New Roman" w:hAnsi="Times New Roman" w:cs="Times New Roman"/>
          <w:sz w:val="24"/>
          <w:szCs w:val="24"/>
        </w:rPr>
        <w:t>, 2021)</w:t>
      </w:r>
      <w:r>
        <w:rPr>
          <w:rFonts w:ascii="Times New Roman" w:hAnsi="Times New Roman" w:cs="Times New Roman"/>
          <w:sz w:val="24"/>
          <w:szCs w:val="24"/>
        </w:rPr>
        <w:t xml:space="preserve">. </w:t>
      </w:r>
      <w:r w:rsidR="00AC106D">
        <w:rPr>
          <w:rFonts w:ascii="Times New Roman" w:hAnsi="Times New Roman" w:cs="Times New Roman"/>
          <w:sz w:val="24"/>
          <w:szCs w:val="24"/>
        </w:rPr>
        <w:t xml:space="preserve">Data collection procedure of questioned participants were conducted using an online survey. </w:t>
      </w:r>
      <w:r w:rsidR="009F7E51">
        <w:rPr>
          <w:rFonts w:ascii="Times New Roman" w:hAnsi="Times New Roman" w:cs="Times New Roman"/>
          <w:sz w:val="24"/>
          <w:szCs w:val="24"/>
        </w:rPr>
        <w:t>There are 18</w:t>
      </w:r>
      <w:r w:rsidR="002D2CFB">
        <w:rPr>
          <w:rFonts w:ascii="Times New Roman" w:hAnsi="Times New Roman" w:cs="Times New Roman"/>
          <w:sz w:val="24"/>
          <w:szCs w:val="24"/>
        </w:rPr>
        <w:t>66</w:t>
      </w:r>
      <w:r w:rsidR="009F7E51">
        <w:rPr>
          <w:rFonts w:ascii="Times New Roman" w:hAnsi="Times New Roman" w:cs="Times New Roman"/>
          <w:sz w:val="24"/>
          <w:szCs w:val="24"/>
        </w:rPr>
        <w:t xml:space="preserve"> observations </w:t>
      </w:r>
      <w:r w:rsidR="00AC106D">
        <w:rPr>
          <w:rFonts w:ascii="Times New Roman" w:hAnsi="Times New Roman" w:cs="Times New Roman"/>
          <w:sz w:val="24"/>
          <w:szCs w:val="24"/>
        </w:rPr>
        <w:t xml:space="preserve">(N) </w:t>
      </w:r>
      <w:r w:rsidR="009F7E51">
        <w:rPr>
          <w:rFonts w:ascii="Times New Roman" w:hAnsi="Times New Roman" w:cs="Times New Roman"/>
          <w:sz w:val="24"/>
          <w:szCs w:val="24"/>
        </w:rPr>
        <w:t xml:space="preserve">in the dataset. </w:t>
      </w:r>
      <w:r>
        <w:rPr>
          <w:rFonts w:ascii="Times New Roman" w:hAnsi="Times New Roman" w:cs="Times New Roman"/>
          <w:sz w:val="24"/>
          <w:szCs w:val="24"/>
        </w:rPr>
        <w:t xml:space="preserve">The three variables used </w:t>
      </w:r>
      <w:r w:rsidR="009F7E51">
        <w:rPr>
          <w:rFonts w:ascii="Times New Roman" w:hAnsi="Times New Roman" w:cs="Times New Roman"/>
          <w:sz w:val="24"/>
          <w:szCs w:val="24"/>
        </w:rPr>
        <w:t xml:space="preserve">in the study </w:t>
      </w:r>
      <w:r>
        <w:rPr>
          <w:rFonts w:ascii="Times New Roman" w:hAnsi="Times New Roman" w:cs="Times New Roman"/>
          <w:sz w:val="24"/>
          <w:szCs w:val="24"/>
        </w:rPr>
        <w:t xml:space="preserve">are age, gender, and openness to experience. The age variable </w:t>
      </w:r>
      <w:r w:rsidR="00DD6600">
        <w:rPr>
          <w:rFonts w:ascii="Times New Roman" w:hAnsi="Times New Roman" w:cs="Times New Roman"/>
          <w:sz w:val="24"/>
          <w:szCs w:val="24"/>
        </w:rPr>
        <w:t xml:space="preserve">is categorical and </w:t>
      </w:r>
      <w:r w:rsidR="00814C8C">
        <w:rPr>
          <w:rFonts w:ascii="Times New Roman" w:hAnsi="Times New Roman" w:cs="Times New Roman"/>
          <w:sz w:val="24"/>
          <w:szCs w:val="24"/>
        </w:rPr>
        <w:t xml:space="preserve">six levels that </w:t>
      </w:r>
      <w:r w:rsidR="00DD6600">
        <w:rPr>
          <w:rFonts w:ascii="Times New Roman" w:hAnsi="Times New Roman" w:cs="Times New Roman"/>
          <w:sz w:val="24"/>
          <w:szCs w:val="24"/>
        </w:rPr>
        <w:t xml:space="preserve">bin age as follows: 18-24, 25-34, 35-44, 45-54, 55-64, and 65+. </w:t>
      </w:r>
      <w:r w:rsidR="009F7E51">
        <w:rPr>
          <w:rFonts w:ascii="Times New Roman" w:hAnsi="Times New Roman" w:cs="Times New Roman"/>
          <w:sz w:val="24"/>
          <w:szCs w:val="24"/>
        </w:rPr>
        <w:t xml:space="preserve">Distribution of records for the age variable are 34% </w:t>
      </w:r>
      <w:r w:rsidR="00814C8C">
        <w:rPr>
          <w:rFonts w:ascii="Times New Roman" w:hAnsi="Times New Roman" w:cs="Times New Roman"/>
          <w:sz w:val="24"/>
          <w:szCs w:val="24"/>
        </w:rPr>
        <w:t xml:space="preserve">for </w:t>
      </w:r>
      <w:r w:rsidR="009F7E51">
        <w:rPr>
          <w:rFonts w:ascii="Times New Roman" w:hAnsi="Times New Roman" w:cs="Times New Roman"/>
          <w:sz w:val="24"/>
          <w:szCs w:val="24"/>
        </w:rPr>
        <w:t xml:space="preserve">18-24, 26% </w:t>
      </w:r>
      <w:r w:rsidR="00814C8C">
        <w:rPr>
          <w:rFonts w:ascii="Times New Roman" w:hAnsi="Times New Roman" w:cs="Times New Roman"/>
          <w:sz w:val="24"/>
          <w:szCs w:val="24"/>
        </w:rPr>
        <w:t xml:space="preserve">for </w:t>
      </w:r>
      <w:r w:rsidR="009F7E51">
        <w:rPr>
          <w:rFonts w:ascii="Times New Roman" w:hAnsi="Times New Roman" w:cs="Times New Roman"/>
          <w:sz w:val="24"/>
          <w:szCs w:val="24"/>
        </w:rPr>
        <w:t xml:space="preserve">25-34, and 40% other. </w:t>
      </w:r>
      <w:r w:rsidR="00B04A84">
        <w:rPr>
          <w:rFonts w:ascii="Times New Roman" w:hAnsi="Times New Roman" w:cs="Times New Roman"/>
          <w:sz w:val="24"/>
          <w:szCs w:val="24"/>
        </w:rPr>
        <w:t xml:space="preserve">The </w:t>
      </w:r>
      <w:r w:rsidR="00D12817">
        <w:rPr>
          <w:rFonts w:ascii="Times New Roman" w:hAnsi="Times New Roman" w:cs="Times New Roman"/>
          <w:sz w:val="24"/>
          <w:szCs w:val="24"/>
        </w:rPr>
        <w:t>65+ age bin was removed from analysis due to low numbers of observations affecting</w:t>
      </w:r>
      <w:r w:rsidR="008451B7">
        <w:rPr>
          <w:rFonts w:ascii="Times New Roman" w:hAnsi="Times New Roman" w:cs="Times New Roman"/>
          <w:sz w:val="24"/>
          <w:szCs w:val="24"/>
        </w:rPr>
        <w:t xml:space="preserve"> variance and</w:t>
      </w:r>
      <w:r w:rsidR="00D12817">
        <w:rPr>
          <w:rFonts w:ascii="Times New Roman" w:hAnsi="Times New Roman" w:cs="Times New Roman"/>
          <w:sz w:val="24"/>
          <w:szCs w:val="24"/>
        </w:rPr>
        <w:t xml:space="preserve"> </w:t>
      </w:r>
      <w:r w:rsidR="00296EE9">
        <w:rPr>
          <w:rFonts w:ascii="Times New Roman" w:hAnsi="Times New Roman" w:cs="Times New Roman"/>
          <w:sz w:val="24"/>
          <w:szCs w:val="24"/>
        </w:rPr>
        <w:t>the chances of committing a type one two error</w:t>
      </w:r>
      <w:r w:rsidR="009875D0">
        <w:rPr>
          <w:rFonts w:ascii="Times New Roman" w:hAnsi="Times New Roman" w:cs="Times New Roman"/>
          <w:sz w:val="24"/>
          <w:szCs w:val="24"/>
        </w:rPr>
        <w:t xml:space="preserve"> (k=5)</w:t>
      </w:r>
      <w:r w:rsidR="00296EE9">
        <w:rPr>
          <w:rFonts w:ascii="Times New Roman" w:hAnsi="Times New Roman" w:cs="Times New Roman"/>
          <w:sz w:val="24"/>
          <w:szCs w:val="24"/>
        </w:rPr>
        <w:t xml:space="preserve">. </w:t>
      </w:r>
      <w:r w:rsidR="00DD6600">
        <w:rPr>
          <w:rFonts w:ascii="Times New Roman" w:hAnsi="Times New Roman" w:cs="Times New Roman"/>
          <w:sz w:val="24"/>
          <w:szCs w:val="24"/>
        </w:rPr>
        <w:t xml:space="preserve">The gender variable is categorical with </w:t>
      </w:r>
      <w:r w:rsidR="00814C8C">
        <w:rPr>
          <w:rFonts w:ascii="Times New Roman" w:hAnsi="Times New Roman" w:cs="Times New Roman"/>
          <w:sz w:val="24"/>
          <w:szCs w:val="24"/>
        </w:rPr>
        <w:t>two levels</w:t>
      </w:r>
      <w:r w:rsidR="00DD6600">
        <w:rPr>
          <w:rFonts w:ascii="Times New Roman" w:hAnsi="Times New Roman" w:cs="Times New Roman"/>
          <w:sz w:val="24"/>
          <w:szCs w:val="24"/>
        </w:rPr>
        <w:t xml:space="preserve"> being “M” male or “F” female</w:t>
      </w:r>
      <w:r w:rsidR="009875D0">
        <w:rPr>
          <w:rFonts w:ascii="Times New Roman" w:hAnsi="Times New Roman" w:cs="Times New Roman"/>
          <w:sz w:val="24"/>
          <w:szCs w:val="24"/>
        </w:rPr>
        <w:t xml:space="preserve"> (k=2)</w:t>
      </w:r>
      <w:r w:rsidR="00DD6600">
        <w:rPr>
          <w:rFonts w:ascii="Times New Roman" w:hAnsi="Times New Roman" w:cs="Times New Roman"/>
          <w:sz w:val="24"/>
          <w:szCs w:val="24"/>
        </w:rPr>
        <w:t xml:space="preserve">. </w:t>
      </w:r>
      <w:r w:rsidR="009F7E51">
        <w:rPr>
          <w:rFonts w:ascii="Times New Roman" w:hAnsi="Times New Roman" w:cs="Times New Roman"/>
          <w:sz w:val="24"/>
          <w:szCs w:val="24"/>
        </w:rPr>
        <w:t xml:space="preserve">The distribution of records for gender is 50% male and 50% female. </w:t>
      </w:r>
      <w:r w:rsidR="00DD6600">
        <w:rPr>
          <w:rFonts w:ascii="Times New Roman" w:hAnsi="Times New Roman" w:cs="Times New Roman"/>
          <w:sz w:val="24"/>
          <w:szCs w:val="24"/>
        </w:rPr>
        <w:t xml:space="preserve">The variable for openness to experience has been converted to a quantitative input and represented as “Oscore”. Oscore </w:t>
      </w:r>
      <w:r w:rsidR="009F7E51">
        <w:rPr>
          <w:rFonts w:ascii="Times New Roman" w:hAnsi="Times New Roman" w:cs="Times New Roman"/>
          <w:sz w:val="24"/>
          <w:szCs w:val="24"/>
        </w:rPr>
        <w:t xml:space="preserve">has been converted </w:t>
      </w:r>
      <w:r w:rsidR="001F4F41">
        <w:rPr>
          <w:rFonts w:ascii="Times New Roman" w:hAnsi="Times New Roman" w:cs="Times New Roman"/>
          <w:sz w:val="24"/>
          <w:szCs w:val="24"/>
        </w:rPr>
        <w:t xml:space="preserve">from </w:t>
      </w:r>
      <w:r w:rsidR="00945623">
        <w:rPr>
          <w:rFonts w:ascii="Times New Roman" w:hAnsi="Times New Roman" w:cs="Times New Roman"/>
          <w:sz w:val="24"/>
          <w:szCs w:val="24"/>
        </w:rPr>
        <w:t>the Likert</w:t>
      </w:r>
      <w:r w:rsidR="001F4F41">
        <w:rPr>
          <w:rFonts w:ascii="Times New Roman" w:hAnsi="Times New Roman" w:cs="Times New Roman"/>
          <w:sz w:val="24"/>
          <w:szCs w:val="24"/>
        </w:rPr>
        <w:t xml:space="preserve"> </w:t>
      </w:r>
      <w:r w:rsidR="001F4F41">
        <w:rPr>
          <w:rFonts w:ascii="Times New Roman" w:hAnsi="Times New Roman" w:cs="Times New Roman"/>
          <w:sz w:val="24"/>
          <w:szCs w:val="24"/>
        </w:rPr>
        <w:t xml:space="preserve">scale ranging 0 (strongly disagree) to </w:t>
      </w:r>
      <w:r w:rsidR="00945623">
        <w:rPr>
          <w:rFonts w:ascii="Times New Roman" w:hAnsi="Times New Roman" w:cs="Times New Roman"/>
          <w:sz w:val="24"/>
          <w:szCs w:val="24"/>
        </w:rPr>
        <w:t>5</w:t>
      </w:r>
      <w:r w:rsidR="001F4F41">
        <w:rPr>
          <w:rFonts w:ascii="Times New Roman" w:hAnsi="Times New Roman" w:cs="Times New Roman"/>
          <w:sz w:val="24"/>
          <w:szCs w:val="24"/>
        </w:rPr>
        <w:t xml:space="preserve"> (strongly agree) </w:t>
      </w:r>
      <w:r w:rsidR="009F7E51">
        <w:rPr>
          <w:rFonts w:ascii="Times New Roman" w:hAnsi="Times New Roman" w:cs="Times New Roman"/>
          <w:sz w:val="24"/>
          <w:szCs w:val="24"/>
        </w:rPr>
        <w:t>to a</w:t>
      </w:r>
      <w:r w:rsidR="00DD6600">
        <w:rPr>
          <w:rFonts w:ascii="Times New Roman" w:hAnsi="Times New Roman" w:cs="Times New Roman"/>
          <w:sz w:val="24"/>
          <w:szCs w:val="24"/>
        </w:rPr>
        <w:t xml:space="preserve"> NEO-FFI-R measurement</w:t>
      </w:r>
      <w:r w:rsidR="001F4F41">
        <w:rPr>
          <w:rFonts w:ascii="Times New Roman" w:hAnsi="Times New Roman" w:cs="Times New Roman"/>
          <w:sz w:val="24"/>
          <w:szCs w:val="24"/>
        </w:rPr>
        <w:t xml:space="preserve">. The </w:t>
      </w:r>
      <w:r w:rsidR="001F4F41">
        <w:rPr>
          <w:rFonts w:ascii="Times New Roman" w:hAnsi="Times New Roman" w:cs="Times New Roman"/>
          <w:sz w:val="24"/>
          <w:szCs w:val="24"/>
        </w:rPr>
        <w:t>NEO-FFI-R</w:t>
      </w:r>
      <w:r w:rsidR="001F4F41">
        <w:rPr>
          <w:rFonts w:ascii="Times New Roman" w:hAnsi="Times New Roman" w:cs="Times New Roman"/>
          <w:sz w:val="24"/>
          <w:szCs w:val="24"/>
        </w:rPr>
        <w:t xml:space="preserve"> is a reliable test used to measure </w:t>
      </w:r>
      <w:proofErr w:type="gramStart"/>
      <w:r w:rsidR="006A3DD0">
        <w:rPr>
          <w:rFonts w:ascii="Times New Roman" w:hAnsi="Times New Roman" w:cs="Times New Roman"/>
          <w:sz w:val="24"/>
          <w:szCs w:val="24"/>
        </w:rPr>
        <w:t>P.Costa</w:t>
      </w:r>
      <w:proofErr w:type="gramEnd"/>
      <w:r w:rsidR="006A3DD0">
        <w:rPr>
          <w:rFonts w:ascii="Times New Roman" w:hAnsi="Times New Roman" w:cs="Times New Roman"/>
          <w:sz w:val="24"/>
          <w:szCs w:val="24"/>
        </w:rPr>
        <w:t xml:space="preserve"> and R.McCrae’s big </w:t>
      </w:r>
      <w:r w:rsidR="001F4F41">
        <w:rPr>
          <w:rFonts w:ascii="Times New Roman" w:hAnsi="Times New Roman" w:cs="Times New Roman"/>
          <w:sz w:val="24"/>
          <w:szCs w:val="24"/>
        </w:rPr>
        <w:t>five personality trait</w:t>
      </w:r>
      <w:r w:rsidR="00945623">
        <w:rPr>
          <w:rFonts w:ascii="Times New Roman" w:hAnsi="Times New Roman" w:cs="Times New Roman"/>
          <w:sz w:val="24"/>
          <w:szCs w:val="24"/>
        </w:rPr>
        <w:t xml:space="preserve">s. </w:t>
      </w:r>
    </w:p>
    <w:p w:rsidR="00230697" w:rsidRDefault="00230697" w:rsidP="00C35368">
      <w:pPr>
        <w:rPr>
          <w:rFonts w:ascii="Times New Roman" w:hAnsi="Times New Roman" w:cs="Times New Roman"/>
          <w:sz w:val="24"/>
          <w:szCs w:val="24"/>
        </w:rPr>
      </w:pPr>
      <w:r>
        <w:rPr>
          <w:rFonts w:ascii="Times New Roman" w:hAnsi="Times New Roman" w:cs="Times New Roman"/>
          <w:b/>
          <w:sz w:val="28"/>
          <w:szCs w:val="28"/>
        </w:rPr>
        <w:t xml:space="preserve">Research Question and Hypothesis </w:t>
      </w:r>
      <w:r>
        <w:rPr>
          <w:rFonts w:ascii="Times New Roman" w:hAnsi="Times New Roman" w:cs="Times New Roman"/>
          <w:sz w:val="24"/>
          <w:szCs w:val="24"/>
        </w:rPr>
        <w:t xml:space="preserve">The research question tested in the study is </w:t>
      </w:r>
      <w:bookmarkStart w:id="0" w:name="_Hlk102743868"/>
      <w:r>
        <w:rPr>
          <w:rFonts w:ascii="Times New Roman" w:hAnsi="Times New Roman" w:cs="Times New Roman"/>
          <w:sz w:val="24"/>
          <w:szCs w:val="24"/>
        </w:rPr>
        <w:t xml:space="preserve">“Do age and gender have a significant impact on openness to experience?”. </w:t>
      </w:r>
      <w:bookmarkEnd w:id="0"/>
      <w:r>
        <w:rPr>
          <w:rFonts w:ascii="Times New Roman" w:hAnsi="Times New Roman" w:cs="Times New Roman"/>
          <w:sz w:val="24"/>
          <w:szCs w:val="24"/>
        </w:rPr>
        <w:t>In this test, gender and age serve as the independent variables (IV) and Oscore as the dependent variable (DV). Gender being factor one and age being factor two. The hypothesis for the two-way factorial ANOVA conducted in the study for factors one, two, and interaction. The hypothesis for factor one is: Ho: No main effect of gender: µ(male)=µ(female). Ha: Main effect of gender: µ(male)≠µ(female). The hypothesis for factor two is: Ho: No main effect of age: µ(18-</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µ(25-34)=µ(35-44)=µ(45-54)=µ(55-64</w:t>
      </w:r>
      <w:r w:rsidR="00C4781C">
        <w:rPr>
          <w:rFonts w:ascii="Times New Roman" w:hAnsi="Times New Roman" w:cs="Times New Roman"/>
          <w:sz w:val="24"/>
          <w:szCs w:val="24"/>
        </w:rPr>
        <w:t xml:space="preserve">). </w:t>
      </w:r>
      <w:r>
        <w:rPr>
          <w:rFonts w:ascii="Times New Roman" w:hAnsi="Times New Roman" w:cs="Times New Roman"/>
          <w:sz w:val="24"/>
          <w:szCs w:val="24"/>
        </w:rPr>
        <w:t>Ha: Main effect of age: µ(18-</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µ(25-34)</w:t>
      </w:r>
      <w:r w:rsidRPr="007F67FF">
        <w:rPr>
          <w:rFonts w:ascii="Times New Roman" w:hAnsi="Times New Roman" w:cs="Times New Roman"/>
          <w:sz w:val="24"/>
          <w:szCs w:val="24"/>
        </w:rPr>
        <w:t xml:space="preserve"> </w:t>
      </w:r>
      <w:r>
        <w:rPr>
          <w:rFonts w:ascii="Times New Roman" w:hAnsi="Times New Roman" w:cs="Times New Roman"/>
          <w:sz w:val="24"/>
          <w:szCs w:val="24"/>
        </w:rPr>
        <w:t xml:space="preserve">≠µ(35-44)≠µ(45-54)≠µ(55-64)≠µ(65+). The hypothesis for interaction is: Ho: No interaction between gender and age: </w:t>
      </w:r>
      <w:proofErr w:type="gramStart"/>
      <w:r>
        <w:rPr>
          <w:rFonts w:ascii="Times New Roman" w:hAnsi="Times New Roman" w:cs="Times New Roman"/>
          <w:sz w:val="24"/>
          <w:szCs w:val="24"/>
        </w:rPr>
        <w:t>µ(</w:t>
      </w:r>
      <w:proofErr w:type="gramEnd"/>
      <w:r>
        <w:rPr>
          <w:rFonts w:ascii="Times New Roman" w:hAnsi="Times New Roman" w:cs="Times New Roman"/>
          <w:sz w:val="24"/>
          <w:szCs w:val="24"/>
        </w:rPr>
        <w:t>male, 18-24)=µ(male, 25-34)=µ(male, 35-44)=µ(male, 45-54)=µ(male, 55-64)=µ(female, 18-24)=µ(female, 25-34)=µ(female, 35-44)=µ(female, 45-54)=µ(female, 55-64)</w:t>
      </w:r>
      <w:r w:rsidR="00C4781C">
        <w:rPr>
          <w:rFonts w:ascii="Times New Roman" w:hAnsi="Times New Roman" w:cs="Times New Roman"/>
          <w:sz w:val="24"/>
          <w:szCs w:val="24"/>
        </w:rPr>
        <w:t xml:space="preserve">. </w:t>
      </w:r>
      <w:r>
        <w:rPr>
          <w:rFonts w:ascii="Times New Roman" w:hAnsi="Times New Roman" w:cs="Times New Roman"/>
          <w:sz w:val="24"/>
          <w:szCs w:val="24"/>
        </w:rPr>
        <w:t xml:space="preserve"> Ha: There is interaction between gender and age: </w:t>
      </w:r>
      <w:proofErr w:type="gramStart"/>
      <w:r>
        <w:rPr>
          <w:rFonts w:ascii="Times New Roman" w:hAnsi="Times New Roman" w:cs="Times New Roman"/>
          <w:sz w:val="24"/>
          <w:szCs w:val="24"/>
        </w:rPr>
        <w:t>µ(</w:t>
      </w:r>
      <w:proofErr w:type="gramEnd"/>
      <w:r>
        <w:rPr>
          <w:rFonts w:ascii="Times New Roman" w:hAnsi="Times New Roman" w:cs="Times New Roman"/>
          <w:sz w:val="24"/>
          <w:szCs w:val="24"/>
        </w:rPr>
        <w:t>male, 18-24)≠µ(male, 25-34)≠µ(male, 35-44)≠µ(male, 45-54)≠µ(male, 55-64)≠µ(male, 65+)≠µ(female, 18-24)≠µ(female, 25-34)≠µ(female, 35-</w:t>
      </w:r>
      <w:r>
        <w:rPr>
          <w:rFonts w:ascii="Times New Roman" w:hAnsi="Times New Roman" w:cs="Times New Roman"/>
          <w:sz w:val="24"/>
          <w:szCs w:val="24"/>
        </w:rPr>
        <w:lastRenderedPageBreak/>
        <w:t>44)≠µ(female, 45-54)≠µ(female, 55-64)≠µ(female, 65+). An alpha (α) level of 0.05 was used for all testing purposes.</w:t>
      </w:r>
      <w:r w:rsidR="00A33943">
        <w:rPr>
          <w:rFonts w:ascii="Times New Roman" w:hAnsi="Times New Roman" w:cs="Times New Roman"/>
          <w:sz w:val="24"/>
          <w:szCs w:val="24"/>
        </w:rPr>
        <w:t xml:space="preserve"> </w:t>
      </w:r>
    </w:p>
    <w:p w:rsidR="00AD60AC" w:rsidRDefault="00AD60AC" w:rsidP="00AD60AC">
      <w:pPr>
        <w:rPr>
          <w:rFonts w:ascii="Times New Roman" w:hAnsi="Times New Roman" w:cs="Times New Roman"/>
          <w:sz w:val="24"/>
          <w:szCs w:val="24"/>
        </w:rPr>
      </w:pPr>
      <w:r>
        <w:rPr>
          <w:rFonts w:ascii="Times New Roman" w:hAnsi="Times New Roman" w:cs="Times New Roman"/>
          <w:b/>
          <w:sz w:val="28"/>
          <w:szCs w:val="28"/>
        </w:rPr>
        <w:t xml:space="preserve">Test Assumptions </w:t>
      </w:r>
      <w:r>
        <w:rPr>
          <w:rFonts w:ascii="Times New Roman" w:hAnsi="Times New Roman" w:cs="Times New Roman"/>
          <w:sz w:val="24"/>
          <w:szCs w:val="24"/>
        </w:rPr>
        <w:t>The two-way factorial ANOVA test has several associated assumptions about the model. They are:</w:t>
      </w:r>
    </w:p>
    <w:p w:rsidR="00AD60AC" w:rsidRDefault="00AD60AC" w:rsidP="00AD60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Dependent variable is normally distributed.</w:t>
      </w:r>
    </w:p>
    <w:p w:rsidR="00495D25" w:rsidRPr="004C4D87" w:rsidRDefault="00495D25" w:rsidP="004C4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Homogeneity of variance – Equal variance of the dependent variable.</w:t>
      </w:r>
    </w:p>
    <w:p w:rsidR="00AD60AC" w:rsidRPr="00983348" w:rsidRDefault="00AD60AC" w:rsidP="00AD60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Independent observations.</w:t>
      </w:r>
    </w:p>
    <w:p w:rsidR="00AD60AC" w:rsidRDefault="00495D25" w:rsidP="00C35368">
      <w:pPr>
        <w:rPr>
          <w:rFonts w:ascii="Times New Roman" w:hAnsi="Times New Roman" w:cs="Times New Roman"/>
          <w:sz w:val="24"/>
          <w:szCs w:val="24"/>
        </w:rPr>
      </w:pPr>
      <w:r>
        <w:rPr>
          <w:rFonts w:ascii="Times New Roman" w:hAnsi="Times New Roman" w:cs="Times New Roman"/>
          <w:sz w:val="24"/>
          <w:szCs w:val="24"/>
        </w:rPr>
        <w:t xml:space="preserve">Figure 1 below displays a histogram for Oscore distributions. </w:t>
      </w:r>
      <w:r w:rsidR="00AD60AC">
        <w:rPr>
          <w:rFonts w:ascii="Times New Roman" w:hAnsi="Times New Roman" w:cs="Times New Roman"/>
          <w:sz w:val="24"/>
          <w:szCs w:val="24"/>
        </w:rPr>
        <w:t xml:space="preserve">Assumption </w:t>
      </w:r>
      <w:r w:rsidR="004C4D87">
        <w:rPr>
          <w:rFonts w:ascii="Times New Roman" w:hAnsi="Times New Roman" w:cs="Times New Roman"/>
          <w:sz w:val="24"/>
          <w:szCs w:val="24"/>
        </w:rPr>
        <w:t>one</w:t>
      </w:r>
      <w:r w:rsidR="00AD60AC">
        <w:rPr>
          <w:rFonts w:ascii="Times New Roman" w:hAnsi="Times New Roman" w:cs="Times New Roman"/>
          <w:sz w:val="24"/>
          <w:szCs w:val="24"/>
        </w:rPr>
        <w:t xml:space="preserve"> of normality is met meaning the dependent variable Oscore is normally distributed. </w:t>
      </w:r>
      <w:r>
        <w:rPr>
          <w:rFonts w:ascii="Times New Roman" w:hAnsi="Times New Roman" w:cs="Times New Roman"/>
          <w:sz w:val="24"/>
          <w:szCs w:val="24"/>
        </w:rPr>
        <w:t xml:space="preserve">Figure 2 below shows the summary statistics for the dependent variable Oscore grouped by factors gender and age. With all skewness and kurtosis values being between -1 and positive +1 for each cell, assumption </w:t>
      </w:r>
      <w:r w:rsidR="004C4D87">
        <w:rPr>
          <w:rFonts w:ascii="Times New Roman" w:hAnsi="Times New Roman" w:cs="Times New Roman"/>
          <w:sz w:val="24"/>
          <w:szCs w:val="24"/>
        </w:rPr>
        <w:t>one</w:t>
      </w:r>
      <w:r>
        <w:rPr>
          <w:rFonts w:ascii="Times New Roman" w:hAnsi="Times New Roman" w:cs="Times New Roman"/>
          <w:sz w:val="24"/>
          <w:szCs w:val="24"/>
        </w:rPr>
        <w:t xml:space="preserve"> of normality has been met for cell factors.</w:t>
      </w:r>
    </w:p>
    <w:p w:rsidR="00AD60AC" w:rsidRDefault="00D12817" w:rsidP="00C35368">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13B777AA">
            <wp:simplePos x="0" y="0"/>
            <wp:positionH relativeFrom="margin">
              <wp:posOffset>2998381</wp:posOffset>
            </wp:positionH>
            <wp:positionV relativeFrom="paragraph">
              <wp:posOffset>79685</wp:posOffset>
            </wp:positionV>
            <wp:extent cx="3615070" cy="2634984"/>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3669" cy="26412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C2503A5">
            <wp:simplePos x="0" y="0"/>
            <wp:positionH relativeFrom="margin">
              <wp:posOffset>-626228</wp:posOffset>
            </wp:positionH>
            <wp:positionV relativeFrom="paragraph">
              <wp:posOffset>78740</wp:posOffset>
            </wp:positionV>
            <wp:extent cx="3548667" cy="26483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8667" cy="2648309"/>
                    </a:xfrm>
                    <a:prstGeom prst="rect">
                      <a:avLst/>
                    </a:prstGeom>
                  </pic:spPr>
                </pic:pic>
              </a:graphicData>
            </a:graphic>
            <wp14:sizeRelH relativeFrom="margin">
              <wp14:pctWidth>0</wp14:pctWidth>
            </wp14:sizeRelH>
            <wp14:sizeRelV relativeFrom="margin">
              <wp14:pctHeight>0</wp14:pctHeight>
            </wp14:sizeRelV>
          </wp:anchor>
        </w:drawing>
      </w:r>
    </w:p>
    <w:p w:rsidR="00FE7938" w:rsidRDefault="00FE7938" w:rsidP="00C35368">
      <w:pPr>
        <w:rPr>
          <w:rFonts w:ascii="Times New Roman" w:hAnsi="Times New Roman" w:cs="Times New Roman"/>
          <w:sz w:val="24"/>
          <w:szCs w:val="24"/>
        </w:rPr>
      </w:pPr>
    </w:p>
    <w:p w:rsidR="00AD60AC" w:rsidRDefault="00AD60AC" w:rsidP="00C35368">
      <w:pPr>
        <w:rPr>
          <w:rFonts w:ascii="Times New Roman" w:hAnsi="Times New Roman" w:cs="Times New Roman"/>
          <w:b/>
          <w:sz w:val="28"/>
          <w:szCs w:val="28"/>
        </w:rPr>
      </w:pPr>
    </w:p>
    <w:p w:rsidR="00AD60AC" w:rsidRPr="00FE7938" w:rsidRDefault="00AD60AC" w:rsidP="00C35368">
      <w:pPr>
        <w:rPr>
          <w:rStyle w:val="SubtleReference"/>
        </w:rPr>
      </w:pPr>
    </w:p>
    <w:p w:rsidR="00AD60AC" w:rsidRDefault="00AD60AC" w:rsidP="00C35368">
      <w:pPr>
        <w:rPr>
          <w:rFonts w:ascii="Times New Roman" w:hAnsi="Times New Roman" w:cs="Times New Roman"/>
          <w:b/>
          <w:sz w:val="28"/>
          <w:szCs w:val="28"/>
        </w:rPr>
      </w:pPr>
    </w:p>
    <w:p w:rsidR="00AD60AC" w:rsidRDefault="00AD60AC" w:rsidP="00C35368">
      <w:pPr>
        <w:rPr>
          <w:rFonts w:ascii="Times New Roman" w:hAnsi="Times New Roman" w:cs="Times New Roman"/>
          <w:b/>
          <w:sz w:val="28"/>
          <w:szCs w:val="28"/>
        </w:rPr>
      </w:pPr>
    </w:p>
    <w:p w:rsidR="00AD60AC" w:rsidRDefault="00AD60AC" w:rsidP="00C35368">
      <w:pPr>
        <w:rPr>
          <w:rFonts w:ascii="Times New Roman" w:hAnsi="Times New Roman" w:cs="Times New Roman"/>
          <w:b/>
          <w:sz w:val="28"/>
          <w:szCs w:val="28"/>
        </w:rPr>
      </w:pPr>
    </w:p>
    <w:p w:rsidR="00FE7938" w:rsidRDefault="00FE7938" w:rsidP="00C35368">
      <w:pPr>
        <w:rPr>
          <w:rFonts w:ascii="Times New Roman" w:hAnsi="Times New Roman" w:cs="Times New Roman"/>
          <w:b/>
          <w:sz w:val="28"/>
          <w:szCs w:val="28"/>
        </w:rPr>
      </w:pPr>
    </w:p>
    <w:p w:rsidR="00FE7938" w:rsidRDefault="00230697" w:rsidP="00C35368">
      <w:pPr>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posOffset>3403158</wp:posOffset>
                </wp:positionH>
                <wp:positionV relativeFrom="paragraph">
                  <wp:posOffset>287435</wp:posOffset>
                </wp:positionV>
                <wp:extent cx="2518913" cy="453142"/>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2518913" cy="453142"/>
                        </a:xfrm>
                        <a:prstGeom prst="rect">
                          <a:avLst/>
                        </a:prstGeom>
                        <a:solidFill>
                          <a:schemeClr val="lt1"/>
                        </a:solidFill>
                        <a:ln w="6350">
                          <a:noFill/>
                        </a:ln>
                      </wps:spPr>
                      <wps:txbx>
                        <w:txbxContent>
                          <w:p w:rsidR="00495D25" w:rsidRPr="00495D25" w:rsidRDefault="00495D25">
                            <w:r w:rsidRPr="00495D25">
                              <w:rPr>
                                <w:b/>
                              </w:rPr>
                              <w:t>Fig 2.</w:t>
                            </w:r>
                            <w:r>
                              <w:rPr>
                                <w:b/>
                              </w:rPr>
                              <w:t xml:space="preserve"> </w:t>
                            </w:r>
                            <w:r w:rsidRPr="00495D25">
                              <w:t>Summary statistics for Oscore with gender and age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67.95pt;margin-top:22.65pt;width:198.35pt;height:3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" fillcolor="white [3201]" stroked="f" strokeweight=".5pt">
                <v:textbox>
                  <w:txbxContent>
                    <w:p w:rsidR="00495D25" w:rsidRPr="00495D25" w:rsidRDefault="00495D25">
                      <w:r w:rsidRPr="00495D25">
                        <w:rPr>
                          <w:b/>
                        </w:rPr>
                        <w:t>Fig 2.</w:t>
                      </w:r>
                      <w:r>
                        <w:rPr>
                          <w:b/>
                        </w:rPr>
                        <w:t xml:space="preserve"> </w:t>
                      </w:r>
                      <w:r w:rsidRPr="00495D25">
                        <w:t>Summary statistics for Oscore with gender and age factors.</w:t>
                      </w:r>
                    </w:p>
                  </w:txbxContent>
                </v:textbox>
                <w10:wrap anchorx="margin"/>
              </v:shape>
            </w:pict>
          </mc:Fallback>
        </mc:AlternateContent>
      </w:r>
    </w:p>
    <w:p w:rsidR="00495D25" w:rsidRDefault="00395486" w:rsidP="00C35368">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588397</wp:posOffset>
                </wp:positionH>
                <wp:positionV relativeFrom="paragraph">
                  <wp:posOffset>5246</wp:posOffset>
                </wp:positionV>
                <wp:extent cx="1743075" cy="413467"/>
                <wp:effectExtent l="0" t="0" r="9525" b="5715"/>
                <wp:wrapNone/>
                <wp:docPr id="4" name="Text Box 4"/>
                <wp:cNvGraphicFramePr/>
                <a:graphic xmlns:a="http://schemas.openxmlformats.org/drawingml/2006/main">
                  <a:graphicData uri="http://schemas.microsoft.com/office/word/2010/wordprocessingShape">
                    <wps:wsp>
                      <wps:cNvSpPr txBox="1"/>
                      <wps:spPr>
                        <a:xfrm>
                          <a:off x="0" y="0"/>
                          <a:ext cx="1743075" cy="413467"/>
                        </a:xfrm>
                        <a:prstGeom prst="rect">
                          <a:avLst/>
                        </a:prstGeom>
                        <a:solidFill>
                          <a:schemeClr val="lt1"/>
                        </a:solidFill>
                        <a:ln w="6350">
                          <a:noFill/>
                        </a:ln>
                      </wps:spPr>
                      <wps:txbx>
                        <w:txbxContent>
                          <w:p w:rsidR="00FE7938" w:rsidRPr="00FE7938" w:rsidRDefault="00FE7938">
                            <w:r w:rsidRPr="00495D25">
                              <w:rPr>
                                <w:b/>
                              </w:rPr>
                              <w:t>Fig 1.</w:t>
                            </w:r>
                            <w:r w:rsidRPr="00FE7938">
                              <w:t xml:space="preserve"> Histogram showing distribution of Oscore.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6.35pt;margin-top:.4pt;width:137.2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" fillcolor="white [3201]" stroked="f" strokeweight=".5pt">
                <v:textbox>
                  <w:txbxContent>
                    <w:p w:rsidR="00FE7938" w:rsidRPr="00FE7938" w:rsidRDefault="00FE7938">
                      <w:r w:rsidRPr="00495D25">
                        <w:rPr>
                          <w:b/>
                        </w:rPr>
                        <w:t>Fig 1.</w:t>
                      </w:r>
                      <w:r w:rsidRPr="00FE7938">
                        <w:t xml:space="preserve"> Histogram showing distribution of Oscore. </w:t>
                      </w:r>
                    </w:p>
                  </w:txbxContent>
                </v:textbox>
              </v:shape>
            </w:pict>
          </mc:Fallback>
        </mc:AlternateContent>
      </w:r>
    </w:p>
    <w:p w:rsidR="009534F0" w:rsidRDefault="009534F0" w:rsidP="00C35368">
      <w:pPr>
        <w:rPr>
          <w:rFonts w:ascii="Times New Roman" w:hAnsi="Times New Roman" w:cs="Times New Roman"/>
          <w:b/>
          <w:sz w:val="28"/>
          <w:szCs w:val="28"/>
        </w:rPr>
      </w:pPr>
    </w:p>
    <w:p w:rsidR="009534F0" w:rsidRDefault="009534F0" w:rsidP="00C35368">
      <w:pPr>
        <w:rPr>
          <w:rFonts w:ascii="Times New Roman" w:hAnsi="Times New Roman" w:cs="Times New Roman"/>
          <w:b/>
          <w:sz w:val="28"/>
          <w:szCs w:val="28"/>
        </w:rPr>
      </w:pPr>
    </w:p>
    <w:p w:rsidR="009534F0" w:rsidRDefault="009534F0" w:rsidP="00C35368">
      <w:pPr>
        <w:rPr>
          <w:rFonts w:ascii="Times New Roman" w:hAnsi="Times New Roman" w:cs="Times New Roman"/>
          <w:b/>
          <w:sz w:val="28"/>
          <w:szCs w:val="28"/>
        </w:rPr>
      </w:pPr>
    </w:p>
    <w:p w:rsidR="009534F0" w:rsidRDefault="009534F0" w:rsidP="00C35368">
      <w:pPr>
        <w:rPr>
          <w:rFonts w:ascii="Times New Roman" w:hAnsi="Times New Roman" w:cs="Times New Roman"/>
          <w:b/>
          <w:sz w:val="28"/>
          <w:szCs w:val="28"/>
        </w:rPr>
      </w:pPr>
    </w:p>
    <w:p w:rsidR="00655E3B" w:rsidRDefault="00655E3B" w:rsidP="00C35368">
      <w:pPr>
        <w:rPr>
          <w:rFonts w:ascii="Times New Roman" w:hAnsi="Times New Roman" w:cs="Times New Roman"/>
          <w:b/>
          <w:sz w:val="28"/>
          <w:szCs w:val="28"/>
        </w:rPr>
      </w:pPr>
    </w:p>
    <w:p w:rsidR="00655E3B" w:rsidRDefault="00655E3B" w:rsidP="00C35368">
      <w:pPr>
        <w:rPr>
          <w:rFonts w:ascii="Times New Roman" w:hAnsi="Times New Roman" w:cs="Times New Roman"/>
          <w:b/>
          <w:sz w:val="28"/>
          <w:szCs w:val="28"/>
        </w:rPr>
      </w:pPr>
    </w:p>
    <w:p w:rsidR="00655E3B" w:rsidRDefault="00655E3B" w:rsidP="00C35368">
      <w:pPr>
        <w:rPr>
          <w:rFonts w:ascii="Times New Roman" w:hAnsi="Times New Roman" w:cs="Times New Roman"/>
          <w:b/>
          <w:sz w:val="28"/>
          <w:szCs w:val="28"/>
        </w:rPr>
      </w:pPr>
    </w:p>
    <w:p w:rsidR="00D12817" w:rsidRDefault="009534F0" w:rsidP="00C35368">
      <w:pPr>
        <w:rPr>
          <w:rFonts w:ascii="Times New Roman" w:hAnsi="Times New Roman" w:cs="Times New Roman"/>
          <w:b/>
          <w:sz w:val="28"/>
          <w:szCs w:val="28"/>
        </w:rPr>
      </w:pPr>
      <w:r>
        <w:rPr>
          <w:noProof/>
        </w:rPr>
        <w:lastRenderedPageBreak/>
        <w:drawing>
          <wp:anchor distT="0" distB="0" distL="114300" distR="114300" simplePos="0" relativeHeight="251689984" behindDoc="1" locked="0" layoutInCell="1" allowOverlap="1" wp14:anchorId="50594658">
            <wp:simplePos x="0" y="0"/>
            <wp:positionH relativeFrom="column">
              <wp:posOffset>-314325</wp:posOffset>
            </wp:positionH>
            <wp:positionV relativeFrom="paragraph">
              <wp:posOffset>198120</wp:posOffset>
            </wp:positionV>
            <wp:extent cx="3197860" cy="2400786"/>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7860" cy="2400786"/>
                    </a:xfrm>
                    <a:prstGeom prst="rect">
                      <a:avLst/>
                    </a:prstGeom>
                  </pic:spPr>
                </pic:pic>
              </a:graphicData>
            </a:graphic>
            <wp14:sizeRelH relativeFrom="margin">
              <wp14:pctWidth>0</wp14:pctWidth>
            </wp14:sizeRelH>
            <wp14:sizeRelV relativeFrom="margin">
              <wp14:pctHeight>0</wp14:pctHeight>
            </wp14:sizeRelV>
          </wp:anchor>
        </w:drawing>
      </w:r>
      <w:r w:rsidR="00EA59F1">
        <w:rPr>
          <w:noProof/>
        </w:rPr>
        <w:drawing>
          <wp:anchor distT="0" distB="0" distL="114300" distR="114300" simplePos="0" relativeHeight="251688960" behindDoc="1" locked="0" layoutInCell="1" allowOverlap="1" wp14:anchorId="1B676297">
            <wp:simplePos x="0" y="0"/>
            <wp:positionH relativeFrom="column">
              <wp:posOffset>2965838</wp:posOffset>
            </wp:positionH>
            <wp:positionV relativeFrom="paragraph">
              <wp:posOffset>159744</wp:posOffset>
            </wp:positionV>
            <wp:extent cx="3514476" cy="2624966"/>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5833" cy="2625979"/>
                    </a:xfrm>
                    <a:prstGeom prst="rect">
                      <a:avLst/>
                    </a:prstGeom>
                  </pic:spPr>
                </pic:pic>
              </a:graphicData>
            </a:graphic>
            <wp14:sizeRelH relativeFrom="margin">
              <wp14:pctWidth>0</wp14:pctWidth>
            </wp14:sizeRelH>
            <wp14:sizeRelV relativeFrom="margin">
              <wp14:pctHeight>0</wp14:pctHeight>
            </wp14:sizeRelV>
          </wp:anchor>
        </w:drawing>
      </w: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p>
    <w:p w:rsidR="00EA59F1" w:rsidRDefault="00EA59F1" w:rsidP="00C35368">
      <w:pPr>
        <w:rPr>
          <w:rFonts w:ascii="Times New Roman" w:hAnsi="Times New Roman" w:cs="Times New Roman"/>
          <w:sz w:val="24"/>
          <w:szCs w:val="24"/>
        </w:rPr>
      </w:pPr>
      <w:r w:rsidRPr="00EA59F1">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01508A1A" wp14:editId="09CEC005">
                <wp:simplePos x="0" y="0"/>
                <wp:positionH relativeFrom="margin">
                  <wp:posOffset>3490622</wp:posOffset>
                </wp:positionH>
                <wp:positionV relativeFrom="paragraph">
                  <wp:posOffset>413357</wp:posOffset>
                </wp:positionV>
                <wp:extent cx="2345635" cy="310101"/>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345635" cy="310101"/>
                        </a:xfrm>
                        <a:prstGeom prst="rect">
                          <a:avLst/>
                        </a:prstGeom>
                        <a:solidFill>
                          <a:sysClr val="window" lastClr="FFFFFF"/>
                        </a:solidFill>
                        <a:ln w="6350">
                          <a:noFill/>
                        </a:ln>
                      </wps:spPr>
                      <wps:txbx>
                        <w:txbxContent>
                          <w:p w:rsidR="00EA59F1" w:rsidRPr="00FE7938" w:rsidRDefault="00EA59F1" w:rsidP="00EA59F1">
                            <w:r w:rsidRPr="00495D25">
                              <w:rPr>
                                <w:b/>
                              </w:rPr>
                              <w:t xml:space="preserve">Fig </w:t>
                            </w:r>
                            <w:r>
                              <w:rPr>
                                <w:b/>
                              </w:rPr>
                              <w:t>4</w:t>
                            </w:r>
                            <w:r w:rsidRPr="00495D25">
                              <w:rPr>
                                <w:b/>
                              </w:rPr>
                              <w:t>.</w:t>
                            </w:r>
                            <w:r>
                              <w:t xml:space="preserve"> Box Plot of main effect age</w:t>
                            </w:r>
                            <w:r w:rsidRPr="00FE793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8A1A" id="Text Box 29" o:spid="_x0000_s1028" type="#_x0000_t202" style="position:absolute;margin-left:274.85pt;margin-top:32.55pt;width:184.7pt;height:24.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" fillcolor="window" stroked="f" strokeweight=".5pt">
                <v:textbox>
                  <w:txbxContent>
                    <w:p w:rsidR="00EA59F1" w:rsidRPr="00FE7938" w:rsidRDefault="00EA59F1" w:rsidP="00EA59F1">
                      <w:r w:rsidRPr="00495D25">
                        <w:rPr>
                          <w:b/>
                        </w:rPr>
                        <w:t xml:space="preserve">Fig </w:t>
                      </w:r>
                      <w:r>
                        <w:rPr>
                          <w:b/>
                        </w:rPr>
                        <w:t>4</w:t>
                      </w:r>
                      <w:r w:rsidRPr="00495D25">
                        <w:rPr>
                          <w:b/>
                        </w:rPr>
                        <w:t>.</w:t>
                      </w:r>
                      <w:r>
                        <w:t xml:space="preserve"> Box Plot of main effect age</w:t>
                      </w:r>
                      <w:r w:rsidRPr="00FE7938">
                        <w:t xml:space="preserve">. </w:t>
                      </w:r>
                    </w:p>
                  </w:txbxContent>
                </v:textbox>
                <w10:wrap anchorx="margin"/>
              </v:shape>
            </w:pict>
          </mc:Fallback>
        </mc:AlternateContent>
      </w:r>
      <w:r w:rsidRPr="00EA59F1">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77C33BB4" wp14:editId="17D669F2">
                <wp:simplePos x="0" y="0"/>
                <wp:positionH relativeFrom="margin">
                  <wp:align>left</wp:align>
                </wp:positionH>
                <wp:positionV relativeFrom="paragraph">
                  <wp:posOffset>465731</wp:posOffset>
                </wp:positionV>
                <wp:extent cx="2345635" cy="31010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45635" cy="310101"/>
                        </a:xfrm>
                        <a:prstGeom prst="rect">
                          <a:avLst/>
                        </a:prstGeom>
                        <a:solidFill>
                          <a:sysClr val="window" lastClr="FFFFFF"/>
                        </a:solidFill>
                        <a:ln w="6350">
                          <a:noFill/>
                        </a:ln>
                      </wps:spPr>
                      <wps:txbx>
                        <w:txbxContent>
                          <w:p w:rsidR="00EA59F1" w:rsidRPr="00FE7938" w:rsidRDefault="00EA59F1" w:rsidP="00EA59F1">
                            <w:r w:rsidRPr="00495D25">
                              <w:rPr>
                                <w:b/>
                              </w:rPr>
                              <w:t xml:space="preserve">Fig </w:t>
                            </w:r>
                            <w:r>
                              <w:rPr>
                                <w:b/>
                              </w:rPr>
                              <w:t>3</w:t>
                            </w:r>
                            <w:r w:rsidRPr="00495D25">
                              <w:rPr>
                                <w:b/>
                              </w:rPr>
                              <w:t>.</w:t>
                            </w:r>
                            <w:r>
                              <w:t xml:space="preserve"> Box Plot of main effect gender</w:t>
                            </w:r>
                            <w:r w:rsidRPr="00FE793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3BB4" id="Text Box 28" o:spid="_x0000_s1029" type="#_x0000_t202" style="position:absolute;margin-left:0;margin-top:36.65pt;width:184.7pt;height:24.4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" fillcolor="window" stroked="f" strokeweight=".5pt">
                <v:textbox>
                  <w:txbxContent>
                    <w:p w:rsidR="00EA59F1" w:rsidRPr="00FE7938" w:rsidRDefault="00EA59F1" w:rsidP="00EA59F1">
                      <w:r w:rsidRPr="00495D25">
                        <w:rPr>
                          <w:b/>
                        </w:rPr>
                        <w:t xml:space="preserve">Fig </w:t>
                      </w:r>
                      <w:r>
                        <w:rPr>
                          <w:b/>
                        </w:rPr>
                        <w:t>3</w:t>
                      </w:r>
                      <w:r w:rsidRPr="00495D25">
                        <w:rPr>
                          <w:b/>
                        </w:rPr>
                        <w:t>.</w:t>
                      </w:r>
                      <w:r>
                        <w:t xml:space="preserve"> Box Plot of main effect gender</w:t>
                      </w:r>
                      <w:r w:rsidRPr="00FE7938">
                        <w:t xml:space="preserve">. </w:t>
                      </w:r>
                    </w:p>
                  </w:txbxContent>
                </v:textbox>
                <w10:wrap anchorx="margin"/>
              </v:shape>
            </w:pict>
          </mc:Fallback>
        </mc:AlternateContent>
      </w:r>
    </w:p>
    <w:p w:rsidR="009534F0" w:rsidRDefault="009534F0" w:rsidP="00C35368">
      <w:pPr>
        <w:rPr>
          <w:rFonts w:ascii="Times New Roman" w:hAnsi="Times New Roman" w:cs="Times New Roman"/>
          <w:sz w:val="24"/>
          <w:szCs w:val="24"/>
        </w:rPr>
      </w:pPr>
    </w:p>
    <w:p w:rsidR="009534F0" w:rsidRDefault="009534F0" w:rsidP="00C35368">
      <w:pPr>
        <w:rPr>
          <w:rFonts w:ascii="Times New Roman" w:hAnsi="Times New Roman" w:cs="Times New Roman"/>
          <w:sz w:val="24"/>
          <w:szCs w:val="24"/>
        </w:rPr>
      </w:pPr>
    </w:p>
    <w:p w:rsidR="00495D25" w:rsidRDefault="00EA59F1" w:rsidP="00C35368">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62C5FEBE">
            <wp:simplePos x="0" y="0"/>
            <wp:positionH relativeFrom="column">
              <wp:posOffset>1796770</wp:posOffset>
            </wp:positionH>
            <wp:positionV relativeFrom="paragraph">
              <wp:posOffset>1411458</wp:posOffset>
            </wp:positionV>
            <wp:extent cx="4008475" cy="1152880"/>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08475" cy="1152880"/>
                    </a:xfrm>
                    <a:prstGeom prst="rect">
                      <a:avLst/>
                    </a:prstGeom>
                  </pic:spPr>
                </pic:pic>
              </a:graphicData>
            </a:graphic>
            <wp14:sizeRelH relativeFrom="margin">
              <wp14:pctWidth>0</wp14:pctWidth>
            </wp14:sizeRelH>
            <wp14:sizeRelV relativeFrom="margin">
              <wp14:pctHeight>0</wp14:pctHeight>
            </wp14:sizeRelV>
          </wp:anchor>
        </w:drawing>
      </w:r>
      <w:r w:rsidR="00495D25">
        <w:rPr>
          <w:rFonts w:ascii="Times New Roman" w:hAnsi="Times New Roman" w:cs="Times New Roman"/>
          <w:sz w:val="24"/>
          <w:szCs w:val="24"/>
        </w:rPr>
        <w:t>Looking at assumption two, we can conclude that homogeneity of variance for Oscore between groups</w:t>
      </w:r>
      <w:r w:rsidR="004C4D87">
        <w:rPr>
          <w:rFonts w:ascii="Times New Roman" w:hAnsi="Times New Roman" w:cs="Times New Roman"/>
          <w:sz w:val="24"/>
          <w:szCs w:val="24"/>
        </w:rPr>
        <w:t xml:space="preserve"> not been met. Figure </w:t>
      </w:r>
      <w:r>
        <w:rPr>
          <w:rFonts w:ascii="Times New Roman" w:hAnsi="Times New Roman" w:cs="Times New Roman"/>
          <w:sz w:val="24"/>
          <w:szCs w:val="24"/>
        </w:rPr>
        <w:t>5</w:t>
      </w:r>
      <w:r w:rsidR="004C4D87">
        <w:rPr>
          <w:rFonts w:ascii="Times New Roman" w:hAnsi="Times New Roman" w:cs="Times New Roman"/>
          <w:sz w:val="24"/>
          <w:szCs w:val="24"/>
        </w:rPr>
        <w:t xml:space="preserve"> </w:t>
      </w:r>
      <w:r w:rsidR="006A5587">
        <w:rPr>
          <w:rFonts w:ascii="Times New Roman" w:hAnsi="Times New Roman" w:cs="Times New Roman"/>
          <w:sz w:val="24"/>
          <w:szCs w:val="24"/>
        </w:rPr>
        <w:t xml:space="preserve">below </w:t>
      </w:r>
      <w:r w:rsidR="004C4D87">
        <w:rPr>
          <w:rFonts w:ascii="Times New Roman" w:hAnsi="Times New Roman" w:cs="Times New Roman"/>
          <w:sz w:val="24"/>
          <w:szCs w:val="24"/>
        </w:rPr>
        <w:t>shows the Levenes test for homogeneity of variance resulting in a p-value of 0.002</w:t>
      </w:r>
      <w:r w:rsidR="00D12817">
        <w:rPr>
          <w:rFonts w:ascii="Times New Roman" w:hAnsi="Times New Roman" w:cs="Times New Roman"/>
          <w:sz w:val="24"/>
          <w:szCs w:val="24"/>
        </w:rPr>
        <w:t>2</w:t>
      </w:r>
      <w:r w:rsidR="004C4D87">
        <w:rPr>
          <w:rFonts w:ascii="Times New Roman" w:hAnsi="Times New Roman" w:cs="Times New Roman"/>
          <w:sz w:val="24"/>
          <w:szCs w:val="24"/>
        </w:rPr>
        <w:t>, indicating that we would reject the null hypothesis that there is equal homogeneity of variance between groups</w:t>
      </w:r>
      <w:r w:rsidR="00296EE9">
        <w:rPr>
          <w:rFonts w:ascii="Times New Roman" w:hAnsi="Times New Roman" w:cs="Times New Roman"/>
          <w:sz w:val="24"/>
          <w:szCs w:val="24"/>
        </w:rPr>
        <w:t xml:space="preserve"> (α</w:t>
      </w:r>
      <w:r w:rsidR="00945623">
        <w:rPr>
          <w:rFonts w:ascii="Times New Roman" w:hAnsi="Times New Roman" w:cs="Times New Roman"/>
          <w:sz w:val="24"/>
          <w:szCs w:val="24"/>
        </w:rPr>
        <w:t>=</w:t>
      </w:r>
      <w:r w:rsidR="00296EE9">
        <w:rPr>
          <w:rFonts w:ascii="Times New Roman" w:hAnsi="Times New Roman" w:cs="Times New Roman"/>
          <w:sz w:val="24"/>
          <w:szCs w:val="24"/>
        </w:rPr>
        <w:t>0.05)</w:t>
      </w:r>
      <w:r w:rsidR="004C4D87">
        <w:rPr>
          <w:rFonts w:ascii="Times New Roman" w:hAnsi="Times New Roman" w:cs="Times New Roman"/>
          <w:sz w:val="24"/>
          <w:szCs w:val="24"/>
        </w:rPr>
        <w:t>.</w:t>
      </w:r>
      <w:r w:rsidR="00D12817">
        <w:rPr>
          <w:rFonts w:ascii="Times New Roman" w:hAnsi="Times New Roman" w:cs="Times New Roman"/>
          <w:sz w:val="24"/>
          <w:szCs w:val="24"/>
        </w:rPr>
        <w:t xml:space="preserve"> However, with the f-max being les</w:t>
      </w:r>
      <w:r w:rsidR="00355200">
        <w:rPr>
          <w:rFonts w:ascii="Times New Roman" w:hAnsi="Times New Roman" w:cs="Times New Roman"/>
          <w:sz w:val="24"/>
          <w:szCs w:val="24"/>
        </w:rPr>
        <w:t>s</w:t>
      </w:r>
      <w:r w:rsidR="00D12817">
        <w:rPr>
          <w:rFonts w:ascii="Times New Roman" w:hAnsi="Times New Roman" w:cs="Times New Roman"/>
          <w:sz w:val="24"/>
          <w:szCs w:val="24"/>
        </w:rPr>
        <w:t xml:space="preserve"> than three</w:t>
      </w:r>
      <w:r w:rsidR="00355200">
        <w:rPr>
          <w:rFonts w:ascii="Times New Roman" w:hAnsi="Times New Roman" w:cs="Times New Roman"/>
          <w:sz w:val="24"/>
          <w:szCs w:val="24"/>
        </w:rPr>
        <w:t xml:space="preserve"> (1.07/0.58=1.84 &lt;3)</w:t>
      </w:r>
      <w:r w:rsidR="00D12817">
        <w:rPr>
          <w:rFonts w:ascii="Times New Roman" w:hAnsi="Times New Roman" w:cs="Times New Roman"/>
          <w:sz w:val="24"/>
          <w:szCs w:val="24"/>
        </w:rPr>
        <w:t xml:space="preserve"> the statistical test </w:t>
      </w:r>
      <w:r w:rsidR="00355200">
        <w:rPr>
          <w:rFonts w:ascii="Times New Roman" w:hAnsi="Times New Roman" w:cs="Times New Roman"/>
          <w:sz w:val="24"/>
          <w:szCs w:val="24"/>
        </w:rPr>
        <w:t xml:space="preserve">is robust and will still produce accurate results even with the assumption failing to be met. </w:t>
      </w:r>
      <w:r w:rsidR="00D12817">
        <w:rPr>
          <w:rFonts w:ascii="Times New Roman" w:hAnsi="Times New Roman" w:cs="Times New Roman"/>
          <w:sz w:val="24"/>
          <w:szCs w:val="24"/>
        </w:rPr>
        <w:t xml:space="preserve">With robustness being true I would conclude that </w:t>
      </w:r>
      <w:r w:rsidR="00355200">
        <w:rPr>
          <w:rFonts w:ascii="Times New Roman" w:hAnsi="Times New Roman" w:cs="Times New Roman"/>
          <w:sz w:val="24"/>
          <w:szCs w:val="24"/>
        </w:rPr>
        <w:t xml:space="preserve">assumption two </w:t>
      </w:r>
      <w:r w:rsidR="00D12817">
        <w:rPr>
          <w:rFonts w:ascii="Times New Roman" w:hAnsi="Times New Roman" w:cs="Times New Roman"/>
          <w:sz w:val="24"/>
          <w:szCs w:val="24"/>
        </w:rPr>
        <w:t xml:space="preserve">has been met. </w:t>
      </w:r>
    </w:p>
    <w:p w:rsidR="004C4D87" w:rsidRPr="00495D25" w:rsidRDefault="00355200" w:rsidP="00C35368">
      <w:pPr>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margin">
                  <wp:posOffset>-63958</wp:posOffset>
                </wp:positionH>
                <wp:positionV relativeFrom="paragraph">
                  <wp:posOffset>312833</wp:posOffset>
                </wp:positionV>
                <wp:extent cx="1860698" cy="467832"/>
                <wp:effectExtent l="0" t="0" r="6350" b="8890"/>
                <wp:wrapNone/>
                <wp:docPr id="8" name="Text Box 8"/>
                <wp:cNvGraphicFramePr/>
                <a:graphic xmlns:a="http://schemas.openxmlformats.org/drawingml/2006/main">
                  <a:graphicData uri="http://schemas.microsoft.com/office/word/2010/wordprocessingShape">
                    <wps:wsp>
                      <wps:cNvSpPr txBox="1"/>
                      <wps:spPr>
                        <a:xfrm>
                          <a:off x="0" y="0"/>
                          <a:ext cx="1860698" cy="467832"/>
                        </a:xfrm>
                        <a:prstGeom prst="rect">
                          <a:avLst/>
                        </a:prstGeom>
                        <a:solidFill>
                          <a:schemeClr val="lt1"/>
                        </a:solidFill>
                        <a:ln w="6350">
                          <a:noFill/>
                        </a:ln>
                      </wps:spPr>
                      <wps:txbx>
                        <w:txbxContent>
                          <w:p w:rsidR="004C4D87" w:rsidRDefault="004C4D87" w:rsidP="004C4D87">
                            <w:pPr>
                              <w:jc w:val="center"/>
                            </w:pPr>
                            <w:r w:rsidRPr="00230697">
                              <w:rPr>
                                <w:b/>
                              </w:rPr>
                              <w:t xml:space="preserve">Fig </w:t>
                            </w:r>
                            <w:r w:rsidR="00EA59F1">
                              <w:rPr>
                                <w:b/>
                              </w:rPr>
                              <w:t>5</w:t>
                            </w:r>
                            <w:r>
                              <w:t>. Levenes test for homogeneity of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5.05pt;margin-top:24.65pt;width:146.5pt;height:36.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" fillcolor="white [3201]" stroked="f" strokeweight=".5pt">
                <v:textbox>
                  <w:txbxContent>
                    <w:p w:rsidR="004C4D87" w:rsidRDefault="004C4D87" w:rsidP="004C4D87">
                      <w:pPr>
                        <w:jc w:val="center"/>
                      </w:pPr>
                      <w:r w:rsidRPr="00230697">
                        <w:rPr>
                          <w:b/>
                        </w:rPr>
                        <w:t xml:space="preserve">Fig </w:t>
                      </w:r>
                      <w:r w:rsidR="00EA59F1">
                        <w:rPr>
                          <w:b/>
                        </w:rPr>
                        <w:t>5</w:t>
                      </w:r>
                      <w:r>
                        <w:t>. Levenes test for homogeneity of variance</w:t>
                      </w:r>
                    </w:p>
                  </w:txbxContent>
                </v:textbox>
                <w10:wrap anchorx="margin"/>
              </v:shape>
            </w:pict>
          </mc:Fallback>
        </mc:AlternateContent>
      </w:r>
    </w:p>
    <w:p w:rsidR="004C4D87" w:rsidRDefault="004C4D87" w:rsidP="00C35368">
      <w:pPr>
        <w:rPr>
          <w:rFonts w:ascii="Times New Roman" w:hAnsi="Times New Roman" w:cs="Times New Roman"/>
          <w:b/>
          <w:sz w:val="28"/>
          <w:szCs w:val="28"/>
        </w:rPr>
      </w:pPr>
    </w:p>
    <w:p w:rsidR="004C4D87" w:rsidRDefault="004C4D87" w:rsidP="00C35368">
      <w:pPr>
        <w:rPr>
          <w:rFonts w:ascii="Times New Roman" w:hAnsi="Times New Roman" w:cs="Times New Roman"/>
          <w:b/>
          <w:sz w:val="28"/>
          <w:szCs w:val="28"/>
        </w:rPr>
      </w:pPr>
    </w:p>
    <w:p w:rsidR="00EA59F1" w:rsidRDefault="00EA59F1" w:rsidP="00C35368">
      <w:pPr>
        <w:rPr>
          <w:rFonts w:ascii="Times New Roman" w:hAnsi="Times New Roman" w:cs="Times New Roman"/>
          <w:sz w:val="24"/>
          <w:szCs w:val="24"/>
        </w:rPr>
      </w:pPr>
    </w:p>
    <w:p w:rsidR="004C4D87" w:rsidRDefault="00502FA7" w:rsidP="00C35368">
      <w:pPr>
        <w:rPr>
          <w:rFonts w:ascii="Times New Roman" w:hAnsi="Times New Roman" w:cs="Times New Roman"/>
          <w:sz w:val="24"/>
          <w:szCs w:val="24"/>
        </w:rPr>
      </w:pPr>
      <w:r w:rsidRPr="00502FA7">
        <w:rPr>
          <w:rFonts w:ascii="Times New Roman" w:hAnsi="Times New Roman" w:cs="Times New Roman"/>
          <w:sz w:val="24"/>
          <w:szCs w:val="24"/>
        </w:rPr>
        <w:t xml:space="preserve">When looking at </w:t>
      </w:r>
      <w:r w:rsidR="00EA59F1">
        <w:rPr>
          <w:rFonts w:ascii="Times New Roman" w:hAnsi="Times New Roman" w:cs="Times New Roman"/>
          <w:sz w:val="24"/>
          <w:szCs w:val="24"/>
        </w:rPr>
        <w:t xml:space="preserve">figures 6 and 7 </w:t>
      </w:r>
      <w:r w:rsidRPr="00502FA7">
        <w:rPr>
          <w:rFonts w:ascii="Times New Roman" w:hAnsi="Times New Roman" w:cs="Times New Roman"/>
          <w:sz w:val="24"/>
          <w:szCs w:val="24"/>
        </w:rPr>
        <w:t xml:space="preserve">assumption </w:t>
      </w:r>
      <w:r>
        <w:rPr>
          <w:rFonts w:ascii="Times New Roman" w:hAnsi="Times New Roman" w:cs="Times New Roman"/>
          <w:sz w:val="24"/>
          <w:szCs w:val="24"/>
        </w:rPr>
        <w:t>three, independence. The test for independence resulted in a DW statistic of 1.880 for age and 1.789 for gender. With a DW statistic between 1.25 and 2.75 independence is met. For both age and gender assumption three has been met</w:t>
      </w:r>
      <w:r w:rsidR="00A33943">
        <w:rPr>
          <w:rFonts w:ascii="Times New Roman" w:hAnsi="Times New Roman" w:cs="Times New Roman"/>
          <w:sz w:val="24"/>
          <w:szCs w:val="24"/>
        </w:rPr>
        <w:t xml:space="preserve"> and fail to reject the null hypothesis that there is independence</w:t>
      </w:r>
      <w:r>
        <w:rPr>
          <w:rFonts w:ascii="Times New Roman" w:hAnsi="Times New Roman" w:cs="Times New Roman"/>
          <w:sz w:val="24"/>
          <w:szCs w:val="24"/>
        </w:rPr>
        <w:t xml:space="preserve">. </w:t>
      </w:r>
    </w:p>
    <w:p w:rsidR="00502FA7" w:rsidRPr="00502FA7" w:rsidRDefault="00502FA7" w:rsidP="00C35368">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054B195E">
            <wp:simplePos x="0" y="0"/>
            <wp:positionH relativeFrom="column">
              <wp:posOffset>3083604</wp:posOffset>
            </wp:positionH>
            <wp:positionV relativeFrom="paragraph">
              <wp:posOffset>11430</wp:posOffset>
            </wp:positionV>
            <wp:extent cx="2977116" cy="1219116"/>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7116" cy="12191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A407A19">
            <wp:simplePos x="0" y="0"/>
            <wp:positionH relativeFrom="margin">
              <wp:align>left</wp:align>
            </wp:positionH>
            <wp:positionV relativeFrom="paragraph">
              <wp:posOffset>11430</wp:posOffset>
            </wp:positionV>
            <wp:extent cx="2987749" cy="1239693"/>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7749" cy="1239693"/>
                    </a:xfrm>
                    <a:prstGeom prst="rect">
                      <a:avLst/>
                    </a:prstGeom>
                  </pic:spPr>
                </pic:pic>
              </a:graphicData>
            </a:graphic>
            <wp14:sizeRelH relativeFrom="margin">
              <wp14:pctWidth>0</wp14:pctWidth>
            </wp14:sizeRelH>
            <wp14:sizeRelV relativeFrom="margin">
              <wp14:pctHeight>0</wp14:pctHeight>
            </wp14:sizeRelV>
          </wp:anchor>
        </w:drawing>
      </w:r>
    </w:p>
    <w:p w:rsidR="004C4D87" w:rsidRDefault="00502FA7" w:rsidP="00C35368">
      <w:pPr>
        <w:rPr>
          <w:rFonts w:ascii="Times New Roman" w:hAnsi="Times New Roman" w:cs="Times New Roman"/>
          <w:b/>
          <w:sz w:val="28"/>
          <w:szCs w:val="28"/>
        </w:rPr>
      </w:pPr>
      <w:r w:rsidRPr="00502FA7">
        <w:rPr>
          <w:noProof/>
        </w:rPr>
        <w:t xml:space="preserve"> </w:t>
      </w:r>
    </w:p>
    <w:p w:rsidR="004C4D87" w:rsidRDefault="004C4D87" w:rsidP="00C35368">
      <w:pPr>
        <w:rPr>
          <w:rFonts w:ascii="Times New Roman" w:hAnsi="Times New Roman" w:cs="Times New Roman"/>
          <w:b/>
          <w:sz w:val="28"/>
          <w:szCs w:val="28"/>
        </w:rPr>
      </w:pPr>
    </w:p>
    <w:p w:rsidR="00502FA7" w:rsidRDefault="009534F0" w:rsidP="00906644">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0528" behindDoc="0" locked="0" layoutInCell="1" allowOverlap="1">
                <wp:simplePos x="0" y="0"/>
                <wp:positionH relativeFrom="margin">
                  <wp:posOffset>3388360</wp:posOffset>
                </wp:positionH>
                <wp:positionV relativeFrom="paragraph">
                  <wp:posOffset>352425</wp:posOffset>
                </wp:positionV>
                <wp:extent cx="2286000" cy="28707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86000" cy="287079"/>
                        </a:xfrm>
                        <a:prstGeom prst="rect">
                          <a:avLst/>
                        </a:prstGeom>
                        <a:solidFill>
                          <a:schemeClr val="lt1"/>
                        </a:solidFill>
                        <a:ln w="6350">
                          <a:noFill/>
                        </a:ln>
                      </wps:spPr>
                      <wps:txbx>
                        <w:txbxContent>
                          <w:p w:rsidR="00502FA7" w:rsidRDefault="00502FA7">
                            <w:r w:rsidRPr="00502FA7">
                              <w:rPr>
                                <w:b/>
                              </w:rPr>
                              <w:t xml:space="preserve">Fig. </w:t>
                            </w:r>
                            <w:r w:rsidR="00EA59F1">
                              <w:rPr>
                                <w:b/>
                              </w:rPr>
                              <w:t>7</w:t>
                            </w:r>
                            <w:r>
                              <w:t xml:space="preserve"> Independence test for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1" type="#_x0000_t202" style="position:absolute;margin-left:266.8pt;margin-top:27.75pt;width:180pt;height:22.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" fillcolor="white [3201]" stroked="f" strokeweight=".5pt">
                <v:textbox>
                  <w:txbxContent>
                    <w:p w:rsidR="00502FA7" w:rsidRDefault="00502FA7">
                      <w:r w:rsidRPr="00502FA7">
                        <w:rPr>
                          <w:b/>
                        </w:rPr>
                        <w:t xml:space="preserve">Fig. </w:t>
                      </w:r>
                      <w:r w:rsidR="00EA59F1">
                        <w:rPr>
                          <w:b/>
                        </w:rPr>
                        <w:t>7</w:t>
                      </w:r>
                      <w:r>
                        <w:t xml:space="preserve"> Independence test for gender</w:t>
                      </w:r>
                    </w:p>
                  </w:txbxContent>
                </v:textbox>
                <w10:wrap anchorx="margin"/>
              </v:shape>
            </w:pict>
          </mc:Fallback>
        </mc:AlternateContent>
      </w:r>
      <w:r w:rsidRPr="00502FA7">
        <w:rPr>
          <w:rFonts w:ascii="Times New Roman" w:hAnsi="Times New Roman" w:cs="Times New Roman"/>
          <w:b/>
          <w:noProof/>
          <w:sz w:val="32"/>
          <w:szCs w:val="32"/>
        </w:rPr>
        <mc:AlternateContent>
          <mc:Choice Requires="wps">
            <w:drawing>
              <wp:anchor distT="0" distB="0" distL="114300" distR="114300" simplePos="0" relativeHeight="251672576" behindDoc="0" locked="0" layoutInCell="1" allowOverlap="1" wp14:anchorId="48EB766E" wp14:editId="0C2B2E69">
                <wp:simplePos x="0" y="0"/>
                <wp:positionH relativeFrom="margin">
                  <wp:posOffset>485775</wp:posOffset>
                </wp:positionH>
                <wp:positionV relativeFrom="paragraph">
                  <wp:posOffset>346075</wp:posOffset>
                </wp:positionV>
                <wp:extent cx="2083435" cy="2870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83435" cy="287020"/>
                        </a:xfrm>
                        <a:prstGeom prst="rect">
                          <a:avLst/>
                        </a:prstGeom>
                        <a:solidFill>
                          <a:sysClr val="window" lastClr="FFFFFF"/>
                        </a:solidFill>
                        <a:ln w="6350">
                          <a:noFill/>
                        </a:ln>
                      </wps:spPr>
                      <wps:txbx>
                        <w:txbxContent>
                          <w:p w:rsidR="00502FA7" w:rsidRDefault="00502FA7" w:rsidP="00502FA7">
                            <w:r w:rsidRPr="00502FA7">
                              <w:rPr>
                                <w:b/>
                              </w:rPr>
                              <w:t xml:space="preserve">Fig. </w:t>
                            </w:r>
                            <w:r w:rsidR="00EA59F1">
                              <w:rPr>
                                <w:b/>
                              </w:rPr>
                              <w:t>6</w:t>
                            </w:r>
                            <w:r>
                              <w:t xml:space="preserve"> Independence test for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EB766E" id="Text Box 15" o:spid="_x0000_s1032" type="#_x0000_t202" style="position:absolute;margin-left:38.25pt;margin-top:27.25pt;width:164.05pt;height:22.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" fillcolor="window" stroked="f" strokeweight=".5pt">
                <v:textbox>
                  <w:txbxContent>
                    <w:p w:rsidR="00502FA7" w:rsidRDefault="00502FA7" w:rsidP="00502FA7">
                      <w:r w:rsidRPr="00502FA7">
                        <w:rPr>
                          <w:b/>
                        </w:rPr>
                        <w:t xml:space="preserve">Fig. </w:t>
                      </w:r>
                      <w:r w:rsidR="00EA59F1">
                        <w:rPr>
                          <w:b/>
                        </w:rPr>
                        <w:t>6</w:t>
                      </w:r>
                      <w:r>
                        <w:t xml:space="preserve"> Independence test for age</w:t>
                      </w:r>
                    </w:p>
                  </w:txbxContent>
                </v:textbox>
                <w10:wrap anchorx="margin"/>
              </v:shape>
            </w:pict>
          </mc:Fallback>
        </mc:AlternateContent>
      </w:r>
    </w:p>
    <w:p w:rsidR="009534F0" w:rsidRDefault="009534F0" w:rsidP="00906644">
      <w:pPr>
        <w:rPr>
          <w:rFonts w:ascii="Times New Roman" w:hAnsi="Times New Roman" w:cs="Times New Roman"/>
          <w:b/>
          <w:sz w:val="32"/>
          <w:szCs w:val="32"/>
        </w:rPr>
      </w:pPr>
    </w:p>
    <w:p w:rsidR="00502FA7" w:rsidRPr="00502FA7" w:rsidRDefault="00502FA7" w:rsidP="00906644">
      <w:pPr>
        <w:rPr>
          <w:rFonts w:ascii="Times New Roman" w:hAnsi="Times New Roman" w:cs="Times New Roman"/>
          <w:sz w:val="24"/>
          <w:szCs w:val="24"/>
        </w:rPr>
      </w:pPr>
      <w:r>
        <w:rPr>
          <w:rFonts w:ascii="Times New Roman" w:hAnsi="Times New Roman" w:cs="Times New Roman"/>
          <w:sz w:val="24"/>
          <w:szCs w:val="24"/>
        </w:rPr>
        <w:t xml:space="preserve">All three assumptions of the factorial </w:t>
      </w:r>
      <w:r w:rsidR="000915CF">
        <w:rPr>
          <w:rFonts w:ascii="Times New Roman" w:hAnsi="Times New Roman" w:cs="Times New Roman"/>
          <w:sz w:val="24"/>
          <w:szCs w:val="24"/>
        </w:rPr>
        <w:t>ANOVA</w:t>
      </w:r>
      <w:r>
        <w:rPr>
          <w:rFonts w:ascii="Times New Roman" w:hAnsi="Times New Roman" w:cs="Times New Roman"/>
          <w:sz w:val="24"/>
          <w:szCs w:val="24"/>
        </w:rPr>
        <w:t xml:space="preserve"> have been met. </w:t>
      </w:r>
    </w:p>
    <w:p w:rsidR="006C47D8" w:rsidRDefault="00C35368" w:rsidP="00906644">
      <w:pPr>
        <w:rPr>
          <w:rFonts w:ascii="Times New Roman" w:hAnsi="Times New Roman" w:cs="Times New Roman"/>
          <w:b/>
          <w:sz w:val="32"/>
          <w:szCs w:val="32"/>
        </w:rPr>
      </w:pPr>
      <w:r w:rsidRPr="000E2196">
        <w:rPr>
          <w:rFonts w:ascii="Times New Roman" w:hAnsi="Times New Roman" w:cs="Times New Roman"/>
          <w:b/>
          <w:sz w:val="32"/>
          <w:szCs w:val="32"/>
        </w:rPr>
        <w:t>2   Methods</w:t>
      </w:r>
    </w:p>
    <w:p w:rsidR="003577B2" w:rsidRDefault="00A33943" w:rsidP="00906644">
      <w:pPr>
        <w:rPr>
          <w:rFonts w:ascii="Times New Roman" w:hAnsi="Times New Roman" w:cs="Times New Roman"/>
          <w:sz w:val="24"/>
          <w:szCs w:val="24"/>
        </w:rPr>
      </w:pPr>
      <w:r w:rsidRPr="000E2196">
        <w:rPr>
          <w:rFonts w:ascii="Times New Roman" w:hAnsi="Times New Roman" w:cs="Times New Roman"/>
          <w:b/>
          <w:sz w:val="28"/>
          <w:szCs w:val="28"/>
        </w:rPr>
        <w:t>Quality of Measurement</w:t>
      </w:r>
      <w:r>
        <w:rPr>
          <w:rFonts w:ascii="Times New Roman" w:hAnsi="Times New Roman" w:cs="Times New Roman"/>
          <w:b/>
          <w:sz w:val="28"/>
          <w:szCs w:val="28"/>
        </w:rPr>
        <w:t xml:space="preserve"> </w:t>
      </w:r>
      <w:r>
        <w:rPr>
          <w:rFonts w:ascii="Times New Roman" w:hAnsi="Times New Roman" w:cs="Times New Roman"/>
          <w:sz w:val="24"/>
          <w:szCs w:val="24"/>
        </w:rPr>
        <w:t xml:space="preserve">The data used in the study has been collected via online survey. There is a relatively large number of observations(N) which adds integrity to the study. </w:t>
      </w:r>
      <w:r w:rsidR="00FA1F41">
        <w:rPr>
          <w:rFonts w:ascii="Times New Roman" w:hAnsi="Times New Roman" w:cs="Times New Roman"/>
          <w:sz w:val="24"/>
          <w:szCs w:val="24"/>
        </w:rPr>
        <w:t xml:space="preserve">The 65+ age bin was removed from analysis due to low numbers of observations affecting variance and the chances of committing a type one two error (k=5). </w:t>
      </w:r>
      <w:r>
        <w:rPr>
          <w:rFonts w:ascii="Times New Roman" w:hAnsi="Times New Roman" w:cs="Times New Roman"/>
          <w:sz w:val="24"/>
          <w:szCs w:val="24"/>
        </w:rPr>
        <w:t xml:space="preserve">Participants are 50% male and 50% female giving an equal distribution. </w:t>
      </w:r>
      <w:r w:rsidR="00FA1F41">
        <w:rPr>
          <w:rFonts w:ascii="Times New Roman" w:hAnsi="Times New Roman" w:cs="Times New Roman"/>
          <w:sz w:val="24"/>
          <w:szCs w:val="24"/>
        </w:rPr>
        <w:t xml:space="preserve">Distribution of records for the age variable are 34% for 18-24, 26% for 25-34, and 40% other. </w:t>
      </w:r>
      <w:r>
        <w:rPr>
          <w:rFonts w:ascii="Times New Roman" w:hAnsi="Times New Roman" w:cs="Times New Roman"/>
          <w:sz w:val="24"/>
          <w:szCs w:val="24"/>
        </w:rPr>
        <w:t xml:space="preserve">The quantitative dependent variable has been converted to the NEO-FFI-R scale supporting equal variance in openness to experience. </w:t>
      </w:r>
      <w:bookmarkStart w:id="1" w:name="_GoBack"/>
      <w:bookmarkEnd w:id="1"/>
    </w:p>
    <w:p w:rsidR="00655E3B" w:rsidRPr="00C4781C" w:rsidRDefault="00655E3B" w:rsidP="00906644">
      <w:pPr>
        <w:rPr>
          <w:rFonts w:ascii="Times New Roman" w:hAnsi="Times New Roman" w:cs="Times New Roman"/>
          <w:sz w:val="24"/>
          <w:szCs w:val="24"/>
        </w:rPr>
      </w:pPr>
      <w:r>
        <w:rPr>
          <w:rFonts w:ascii="Times New Roman" w:hAnsi="Times New Roman" w:cs="Times New Roman"/>
          <w:b/>
          <w:sz w:val="28"/>
          <w:szCs w:val="28"/>
        </w:rPr>
        <w:t xml:space="preserve">Analytical Strategy </w:t>
      </w:r>
      <w:r>
        <w:rPr>
          <w:rFonts w:ascii="Times New Roman" w:hAnsi="Times New Roman" w:cs="Times New Roman"/>
          <w:sz w:val="24"/>
          <w:szCs w:val="24"/>
        </w:rPr>
        <w:t>There are several sections in the analysis of this research question. The first part is testing for the assumptions of a factorial ANOVA. Two is evaluating the sampling and power. The third section will be the two-way factorial ANOVA testing, results and conclusion.</w:t>
      </w:r>
    </w:p>
    <w:p w:rsidR="00EA59F1" w:rsidRDefault="002F5FCE" w:rsidP="00906644">
      <w:pPr>
        <w:rPr>
          <w:rFonts w:ascii="Times New Roman" w:hAnsi="Times New Roman" w:cs="Times New Roman"/>
          <w:sz w:val="24"/>
          <w:szCs w:val="24"/>
        </w:rPr>
      </w:pPr>
      <w:r w:rsidRPr="000E2196">
        <w:rPr>
          <w:rFonts w:ascii="Times New Roman" w:hAnsi="Times New Roman" w:cs="Times New Roman"/>
          <w:b/>
          <w:sz w:val="28"/>
          <w:szCs w:val="28"/>
        </w:rPr>
        <w:t>Experiment Design</w:t>
      </w:r>
      <w:r w:rsidR="005657A1">
        <w:rPr>
          <w:rFonts w:ascii="Times New Roman" w:hAnsi="Times New Roman" w:cs="Times New Roman"/>
          <w:b/>
          <w:sz w:val="28"/>
          <w:szCs w:val="28"/>
        </w:rPr>
        <w:t xml:space="preserve"> </w:t>
      </w:r>
      <w:r w:rsidR="005657A1">
        <w:rPr>
          <w:rFonts w:ascii="Times New Roman" w:hAnsi="Times New Roman" w:cs="Times New Roman"/>
          <w:sz w:val="24"/>
          <w:szCs w:val="24"/>
        </w:rPr>
        <w:t>The design of the two-way factorial ANOVA is a 2x5 design. There are two factors (gender and age), gender having two levels, and age having five.</w:t>
      </w:r>
      <w:r w:rsidR="00A33943">
        <w:rPr>
          <w:rFonts w:ascii="Times New Roman" w:hAnsi="Times New Roman" w:cs="Times New Roman"/>
          <w:sz w:val="24"/>
          <w:szCs w:val="24"/>
        </w:rPr>
        <w:t xml:space="preserve"> Number of observations for each cell are indicated on figure </w:t>
      </w:r>
      <w:r w:rsidR="00EA59F1">
        <w:rPr>
          <w:rFonts w:ascii="Times New Roman" w:hAnsi="Times New Roman" w:cs="Times New Roman"/>
          <w:sz w:val="24"/>
          <w:szCs w:val="24"/>
        </w:rPr>
        <w:t>8</w:t>
      </w:r>
      <w:r w:rsidR="00A33943">
        <w:rPr>
          <w:rFonts w:ascii="Times New Roman" w:hAnsi="Times New Roman" w:cs="Times New Roman"/>
          <w:sz w:val="24"/>
          <w:szCs w:val="24"/>
        </w:rPr>
        <w:t xml:space="preserve"> below.</w:t>
      </w:r>
    </w:p>
    <w:tbl>
      <w:tblPr>
        <w:tblStyle w:val="TableGrid"/>
        <w:tblW w:w="0" w:type="auto"/>
        <w:tblLook w:val="04A0" w:firstRow="1" w:lastRow="0" w:firstColumn="1" w:lastColumn="0" w:noHBand="0" w:noVBand="1"/>
      </w:tblPr>
      <w:tblGrid>
        <w:gridCol w:w="1484"/>
        <w:gridCol w:w="1400"/>
        <w:gridCol w:w="1306"/>
        <w:gridCol w:w="1306"/>
        <w:gridCol w:w="1306"/>
        <w:gridCol w:w="1306"/>
        <w:gridCol w:w="1242"/>
      </w:tblGrid>
      <w:tr w:rsidR="00752035" w:rsidTr="00A642F8">
        <w:tc>
          <w:tcPr>
            <w:tcW w:w="1277" w:type="dxa"/>
          </w:tcPr>
          <w:p w:rsidR="00752035" w:rsidRDefault="00B173E2" w:rsidP="00906644">
            <w:pPr>
              <w:rPr>
                <w:rFonts w:ascii="Times New Roman" w:hAnsi="Times New Roman" w:cs="Times New Roman"/>
                <w:sz w:val="24"/>
                <w:szCs w:val="24"/>
              </w:rPr>
            </w:pPr>
            <w:r>
              <w:rPr>
                <w:rFonts w:ascii="Times New Roman" w:hAnsi="Times New Roman" w:cs="Times New Roman"/>
                <w:sz w:val="24"/>
                <w:szCs w:val="24"/>
              </w:rPr>
              <w:t>Observations</w:t>
            </w:r>
          </w:p>
        </w:tc>
        <w:tc>
          <w:tcPr>
            <w:tcW w:w="8073" w:type="dxa"/>
            <w:gridSpan w:val="6"/>
          </w:tcPr>
          <w:p w:rsidR="00752035" w:rsidRDefault="00752035" w:rsidP="00752035">
            <w:pPr>
              <w:jc w:val="center"/>
              <w:rPr>
                <w:rFonts w:ascii="Times New Roman" w:hAnsi="Times New Roman" w:cs="Times New Roman"/>
                <w:sz w:val="24"/>
                <w:szCs w:val="24"/>
              </w:rPr>
            </w:pPr>
            <w:r>
              <w:rPr>
                <w:rFonts w:ascii="Times New Roman" w:hAnsi="Times New Roman" w:cs="Times New Roman"/>
                <w:sz w:val="24"/>
                <w:szCs w:val="24"/>
              </w:rPr>
              <w:t>Age</w:t>
            </w:r>
          </w:p>
        </w:tc>
      </w:tr>
      <w:tr w:rsidR="00752035" w:rsidTr="00752035">
        <w:tc>
          <w:tcPr>
            <w:tcW w:w="1277" w:type="dxa"/>
            <w:vMerge w:val="restart"/>
          </w:tcPr>
          <w:p w:rsidR="00752035" w:rsidRDefault="00752035" w:rsidP="00752035">
            <w:pPr>
              <w:jc w:val="center"/>
              <w:rPr>
                <w:rFonts w:ascii="Times New Roman" w:hAnsi="Times New Roman" w:cs="Times New Roman"/>
                <w:sz w:val="24"/>
                <w:szCs w:val="24"/>
              </w:rPr>
            </w:pPr>
            <w:r>
              <w:rPr>
                <w:rFonts w:ascii="Times New Roman" w:hAnsi="Times New Roman" w:cs="Times New Roman"/>
                <w:sz w:val="24"/>
                <w:szCs w:val="24"/>
              </w:rPr>
              <w:t>Gender</w:t>
            </w:r>
          </w:p>
        </w:tc>
        <w:tc>
          <w:tcPr>
            <w:tcW w:w="1424" w:type="dxa"/>
          </w:tcPr>
          <w:p w:rsidR="00752035" w:rsidRDefault="00752035" w:rsidP="00906644">
            <w:pPr>
              <w:rPr>
                <w:rFonts w:ascii="Times New Roman" w:hAnsi="Times New Roman" w:cs="Times New Roman"/>
                <w:sz w:val="24"/>
                <w:szCs w:val="24"/>
              </w:rPr>
            </w:pPr>
          </w:p>
        </w:tc>
        <w:tc>
          <w:tcPr>
            <w:tcW w:w="1343"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18-24</w:t>
            </w:r>
          </w:p>
        </w:tc>
        <w:tc>
          <w:tcPr>
            <w:tcW w:w="1343"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25-34</w:t>
            </w:r>
          </w:p>
        </w:tc>
        <w:tc>
          <w:tcPr>
            <w:tcW w:w="1343"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35-44</w:t>
            </w:r>
          </w:p>
        </w:tc>
        <w:tc>
          <w:tcPr>
            <w:tcW w:w="1343"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45-54</w:t>
            </w:r>
          </w:p>
        </w:tc>
        <w:tc>
          <w:tcPr>
            <w:tcW w:w="1277"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55-64</w:t>
            </w:r>
          </w:p>
        </w:tc>
      </w:tr>
      <w:tr w:rsidR="00752035" w:rsidTr="00752035">
        <w:tc>
          <w:tcPr>
            <w:tcW w:w="1277" w:type="dxa"/>
            <w:vMerge/>
          </w:tcPr>
          <w:p w:rsidR="00752035" w:rsidRDefault="00752035" w:rsidP="00906644">
            <w:pPr>
              <w:rPr>
                <w:rFonts w:ascii="Times New Roman" w:hAnsi="Times New Roman" w:cs="Times New Roman"/>
                <w:sz w:val="24"/>
                <w:szCs w:val="24"/>
              </w:rPr>
            </w:pPr>
          </w:p>
        </w:tc>
        <w:tc>
          <w:tcPr>
            <w:tcW w:w="1424"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Male</w:t>
            </w:r>
          </w:p>
        </w:tc>
        <w:tc>
          <w:tcPr>
            <w:tcW w:w="1343" w:type="dxa"/>
            <w:shd w:val="clear" w:color="auto" w:fill="B4C6E7" w:themeFill="accent1" w:themeFillTint="66"/>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406</w:t>
            </w:r>
          </w:p>
        </w:tc>
        <w:tc>
          <w:tcPr>
            <w:tcW w:w="1343" w:type="dxa"/>
            <w:shd w:val="clear" w:color="auto" w:fill="B4C6E7" w:themeFill="accent1" w:themeFillTint="66"/>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187</w:t>
            </w:r>
          </w:p>
        </w:tc>
        <w:tc>
          <w:tcPr>
            <w:tcW w:w="1343" w:type="dxa"/>
            <w:shd w:val="clear" w:color="auto" w:fill="B4C6E7" w:themeFill="accent1" w:themeFillTint="66"/>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154</w:t>
            </w:r>
          </w:p>
        </w:tc>
        <w:tc>
          <w:tcPr>
            <w:tcW w:w="1343" w:type="dxa"/>
            <w:shd w:val="clear" w:color="auto" w:fill="B4C6E7" w:themeFill="accent1" w:themeFillTint="66"/>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136</w:t>
            </w:r>
          </w:p>
        </w:tc>
        <w:tc>
          <w:tcPr>
            <w:tcW w:w="1277" w:type="dxa"/>
            <w:shd w:val="clear" w:color="auto" w:fill="B4C6E7" w:themeFill="accent1" w:themeFillTint="66"/>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50</w:t>
            </w:r>
          </w:p>
        </w:tc>
      </w:tr>
      <w:tr w:rsidR="00752035" w:rsidTr="00752035">
        <w:tc>
          <w:tcPr>
            <w:tcW w:w="1277" w:type="dxa"/>
            <w:vMerge/>
          </w:tcPr>
          <w:p w:rsidR="00752035" w:rsidRDefault="00752035" w:rsidP="00906644">
            <w:pPr>
              <w:rPr>
                <w:rFonts w:ascii="Times New Roman" w:hAnsi="Times New Roman" w:cs="Times New Roman"/>
                <w:sz w:val="24"/>
                <w:szCs w:val="24"/>
              </w:rPr>
            </w:pPr>
          </w:p>
        </w:tc>
        <w:tc>
          <w:tcPr>
            <w:tcW w:w="1424" w:type="dxa"/>
          </w:tcPr>
          <w:p w:rsidR="00752035" w:rsidRDefault="00752035" w:rsidP="00906644">
            <w:pPr>
              <w:rPr>
                <w:rFonts w:ascii="Times New Roman" w:hAnsi="Times New Roman" w:cs="Times New Roman"/>
                <w:sz w:val="24"/>
                <w:szCs w:val="24"/>
              </w:rPr>
            </w:pPr>
            <w:r>
              <w:rPr>
                <w:rFonts w:ascii="Times New Roman" w:hAnsi="Times New Roman" w:cs="Times New Roman"/>
                <w:sz w:val="24"/>
                <w:szCs w:val="24"/>
              </w:rPr>
              <w:t>Female</w:t>
            </w:r>
          </w:p>
        </w:tc>
        <w:tc>
          <w:tcPr>
            <w:tcW w:w="1343" w:type="dxa"/>
            <w:shd w:val="clear" w:color="auto" w:fill="F1ABDD"/>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237</w:t>
            </w:r>
          </w:p>
        </w:tc>
        <w:tc>
          <w:tcPr>
            <w:tcW w:w="1343" w:type="dxa"/>
            <w:shd w:val="clear" w:color="auto" w:fill="F1ABDD"/>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294</w:t>
            </w:r>
          </w:p>
        </w:tc>
        <w:tc>
          <w:tcPr>
            <w:tcW w:w="1343" w:type="dxa"/>
            <w:shd w:val="clear" w:color="auto" w:fill="F1ABDD"/>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201</w:t>
            </w:r>
          </w:p>
        </w:tc>
        <w:tc>
          <w:tcPr>
            <w:tcW w:w="1343" w:type="dxa"/>
            <w:shd w:val="clear" w:color="auto" w:fill="F1ABDD"/>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158</w:t>
            </w:r>
          </w:p>
        </w:tc>
        <w:tc>
          <w:tcPr>
            <w:tcW w:w="1277" w:type="dxa"/>
            <w:shd w:val="clear" w:color="auto" w:fill="F1ABDD"/>
          </w:tcPr>
          <w:p w:rsidR="00752035" w:rsidRDefault="00A33943" w:rsidP="00906644">
            <w:pPr>
              <w:rPr>
                <w:rFonts w:ascii="Times New Roman" w:hAnsi="Times New Roman" w:cs="Times New Roman"/>
                <w:sz w:val="24"/>
                <w:szCs w:val="24"/>
              </w:rPr>
            </w:pPr>
            <w:r>
              <w:rPr>
                <w:rFonts w:ascii="Times New Roman" w:hAnsi="Times New Roman" w:cs="Times New Roman"/>
                <w:sz w:val="24"/>
                <w:szCs w:val="24"/>
              </w:rPr>
              <w:t>43</w:t>
            </w:r>
          </w:p>
        </w:tc>
      </w:tr>
    </w:tbl>
    <w:p w:rsidR="006C47D8" w:rsidRDefault="005D7968" w:rsidP="0090664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137145</wp:posOffset>
                </wp:positionV>
                <wp:extent cx="2041451" cy="28707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41451" cy="287079"/>
                        </a:xfrm>
                        <a:prstGeom prst="rect">
                          <a:avLst/>
                        </a:prstGeom>
                        <a:solidFill>
                          <a:schemeClr val="lt1"/>
                        </a:solidFill>
                        <a:ln w="6350">
                          <a:noFill/>
                        </a:ln>
                      </wps:spPr>
                      <wps:txbx>
                        <w:txbxContent>
                          <w:p w:rsidR="005D7968" w:rsidRDefault="005D7968">
                            <w:r w:rsidRPr="005D7968">
                              <w:rPr>
                                <w:b/>
                              </w:rPr>
                              <w:t xml:space="preserve">Fig. </w:t>
                            </w:r>
                            <w:r w:rsidR="00EA59F1">
                              <w:rPr>
                                <w:b/>
                              </w:rPr>
                              <w:t>8</w:t>
                            </w:r>
                            <w:r>
                              <w:t xml:space="preserve"> Factorial ANOVA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3" type="#_x0000_t202" style="position:absolute;margin-left:0;margin-top:10.8pt;width:160.75pt;height:22.6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" fillcolor="white [3201]" stroked="f" strokeweight=".5pt">
                <v:textbox>
                  <w:txbxContent>
                    <w:p w:rsidR="005D7968" w:rsidRDefault="005D7968">
                      <w:r w:rsidRPr="005D7968">
                        <w:rPr>
                          <w:b/>
                        </w:rPr>
                        <w:t xml:space="preserve">Fig. </w:t>
                      </w:r>
                      <w:r w:rsidR="00EA59F1">
                        <w:rPr>
                          <w:b/>
                        </w:rPr>
                        <w:t>8</w:t>
                      </w:r>
                      <w:r>
                        <w:t xml:space="preserve"> Factorial ANOVA Design</w:t>
                      </w:r>
                    </w:p>
                  </w:txbxContent>
                </v:textbox>
                <w10:wrap anchorx="margin"/>
              </v:shape>
            </w:pict>
          </mc:Fallback>
        </mc:AlternateContent>
      </w:r>
    </w:p>
    <w:p w:rsidR="00C4781C" w:rsidRPr="00C4781C" w:rsidRDefault="00C4781C" w:rsidP="00906644">
      <w:pPr>
        <w:rPr>
          <w:rFonts w:ascii="Times New Roman" w:hAnsi="Times New Roman" w:cs="Times New Roman"/>
          <w:sz w:val="24"/>
          <w:szCs w:val="24"/>
        </w:rPr>
      </w:pPr>
    </w:p>
    <w:p w:rsidR="00C4781C" w:rsidRPr="005D7968" w:rsidRDefault="006C47D8" w:rsidP="00906644">
      <w:pPr>
        <w:rPr>
          <w:rFonts w:ascii="Times New Roman" w:hAnsi="Times New Roman" w:cs="Times New Roman"/>
          <w:b/>
          <w:sz w:val="32"/>
          <w:szCs w:val="32"/>
        </w:rPr>
      </w:pPr>
      <w:r w:rsidRPr="000E2196">
        <w:rPr>
          <w:rFonts w:ascii="Times New Roman" w:hAnsi="Times New Roman" w:cs="Times New Roman"/>
          <w:b/>
          <w:sz w:val="32"/>
          <w:szCs w:val="32"/>
        </w:rPr>
        <w:t>3   Results</w:t>
      </w:r>
    </w:p>
    <w:p w:rsidR="00C4781C" w:rsidRDefault="00C4781C" w:rsidP="00C4781C">
      <w:pPr>
        <w:rPr>
          <w:rFonts w:ascii="Times New Roman" w:hAnsi="Times New Roman" w:cs="Times New Roman"/>
          <w:sz w:val="24"/>
          <w:szCs w:val="24"/>
        </w:rPr>
      </w:pPr>
      <w:r>
        <w:rPr>
          <w:rFonts w:ascii="Times New Roman" w:hAnsi="Times New Roman" w:cs="Times New Roman"/>
          <w:sz w:val="24"/>
          <w:szCs w:val="24"/>
        </w:rPr>
        <w:t>Now that we have covered all assumptions for the two-way factorial ANOVA we can move on to the formal hypothesis testing for the omnibus test</w:t>
      </w:r>
      <w:r w:rsidR="00655E3B">
        <w:rPr>
          <w:rFonts w:ascii="Times New Roman" w:hAnsi="Times New Roman" w:cs="Times New Roman"/>
          <w:sz w:val="24"/>
          <w:szCs w:val="24"/>
        </w:rPr>
        <w:t xml:space="preserve"> using SAS </w:t>
      </w:r>
      <w:r w:rsidR="00684D2C">
        <w:rPr>
          <w:rFonts w:ascii="Times New Roman" w:hAnsi="Times New Roman" w:cs="Times New Roman"/>
          <w:sz w:val="24"/>
          <w:szCs w:val="24"/>
        </w:rPr>
        <w:t xml:space="preserve">software </w:t>
      </w:r>
      <w:r w:rsidR="00655E3B">
        <w:rPr>
          <w:rFonts w:ascii="Times New Roman" w:hAnsi="Times New Roman" w:cs="Times New Roman"/>
          <w:sz w:val="24"/>
          <w:szCs w:val="24"/>
        </w:rPr>
        <w:t>PROC GLM</w:t>
      </w:r>
      <w:r>
        <w:rPr>
          <w:rFonts w:ascii="Times New Roman" w:hAnsi="Times New Roman" w:cs="Times New Roman"/>
          <w:sz w:val="24"/>
          <w:szCs w:val="24"/>
        </w:rPr>
        <w:t xml:space="preserve">. The factorial ANOVA will test all three hypotheses for all the effects and interaction. As previously stated the hypothesis for factor one is: Ho: No main effect of gender: µ(male)=µ(female). The hypothesis for factor two is: Ho: No main effect of age: µ(18-24)=µ(25-34)=µ(35-44)=µ(45-54)=µ(55-64).The hypothesis for interaction for both factors is: Ho: No interaction between gender and age: µ(male, 18-24)=µ(male, 25-34)=µ(male, 35-44)=µ(male, 45-54)=µ(male, 55-64)=µ(female, 18-24)=µ(female, 25-34)=µ(female, 35-44)=µ(female, 45-54)=µ(female, 55-64). The omnibus test results are shown in figure </w:t>
      </w:r>
      <w:r w:rsidR="00EA59F1">
        <w:rPr>
          <w:rFonts w:ascii="Times New Roman" w:hAnsi="Times New Roman" w:cs="Times New Roman"/>
          <w:sz w:val="24"/>
          <w:szCs w:val="24"/>
        </w:rPr>
        <w:t>9</w:t>
      </w:r>
      <w:r>
        <w:rPr>
          <w:rFonts w:ascii="Times New Roman" w:hAnsi="Times New Roman" w:cs="Times New Roman"/>
          <w:sz w:val="24"/>
          <w:szCs w:val="24"/>
        </w:rPr>
        <w:t xml:space="preserve"> below. Looking at the interaction first, the test produced a p</w:t>
      </w:r>
      <w:r w:rsidR="00684D2C">
        <w:rPr>
          <w:rFonts w:ascii="Times New Roman" w:hAnsi="Times New Roman" w:cs="Times New Roman"/>
          <w:sz w:val="24"/>
          <w:szCs w:val="24"/>
        </w:rPr>
        <w:t>=</w:t>
      </w:r>
      <w:r>
        <w:rPr>
          <w:rFonts w:ascii="Times New Roman" w:hAnsi="Times New Roman" w:cs="Times New Roman"/>
          <w:sz w:val="24"/>
          <w:szCs w:val="24"/>
        </w:rPr>
        <w:t xml:space="preserve"> 0.3849 </w:t>
      </w:r>
      <w:r w:rsidR="00684D2C">
        <w:rPr>
          <w:rFonts w:ascii="Times New Roman" w:hAnsi="Times New Roman" w:cs="Times New Roman"/>
          <w:sz w:val="24"/>
          <w:szCs w:val="24"/>
        </w:rPr>
        <w:t>[0,11.7]</w:t>
      </w:r>
      <w:r w:rsidR="00945623">
        <w:rPr>
          <w:rFonts w:ascii="Times New Roman" w:hAnsi="Times New Roman" w:cs="Times New Roman"/>
          <w:sz w:val="24"/>
          <w:szCs w:val="24"/>
        </w:rPr>
        <w:t xml:space="preserve"> </w:t>
      </w:r>
      <w:r>
        <w:rPr>
          <w:rFonts w:ascii="Times New Roman" w:hAnsi="Times New Roman" w:cs="Times New Roman"/>
          <w:sz w:val="24"/>
          <w:szCs w:val="24"/>
        </w:rPr>
        <w:t>which is not significant. Therefore, we would fail to reject null hypothesis (Ho). Factor one gender has a p-value of 0.011,</w:t>
      </w:r>
      <w:r w:rsidR="00684D2C">
        <w:rPr>
          <w:rFonts w:ascii="Times New Roman" w:hAnsi="Times New Roman" w:cs="Times New Roman"/>
          <w:sz w:val="24"/>
          <w:szCs w:val="24"/>
        </w:rPr>
        <w:t xml:space="preserve"> [0.34</w:t>
      </w:r>
      <w:r w:rsidR="002F562A">
        <w:rPr>
          <w:rFonts w:ascii="Times New Roman" w:hAnsi="Times New Roman" w:cs="Times New Roman"/>
          <w:sz w:val="24"/>
          <w:szCs w:val="24"/>
        </w:rPr>
        <w:t>,20.4]</w:t>
      </w:r>
      <w:r>
        <w:rPr>
          <w:rFonts w:ascii="Times New Roman" w:hAnsi="Times New Roman" w:cs="Times New Roman"/>
          <w:sz w:val="24"/>
          <w:szCs w:val="24"/>
        </w:rPr>
        <w:t xml:space="preserve"> which is significant. Therefore, we would reject the null hypothesis for factor one</w:t>
      </w:r>
      <w:r w:rsidR="00684D2C">
        <w:rPr>
          <w:rFonts w:ascii="Times New Roman" w:hAnsi="Times New Roman" w:cs="Times New Roman"/>
          <w:sz w:val="24"/>
          <w:szCs w:val="24"/>
        </w:rPr>
        <w:t>,</w:t>
      </w:r>
      <w:r>
        <w:rPr>
          <w:rFonts w:ascii="Times New Roman" w:hAnsi="Times New Roman" w:cs="Times New Roman"/>
          <w:sz w:val="24"/>
          <w:szCs w:val="24"/>
        </w:rPr>
        <w:t xml:space="preserve"> gender. Factor two age has a p &lt;0.0001,</w:t>
      </w:r>
      <w:r w:rsidR="002F562A">
        <w:rPr>
          <w:rFonts w:ascii="Times New Roman" w:hAnsi="Times New Roman" w:cs="Times New Roman"/>
          <w:sz w:val="24"/>
          <w:szCs w:val="24"/>
        </w:rPr>
        <w:t xml:space="preserve"> [58.9,136.4]</w:t>
      </w:r>
      <w:r>
        <w:rPr>
          <w:rFonts w:ascii="Times New Roman" w:hAnsi="Times New Roman" w:cs="Times New Roman"/>
          <w:sz w:val="24"/>
          <w:szCs w:val="24"/>
        </w:rPr>
        <w:t xml:space="preserve"> which is significant. Therefore, we would also reject the null hypothesis for factor two age. </w:t>
      </w:r>
    </w:p>
    <w:p w:rsidR="00C4781C" w:rsidRDefault="00C4781C" w:rsidP="00C4781C">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1166820</wp:posOffset>
                </wp:positionV>
                <wp:extent cx="2849245" cy="318770"/>
                <wp:effectExtent l="0" t="0" r="8255" b="5080"/>
                <wp:wrapNone/>
                <wp:docPr id="21" name="Text Box 21"/>
                <wp:cNvGraphicFramePr/>
                <a:graphic xmlns:a="http://schemas.openxmlformats.org/drawingml/2006/main">
                  <a:graphicData uri="http://schemas.microsoft.com/office/word/2010/wordprocessingShape">
                    <wps:wsp>
                      <wps:cNvSpPr txBox="1"/>
                      <wps:spPr>
                        <a:xfrm>
                          <a:off x="0" y="0"/>
                          <a:ext cx="2849245" cy="318770"/>
                        </a:xfrm>
                        <a:prstGeom prst="rect">
                          <a:avLst/>
                        </a:prstGeom>
                        <a:solidFill>
                          <a:schemeClr val="lt1"/>
                        </a:solidFill>
                        <a:ln w="6350">
                          <a:noFill/>
                        </a:ln>
                      </wps:spPr>
                      <wps:txbx>
                        <w:txbxContent>
                          <w:p w:rsidR="00C4781C" w:rsidRDefault="00C4781C">
                            <w:r w:rsidRPr="00C4781C">
                              <w:rPr>
                                <w:b/>
                              </w:rPr>
                              <w:t xml:space="preserve">Fig </w:t>
                            </w:r>
                            <w:r w:rsidR="00EA59F1">
                              <w:rPr>
                                <w:b/>
                              </w:rPr>
                              <w:t>9</w:t>
                            </w:r>
                            <w:r>
                              <w:t>. Two-way factorial ANOVA omnibus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4" type="#_x0000_t202" style="position:absolute;left:0;text-align:left;margin-left:0;margin-top:91.9pt;width:224.35pt;height:25.1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" fillcolor="white [3201]" stroked="f" strokeweight=".5pt">
                <v:textbox>
                  <w:txbxContent>
                    <w:p w:rsidR="00C4781C" w:rsidRDefault="00C4781C">
                      <w:r w:rsidRPr="00C4781C">
                        <w:rPr>
                          <w:b/>
                        </w:rPr>
                        <w:t xml:space="preserve">Fig </w:t>
                      </w:r>
                      <w:r w:rsidR="00EA59F1">
                        <w:rPr>
                          <w:b/>
                        </w:rPr>
                        <w:t>9</w:t>
                      </w:r>
                      <w:r>
                        <w:t>. Two-way factorial ANOVA omnibus test</w:t>
                      </w:r>
                    </w:p>
                  </w:txbxContent>
                </v:textbox>
                <w10:wrap anchorx="margin"/>
              </v:shape>
            </w:pict>
          </mc:Fallback>
        </mc:AlternateContent>
      </w:r>
      <w:r>
        <w:rPr>
          <w:noProof/>
        </w:rPr>
        <w:drawing>
          <wp:inline distT="0" distB="0" distL="0" distR="0" wp14:anchorId="0A8BAB24" wp14:editId="56A62328">
            <wp:extent cx="39147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1057275"/>
                    </a:xfrm>
                    <a:prstGeom prst="rect">
                      <a:avLst/>
                    </a:prstGeom>
                  </pic:spPr>
                </pic:pic>
              </a:graphicData>
            </a:graphic>
          </wp:inline>
        </w:drawing>
      </w:r>
    </w:p>
    <w:p w:rsidR="00C4781C" w:rsidRDefault="00C4781C" w:rsidP="00C4781C">
      <w:pPr>
        <w:tabs>
          <w:tab w:val="left" w:pos="7820"/>
        </w:tabs>
        <w:rPr>
          <w:rFonts w:ascii="Times New Roman" w:hAnsi="Times New Roman" w:cs="Times New Roman"/>
          <w:sz w:val="24"/>
          <w:szCs w:val="24"/>
        </w:rPr>
      </w:pPr>
      <w:r>
        <w:rPr>
          <w:rFonts w:ascii="Times New Roman" w:hAnsi="Times New Roman" w:cs="Times New Roman"/>
          <w:sz w:val="24"/>
          <w:szCs w:val="24"/>
        </w:rPr>
        <w:tab/>
      </w:r>
    </w:p>
    <w:p w:rsidR="00C4781C" w:rsidRDefault="00C4781C" w:rsidP="00C4781C">
      <w:pPr>
        <w:rPr>
          <w:rFonts w:ascii="Times New Roman" w:hAnsi="Times New Roman" w:cs="Times New Roman"/>
          <w:sz w:val="24"/>
          <w:szCs w:val="24"/>
        </w:rPr>
      </w:pPr>
      <w:r w:rsidRPr="000E2196">
        <w:rPr>
          <w:rFonts w:ascii="Times New Roman" w:hAnsi="Times New Roman" w:cs="Times New Roman"/>
          <w:b/>
          <w:sz w:val="28"/>
          <w:szCs w:val="28"/>
        </w:rPr>
        <w:t>Sampling</w:t>
      </w:r>
      <w:r>
        <w:rPr>
          <w:rFonts w:ascii="Times New Roman" w:hAnsi="Times New Roman" w:cs="Times New Roman"/>
          <w:b/>
          <w:sz w:val="28"/>
          <w:szCs w:val="28"/>
        </w:rPr>
        <w:t xml:space="preserve"> Effect Size </w:t>
      </w:r>
      <w:r>
        <w:rPr>
          <w:rFonts w:ascii="Times New Roman" w:hAnsi="Times New Roman" w:cs="Times New Roman"/>
          <w:sz w:val="24"/>
          <w:szCs w:val="24"/>
        </w:rPr>
        <w:t xml:space="preserve">There are 1866 observations used in the model. Effect size measures the strength in relationship between age and gender. The test </w:t>
      </w:r>
      <w:r w:rsidR="00EA59F1">
        <w:rPr>
          <w:rFonts w:ascii="Times New Roman" w:hAnsi="Times New Roman" w:cs="Times New Roman"/>
          <w:sz w:val="24"/>
          <w:szCs w:val="24"/>
        </w:rPr>
        <w:t xml:space="preserve">is at </w:t>
      </w:r>
      <w:r>
        <w:rPr>
          <w:rFonts w:ascii="Times New Roman" w:hAnsi="Times New Roman" w:cs="Times New Roman"/>
          <w:sz w:val="24"/>
          <w:szCs w:val="24"/>
        </w:rPr>
        <w:t>α = 0.05 and produced a partial Eta statistic of 0.0022</w:t>
      </w:r>
      <w:r w:rsidR="00684D2C">
        <w:rPr>
          <w:rFonts w:ascii="Times New Roman" w:hAnsi="Times New Roman" w:cs="Times New Roman"/>
          <w:sz w:val="24"/>
          <w:szCs w:val="24"/>
        </w:rPr>
        <w:t xml:space="preserve">, [0,0.0062] </w:t>
      </w:r>
      <w:r w:rsidR="00EA59F1">
        <w:rPr>
          <w:rFonts w:ascii="Times New Roman" w:hAnsi="Times New Roman" w:cs="Times New Roman"/>
          <w:sz w:val="24"/>
          <w:szCs w:val="24"/>
        </w:rPr>
        <w:t>seen below by figure 10</w:t>
      </w:r>
      <w:r>
        <w:rPr>
          <w:rFonts w:ascii="Times New Roman" w:hAnsi="Times New Roman" w:cs="Times New Roman"/>
          <w:sz w:val="24"/>
          <w:szCs w:val="24"/>
        </w:rPr>
        <w:t xml:space="preserve">. Age and gender explain less than 1% of Oscore level. This is a small effect. </w:t>
      </w:r>
    </w:p>
    <w:p w:rsidR="00C4781C" w:rsidRPr="003577B2" w:rsidRDefault="00C4781C" w:rsidP="00C4781C">
      <w:pPr>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102A7442" wp14:editId="47BAD407">
            <wp:simplePos x="0" y="0"/>
            <wp:positionH relativeFrom="margin">
              <wp:posOffset>-761710</wp:posOffset>
            </wp:positionH>
            <wp:positionV relativeFrom="paragraph">
              <wp:posOffset>118272</wp:posOffset>
            </wp:positionV>
            <wp:extent cx="4135834" cy="1233377"/>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35834" cy="12333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6564F864" wp14:editId="6D9A0B16">
            <wp:simplePos x="0" y="0"/>
            <wp:positionH relativeFrom="margin">
              <wp:posOffset>3369281</wp:posOffset>
            </wp:positionH>
            <wp:positionV relativeFrom="paragraph">
              <wp:posOffset>120239</wp:posOffset>
            </wp:positionV>
            <wp:extent cx="3285460" cy="12420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85460" cy="1242065"/>
                    </a:xfrm>
                    <a:prstGeom prst="rect">
                      <a:avLst/>
                    </a:prstGeom>
                  </pic:spPr>
                </pic:pic>
              </a:graphicData>
            </a:graphic>
            <wp14:sizeRelH relativeFrom="margin">
              <wp14:pctWidth>0</wp14:pctWidth>
            </wp14:sizeRelH>
            <wp14:sizeRelV relativeFrom="margin">
              <wp14:pctHeight>0</wp14:pctHeight>
            </wp14:sizeRelV>
          </wp:anchor>
        </w:drawing>
      </w:r>
    </w:p>
    <w:p w:rsidR="00C4781C" w:rsidRPr="000E2196" w:rsidRDefault="00C4781C" w:rsidP="00C4781C">
      <w:pPr>
        <w:rPr>
          <w:rFonts w:ascii="Times New Roman" w:hAnsi="Times New Roman" w:cs="Times New Roman"/>
          <w:b/>
          <w:sz w:val="28"/>
          <w:szCs w:val="28"/>
        </w:rPr>
      </w:pPr>
    </w:p>
    <w:p w:rsidR="00C4781C" w:rsidRPr="000E2196" w:rsidRDefault="00C4781C" w:rsidP="00C4781C">
      <w:pPr>
        <w:rPr>
          <w:rFonts w:ascii="Times New Roman" w:hAnsi="Times New Roman" w:cs="Times New Roman"/>
          <w:b/>
          <w:sz w:val="28"/>
          <w:szCs w:val="28"/>
        </w:rPr>
      </w:pPr>
    </w:p>
    <w:p w:rsidR="00C4781C" w:rsidRDefault="00C4781C" w:rsidP="00C4781C">
      <w:pPr>
        <w:rPr>
          <w:rFonts w:ascii="Times New Roman" w:hAnsi="Times New Roman" w:cs="Times New Roman"/>
          <w:b/>
          <w:sz w:val="28"/>
          <w:szCs w:val="28"/>
        </w:rPr>
      </w:pPr>
    </w:p>
    <w:p w:rsidR="00C4781C" w:rsidRDefault="00C4781C" w:rsidP="00C4781C">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49A8475F" wp14:editId="57C6F56E">
                <wp:simplePos x="0" y="0"/>
                <wp:positionH relativeFrom="margin">
                  <wp:align>center</wp:align>
                </wp:positionH>
                <wp:positionV relativeFrom="paragraph">
                  <wp:posOffset>223240</wp:posOffset>
                </wp:positionV>
                <wp:extent cx="2402958" cy="318977"/>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2402958" cy="318977"/>
                        </a:xfrm>
                        <a:prstGeom prst="rect">
                          <a:avLst/>
                        </a:prstGeom>
                        <a:solidFill>
                          <a:schemeClr val="lt1"/>
                        </a:solidFill>
                        <a:ln w="6350">
                          <a:noFill/>
                        </a:ln>
                      </wps:spPr>
                      <wps:txbx>
                        <w:txbxContent>
                          <w:p w:rsidR="00C4781C" w:rsidRDefault="00C4781C" w:rsidP="00C4781C">
                            <w:r w:rsidRPr="009875D0">
                              <w:rPr>
                                <w:b/>
                              </w:rPr>
                              <w:t xml:space="preserve">Fig </w:t>
                            </w:r>
                            <w:r w:rsidR="00EA59F1">
                              <w:rPr>
                                <w:b/>
                              </w:rPr>
                              <w:t>10</w:t>
                            </w:r>
                            <w:r w:rsidRPr="009875D0">
                              <w:rPr>
                                <w:b/>
                              </w:rPr>
                              <w:t>.</w:t>
                            </w:r>
                            <w:r>
                              <w:t xml:space="preserve"> Effect size for gender and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475F" id="Text Box 18" o:spid="_x0000_s1035" type="#_x0000_t202" style="position:absolute;margin-left:0;margin-top:17.6pt;width:189.2pt;height:25.1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" fillcolor="white [3201]" stroked="f" strokeweight=".5pt">
                <v:textbox>
                  <w:txbxContent>
                    <w:p w:rsidR="00C4781C" w:rsidRDefault="00C4781C" w:rsidP="00C4781C">
                      <w:r w:rsidRPr="009875D0">
                        <w:rPr>
                          <w:b/>
                        </w:rPr>
                        <w:t xml:space="preserve">Fig </w:t>
                      </w:r>
                      <w:r w:rsidR="00EA59F1">
                        <w:rPr>
                          <w:b/>
                        </w:rPr>
                        <w:t>10</w:t>
                      </w:r>
                      <w:r w:rsidRPr="009875D0">
                        <w:rPr>
                          <w:b/>
                        </w:rPr>
                        <w:t>.</w:t>
                      </w:r>
                      <w:r>
                        <w:t xml:space="preserve"> Effect size for gender and age</w:t>
                      </w:r>
                    </w:p>
                  </w:txbxContent>
                </v:textbox>
                <w10:wrap anchorx="margin"/>
              </v:shape>
            </w:pict>
          </mc:Fallback>
        </mc:AlternateContent>
      </w:r>
    </w:p>
    <w:p w:rsidR="006C47D8" w:rsidRDefault="006C47D8" w:rsidP="00906644">
      <w:pPr>
        <w:rPr>
          <w:rFonts w:ascii="Times New Roman" w:hAnsi="Times New Roman" w:cs="Times New Roman"/>
          <w:sz w:val="24"/>
          <w:szCs w:val="24"/>
        </w:rPr>
      </w:pPr>
    </w:p>
    <w:p w:rsidR="00C4781C" w:rsidRDefault="00EB618E" w:rsidP="00C4781C">
      <w:pPr>
        <w:rPr>
          <w:rFonts w:ascii="Times New Roman" w:hAnsi="Times New Roman" w:cs="Times New Roman"/>
          <w:sz w:val="24"/>
          <w:szCs w:val="24"/>
        </w:rPr>
      </w:pPr>
      <w:r w:rsidRPr="00EB618E">
        <w:rPr>
          <w:rFonts w:ascii="Times New Roman" w:hAnsi="Times New Roman" w:cs="Times New Roman"/>
          <w:b/>
          <w:sz w:val="28"/>
          <w:szCs w:val="28"/>
        </w:rPr>
        <w:t>Follow-up Tests</w:t>
      </w:r>
      <w:r>
        <w:rPr>
          <w:rFonts w:ascii="Times New Roman" w:hAnsi="Times New Roman" w:cs="Times New Roman"/>
          <w:sz w:val="24"/>
          <w:szCs w:val="24"/>
        </w:rPr>
        <w:t xml:space="preserve"> </w:t>
      </w:r>
      <w:r w:rsidR="00C4781C">
        <w:rPr>
          <w:rFonts w:ascii="Times New Roman" w:hAnsi="Times New Roman" w:cs="Times New Roman"/>
          <w:sz w:val="24"/>
          <w:szCs w:val="24"/>
        </w:rPr>
        <w:t xml:space="preserve">Since we concluded that the interaction was not significant but factor one and two were significant we need to check homogeneity for each main effect. Figure </w:t>
      </w:r>
      <w:r w:rsidR="00EA59F1">
        <w:rPr>
          <w:rFonts w:ascii="Times New Roman" w:hAnsi="Times New Roman" w:cs="Times New Roman"/>
          <w:sz w:val="24"/>
          <w:szCs w:val="24"/>
        </w:rPr>
        <w:t>11</w:t>
      </w:r>
      <w:r w:rsidR="00C4781C">
        <w:rPr>
          <w:rFonts w:ascii="Times New Roman" w:hAnsi="Times New Roman" w:cs="Times New Roman"/>
          <w:sz w:val="24"/>
          <w:szCs w:val="24"/>
        </w:rPr>
        <w:t xml:space="preserve"> shows the output of the HOV test for the main effect of gender and Figure 1</w:t>
      </w:r>
      <w:r w:rsidR="00EA59F1">
        <w:rPr>
          <w:rFonts w:ascii="Times New Roman" w:hAnsi="Times New Roman" w:cs="Times New Roman"/>
          <w:sz w:val="24"/>
          <w:szCs w:val="24"/>
        </w:rPr>
        <w:t>2</w:t>
      </w:r>
      <w:r w:rsidR="00C4781C">
        <w:rPr>
          <w:rFonts w:ascii="Times New Roman" w:hAnsi="Times New Roman" w:cs="Times New Roman"/>
          <w:sz w:val="24"/>
          <w:szCs w:val="24"/>
        </w:rPr>
        <w:t xml:space="preserve"> shows the output for the main effect of age. Both main effects had a significant p-value, meaning we would reject the null hypothesis for age and gender. In conclusion, we do not have homogeneity of variance for each main effect. </w:t>
      </w:r>
    </w:p>
    <w:p w:rsidR="00C4781C" w:rsidRDefault="00C4781C" w:rsidP="00C4781C">
      <w:pPr>
        <w:rPr>
          <w:rFonts w:ascii="Times New Roman" w:hAnsi="Times New Roman" w:cs="Times New Roman"/>
          <w:sz w:val="24"/>
          <w:szCs w:val="24"/>
        </w:rPr>
      </w:pPr>
      <w:r>
        <w:rPr>
          <w:noProof/>
        </w:rPr>
        <w:drawing>
          <wp:anchor distT="0" distB="0" distL="114300" distR="114300" simplePos="0" relativeHeight="251683840" behindDoc="1" locked="0" layoutInCell="1" allowOverlap="1" wp14:anchorId="1A8ECD04">
            <wp:simplePos x="0" y="0"/>
            <wp:positionH relativeFrom="page">
              <wp:posOffset>4061637</wp:posOffset>
            </wp:positionH>
            <wp:positionV relativeFrom="paragraph">
              <wp:posOffset>158720</wp:posOffset>
            </wp:positionV>
            <wp:extent cx="3228621" cy="9779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9496" cy="98422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14:anchorId="75763EC5">
            <wp:simplePos x="0" y="0"/>
            <wp:positionH relativeFrom="column">
              <wp:posOffset>-372140</wp:posOffset>
            </wp:positionH>
            <wp:positionV relativeFrom="paragraph">
              <wp:posOffset>126823</wp:posOffset>
            </wp:positionV>
            <wp:extent cx="3440764" cy="999460"/>
            <wp:effectExtent l="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10605" cy="1019747"/>
                    </a:xfrm>
                    <a:prstGeom prst="rect">
                      <a:avLst/>
                    </a:prstGeom>
                  </pic:spPr>
                </pic:pic>
              </a:graphicData>
            </a:graphic>
            <wp14:sizeRelH relativeFrom="margin">
              <wp14:pctWidth>0</wp14:pctWidth>
            </wp14:sizeRelH>
            <wp14:sizeRelV relativeFrom="margin">
              <wp14:pctHeight>0</wp14:pctHeight>
            </wp14:sizeRelV>
          </wp:anchor>
        </w:drawing>
      </w:r>
    </w:p>
    <w:p w:rsidR="00C4781C" w:rsidRPr="00C4781C" w:rsidRDefault="00C4781C" w:rsidP="00906644">
      <w:pPr>
        <w:rPr>
          <w:rFonts w:ascii="Times New Roman" w:hAnsi="Times New Roman" w:cs="Times New Roman"/>
          <w:sz w:val="24"/>
          <w:szCs w:val="24"/>
        </w:rPr>
      </w:pPr>
    </w:p>
    <w:p w:rsidR="00C4781C" w:rsidRDefault="00C4781C" w:rsidP="00906644">
      <w:pPr>
        <w:rPr>
          <w:rFonts w:ascii="Times New Roman" w:hAnsi="Times New Roman" w:cs="Times New Roman"/>
          <w:b/>
          <w:sz w:val="32"/>
          <w:szCs w:val="32"/>
        </w:rPr>
      </w:pPr>
    </w:p>
    <w:p w:rsidR="00C4781C" w:rsidRDefault="00C4781C" w:rsidP="00906644">
      <w:pPr>
        <w:rPr>
          <w:rFonts w:ascii="Times New Roman" w:hAnsi="Times New Roman" w:cs="Times New Roman"/>
          <w:b/>
          <w:sz w:val="32"/>
          <w:szCs w:val="32"/>
        </w:rPr>
      </w:pPr>
      <w:r w:rsidRPr="00C4781C">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1311149F" wp14:editId="1150C120">
                <wp:simplePos x="0" y="0"/>
                <wp:positionH relativeFrom="margin">
                  <wp:align>right</wp:align>
                </wp:positionH>
                <wp:positionV relativeFrom="paragraph">
                  <wp:posOffset>296884</wp:posOffset>
                </wp:positionV>
                <wp:extent cx="2402958" cy="318977"/>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402958" cy="318977"/>
                        </a:xfrm>
                        <a:prstGeom prst="rect">
                          <a:avLst/>
                        </a:prstGeom>
                        <a:solidFill>
                          <a:sysClr val="window" lastClr="FFFFFF"/>
                        </a:solidFill>
                        <a:ln w="6350">
                          <a:noFill/>
                        </a:ln>
                      </wps:spPr>
                      <wps:txbx>
                        <w:txbxContent>
                          <w:p w:rsidR="00C4781C" w:rsidRDefault="00C4781C" w:rsidP="00C4781C">
                            <w:r w:rsidRPr="009875D0">
                              <w:rPr>
                                <w:b/>
                              </w:rPr>
                              <w:t xml:space="preserve">Fig </w:t>
                            </w:r>
                            <w:r w:rsidR="00EA59F1">
                              <w:rPr>
                                <w:b/>
                              </w:rPr>
                              <w:t>12</w:t>
                            </w:r>
                            <w:r w:rsidRPr="009875D0">
                              <w:rPr>
                                <w:b/>
                              </w:rPr>
                              <w:t>.</w:t>
                            </w:r>
                            <w:r>
                              <w:t xml:space="preserve"> HOV test for main effect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1149F" id="Text Box 25" o:spid="_x0000_s1036" type="#_x0000_t202" style="position:absolute;margin-left:138pt;margin-top:23.4pt;width:189.2pt;height:25.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" fillcolor="window" stroked="f" strokeweight=".5pt">
                <v:textbox>
                  <w:txbxContent>
                    <w:p w:rsidR="00C4781C" w:rsidRDefault="00C4781C" w:rsidP="00C4781C">
                      <w:r w:rsidRPr="009875D0">
                        <w:rPr>
                          <w:b/>
                        </w:rPr>
                        <w:t xml:space="preserve">Fig </w:t>
                      </w:r>
                      <w:r w:rsidR="00EA59F1">
                        <w:rPr>
                          <w:b/>
                        </w:rPr>
                        <w:t>12</w:t>
                      </w:r>
                      <w:r w:rsidRPr="009875D0">
                        <w:rPr>
                          <w:b/>
                        </w:rPr>
                        <w:t>.</w:t>
                      </w:r>
                      <w:r>
                        <w:t xml:space="preserve"> HOV test for main effect age</w:t>
                      </w:r>
                    </w:p>
                  </w:txbxContent>
                </v:textbox>
                <w10:wrap anchorx="margin"/>
              </v:shape>
            </w:pict>
          </mc:Fallback>
        </mc:AlternateContent>
      </w:r>
      <w:r w:rsidRPr="00C4781C">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77CE1877" wp14:editId="388D72D6">
                <wp:simplePos x="0" y="0"/>
                <wp:positionH relativeFrom="margin">
                  <wp:align>left</wp:align>
                </wp:positionH>
                <wp:positionV relativeFrom="paragraph">
                  <wp:posOffset>310529</wp:posOffset>
                </wp:positionV>
                <wp:extent cx="2402958" cy="318977"/>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2402958" cy="318977"/>
                        </a:xfrm>
                        <a:prstGeom prst="rect">
                          <a:avLst/>
                        </a:prstGeom>
                        <a:solidFill>
                          <a:sysClr val="window" lastClr="FFFFFF"/>
                        </a:solidFill>
                        <a:ln w="6350">
                          <a:noFill/>
                        </a:ln>
                      </wps:spPr>
                      <wps:txbx>
                        <w:txbxContent>
                          <w:p w:rsidR="00C4781C" w:rsidRDefault="00C4781C" w:rsidP="00C4781C">
                            <w:r w:rsidRPr="009875D0">
                              <w:rPr>
                                <w:b/>
                              </w:rPr>
                              <w:t>Fig</w:t>
                            </w:r>
                            <w:r w:rsidR="00EA59F1">
                              <w:rPr>
                                <w:b/>
                              </w:rPr>
                              <w:t xml:space="preserve"> 11</w:t>
                            </w:r>
                            <w:r w:rsidRPr="009875D0">
                              <w:rPr>
                                <w:b/>
                              </w:rPr>
                              <w:t>.</w:t>
                            </w:r>
                            <w:r>
                              <w:t xml:space="preserve"> HOV test for main effect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E1877" id="Text Box 24" o:spid="_x0000_s1037" type="#_x0000_t202" style="position:absolute;margin-left:0;margin-top:24.45pt;width:189.2pt;height:25.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" fillcolor="window" stroked="f" strokeweight=".5pt">
                <v:textbox>
                  <w:txbxContent>
                    <w:p w:rsidR="00C4781C" w:rsidRDefault="00C4781C" w:rsidP="00C4781C">
                      <w:r w:rsidRPr="009875D0">
                        <w:rPr>
                          <w:b/>
                        </w:rPr>
                        <w:t>Fig</w:t>
                      </w:r>
                      <w:r w:rsidR="00EA59F1">
                        <w:rPr>
                          <w:b/>
                        </w:rPr>
                        <w:t xml:space="preserve"> 11</w:t>
                      </w:r>
                      <w:r w:rsidRPr="009875D0">
                        <w:rPr>
                          <w:b/>
                        </w:rPr>
                        <w:t>.</w:t>
                      </w:r>
                      <w:r>
                        <w:t xml:space="preserve"> HOV test for main effect gender</w:t>
                      </w:r>
                    </w:p>
                  </w:txbxContent>
                </v:textbox>
                <w10:wrap anchorx="margin"/>
              </v:shape>
            </w:pict>
          </mc:Fallback>
        </mc:AlternateContent>
      </w:r>
    </w:p>
    <w:p w:rsidR="00C4781C" w:rsidRDefault="00C4781C" w:rsidP="00906644">
      <w:pPr>
        <w:rPr>
          <w:rFonts w:ascii="Times New Roman" w:hAnsi="Times New Roman" w:cs="Times New Roman"/>
          <w:b/>
          <w:sz w:val="32"/>
          <w:szCs w:val="32"/>
        </w:rPr>
      </w:pPr>
    </w:p>
    <w:p w:rsidR="006C47D8" w:rsidRPr="000E2196" w:rsidRDefault="006C47D8" w:rsidP="00906644">
      <w:pPr>
        <w:rPr>
          <w:rFonts w:ascii="Times New Roman" w:hAnsi="Times New Roman" w:cs="Times New Roman"/>
          <w:b/>
          <w:sz w:val="32"/>
          <w:szCs w:val="32"/>
        </w:rPr>
      </w:pPr>
      <w:r w:rsidRPr="000E2196">
        <w:rPr>
          <w:rFonts w:ascii="Times New Roman" w:hAnsi="Times New Roman" w:cs="Times New Roman"/>
          <w:b/>
          <w:sz w:val="32"/>
          <w:szCs w:val="32"/>
        </w:rPr>
        <w:t xml:space="preserve">4   Discussion  </w:t>
      </w:r>
    </w:p>
    <w:p w:rsidR="006C47D8" w:rsidRDefault="00C4781C">
      <w:pPr>
        <w:rPr>
          <w:rFonts w:ascii="Times New Roman" w:hAnsi="Times New Roman" w:cs="Times New Roman"/>
          <w:sz w:val="24"/>
          <w:szCs w:val="24"/>
        </w:rPr>
      </w:pPr>
      <w:r>
        <w:rPr>
          <w:rFonts w:ascii="Times New Roman" w:hAnsi="Times New Roman" w:cs="Times New Roman"/>
          <w:sz w:val="24"/>
          <w:szCs w:val="24"/>
        </w:rPr>
        <w:t xml:space="preserve">The analysis done in this research report had the goal to answer the question of: Do age and gender have a significant impact on openness to experience? To answer this, the experiment was designed around a two-way factorial ANOVA (2x5). Oscore being the dependent variable and </w:t>
      </w:r>
      <w:r>
        <w:rPr>
          <w:rFonts w:ascii="Times New Roman" w:hAnsi="Times New Roman" w:cs="Times New Roman"/>
          <w:sz w:val="24"/>
          <w:szCs w:val="24"/>
        </w:rPr>
        <w:lastRenderedPageBreak/>
        <w:t xml:space="preserve">gender and age being the two independent variables. </w:t>
      </w:r>
      <w:r w:rsidR="001F4F41">
        <w:rPr>
          <w:rFonts w:ascii="Times New Roman" w:hAnsi="Times New Roman" w:cs="Times New Roman"/>
          <w:sz w:val="24"/>
          <w:szCs w:val="24"/>
        </w:rPr>
        <w:t xml:space="preserve">The highest overall means for openness score were males, ages 18-24, while the lowest mean openness score was held by females, ages 45-54. </w:t>
      </w:r>
      <w:r>
        <w:rPr>
          <w:rFonts w:ascii="Times New Roman" w:hAnsi="Times New Roman" w:cs="Times New Roman"/>
          <w:sz w:val="24"/>
          <w:szCs w:val="24"/>
        </w:rPr>
        <w:t xml:space="preserve">We have determined and met the three assumptions of the ANOVA test for the relationship between independent factors. From there the omnibus ANOVA test was conducted. </w:t>
      </w:r>
      <w:r w:rsidRPr="00C4781C">
        <w:rPr>
          <w:rFonts w:ascii="Times New Roman" w:hAnsi="Times New Roman" w:cs="Times New Roman"/>
          <w:sz w:val="24"/>
          <w:szCs w:val="24"/>
        </w:rPr>
        <w:t xml:space="preserve">A </w:t>
      </w:r>
      <w:r>
        <w:rPr>
          <w:rFonts w:ascii="Times New Roman" w:hAnsi="Times New Roman" w:cs="Times New Roman"/>
          <w:sz w:val="24"/>
          <w:szCs w:val="24"/>
        </w:rPr>
        <w:t>two</w:t>
      </w:r>
      <w:r w:rsidRPr="00C4781C">
        <w:rPr>
          <w:rFonts w:ascii="Times New Roman" w:hAnsi="Times New Roman" w:cs="Times New Roman"/>
          <w:sz w:val="24"/>
          <w:szCs w:val="24"/>
        </w:rPr>
        <w:t xml:space="preserve">-way </w:t>
      </w:r>
      <w:r>
        <w:rPr>
          <w:rFonts w:ascii="Times New Roman" w:hAnsi="Times New Roman" w:cs="Times New Roman"/>
          <w:sz w:val="24"/>
          <w:szCs w:val="24"/>
        </w:rPr>
        <w:t xml:space="preserve">factorial </w:t>
      </w:r>
      <w:r w:rsidRPr="00C4781C">
        <w:rPr>
          <w:rFonts w:ascii="Times New Roman" w:hAnsi="Times New Roman" w:cs="Times New Roman"/>
          <w:sz w:val="24"/>
          <w:szCs w:val="24"/>
        </w:rPr>
        <w:t>ANOVA was conducted to compare the effect of an</w:t>
      </w:r>
      <w:r>
        <w:rPr>
          <w:rFonts w:ascii="Times New Roman" w:hAnsi="Times New Roman" w:cs="Times New Roman"/>
          <w:sz w:val="24"/>
          <w:szCs w:val="24"/>
        </w:rPr>
        <w:t>d</w:t>
      </w:r>
      <w:r w:rsidRPr="00C4781C">
        <w:rPr>
          <w:rFonts w:ascii="Times New Roman" w:hAnsi="Times New Roman" w:cs="Times New Roman"/>
          <w:sz w:val="24"/>
          <w:szCs w:val="24"/>
        </w:rPr>
        <w:t xml:space="preserve"> </w:t>
      </w:r>
      <w:r>
        <w:rPr>
          <w:rFonts w:ascii="Times New Roman" w:hAnsi="Times New Roman" w:cs="Times New Roman"/>
          <w:sz w:val="24"/>
          <w:szCs w:val="24"/>
        </w:rPr>
        <w:t xml:space="preserve">gender and age </w:t>
      </w:r>
      <w:r w:rsidRPr="00C4781C">
        <w:rPr>
          <w:rFonts w:ascii="Times New Roman" w:hAnsi="Times New Roman" w:cs="Times New Roman"/>
          <w:sz w:val="24"/>
          <w:szCs w:val="24"/>
        </w:rPr>
        <w:t xml:space="preserve">on </w:t>
      </w:r>
      <w:r>
        <w:rPr>
          <w:rFonts w:ascii="Times New Roman" w:hAnsi="Times New Roman" w:cs="Times New Roman"/>
          <w:sz w:val="24"/>
          <w:szCs w:val="24"/>
        </w:rPr>
        <w:t xml:space="preserve">openness to experience. </w:t>
      </w:r>
      <w:r w:rsidR="009534F0">
        <w:rPr>
          <w:rFonts w:ascii="Times New Roman" w:hAnsi="Times New Roman" w:cs="Times New Roman"/>
          <w:sz w:val="24"/>
          <w:szCs w:val="24"/>
        </w:rPr>
        <w:t>T</w:t>
      </w:r>
      <w:r>
        <w:rPr>
          <w:rFonts w:ascii="Times New Roman" w:hAnsi="Times New Roman" w:cs="Times New Roman"/>
          <w:sz w:val="24"/>
          <w:szCs w:val="24"/>
        </w:rPr>
        <w:t xml:space="preserve">he statistical test concluded that there was not a significant </w:t>
      </w:r>
      <w:r w:rsidR="002F562A">
        <w:rPr>
          <w:rFonts w:ascii="Times New Roman" w:hAnsi="Times New Roman" w:cs="Times New Roman"/>
          <w:sz w:val="24"/>
          <w:szCs w:val="24"/>
        </w:rPr>
        <w:t xml:space="preserve">interaction </w:t>
      </w:r>
      <w:r>
        <w:rPr>
          <w:rFonts w:ascii="Times New Roman" w:hAnsi="Times New Roman" w:cs="Times New Roman"/>
          <w:sz w:val="24"/>
          <w:szCs w:val="24"/>
        </w:rPr>
        <w:t xml:space="preserve">between gender and age on openness to experience (oscore). However, it did find that there is a significant effect of gender on openness to experience at the </w:t>
      </w:r>
      <w:r w:rsidR="002F562A">
        <w:rPr>
          <w:rFonts w:ascii="Times New Roman" w:hAnsi="Times New Roman" w:cs="Times New Roman"/>
          <w:sz w:val="24"/>
          <w:szCs w:val="24"/>
        </w:rPr>
        <w:t>α=0</w:t>
      </w:r>
      <w:r>
        <w:rPr>
          <w:rFonts w:ascii="Times New Roman" w:hAnsi="Times New Roman" w:cs="Times New Roman"/>
          <w:sz w:val="24"/>
          <w:szCs w:val="24"/>
        </w:rPr>
        <w:t>.05 level for the conditions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1,</w:t>
      </w:r>
      <w:r w:rsidR="00655E3B">
        <w:rPr>
          <w:rFonts w:ascii="Times New Roman" w:hAnsi="Times New Roman" w:cs="Times New Roman"/>
          <w:sz w:val="24"/>
          <w:szCs w:val="24"/>
        </w:rPr>
        <w:t>1864)</w:t>
      </w:r>
      <w:r>
        <w:rPr>
          <w:rFonts w:ascii="Times New Roman" w:hAnsi="Times New Roman" w:cs="Times New Roman"/>
          <w:sz w:val="24"/>
          <w:szCs w:val="24"/>
        </w:rPr>
        <w:t xml:space="preserve"> 6.45, p=0.0106</w:t>
      </w:r>
      <w:r w:rsidR="00655E3B">
        <w:rPr>
          <w:rFonts w:ascii="Times New Roman" w:hAnsi="Times New Roman" w:cs="Times New Roman"/>
          <w:sz w:val="24"/>
          <w:szCs w:val="24"/>
        </w:rPr>
        <w:t>)</w:t>
      </w:r>
      <w:r>
        <w:rPr>
          <w:rFonts w:ascii="Times New Roman" w:hAnsi="Times New Roman" w:cs="Times New Roman"/>
          <w:sz w:val="24"/>
          <w:szCs w:val="24"/>
        </w:rPr>
        <w:t xml:space="preserve">. And there is a significant main effect of gender on openness to experience at the </w:t>
      </w:r>
      <w:r w:rsidR="002F562A">
        <w:rPr>
          <w:rFonts w:ascii="Times New Roman" w:hAnsi="Times New Roman" w:cs="Times New Roman"/>
          <w:sz w:val="24"/>
          <w:szCs w:val="24"/>
        </w:rPr>
        <w:t xml:space="preserve">α=0.05 </w:t>
      </w:r>
      <w:r>
        <w:rPr>
          <w:rFonts w:ascii="Times New Roman" w:hAnsi="Times New Roman" w:cs="Times New Roman"/>
          <w:sz w:val="24"/>
          <w:szCs w:val="24"/>
        </w:rPr>
        <w:t>level for the conditions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4, </w:t>
      </w:r>
      <w:r w:rsidR="00655E3B">
        <w:rPr>
          <w:rFonts w:ascii="Times New Roman" w:hAnsi="Times New Roman" w:cs="Times New Roman"/>
          <w:sz w:val="24"/>
          <w:szCs w:val="24"/>
        </w:rPr>
        <w:t xml:space="preserve">1861) = </w:t>
      </w:r>
      <w:r>
        <w:rPr>
          <w:rFonts w:ascii="Times New Roman" w:hAnsi="Times New Roman" w:cs="Times New Roman"/>
          <w:sz w:val="24"/>
          <w:szCs w:val="24"/>
        </w:rPr>
        <w:t>24.18, p&lt;.0001</w:t>
      </w:r>
      <w:r w:rsidR="00655E3B">
        <w:rPr>
          <w:rFonts w:ascii="Times New Roman" w:hAnsi="Times New Roman" w:cs="Times New Roman"/>
          <w:sz w:val="24"/>
          <w:szCs w:val="24"/>
        </w:rPr>
        <w:t>)</w:t>
      </w:r>
      <w:r>
        <w:rPr>
          <w:rFonts w:ascii="Times New Roman" w:hAnsi="Times New Roman" w:cs="Times New Roman"/>
          <w:sz w:val="24"/>
          <w:szCs w:val="24"/>
        </w:rPr>
        <w:t>.</w:t>
      </w:r>
      <w:r w:rsidR="002F562A">
        <w:rPr>
          <w:rFonts w:ascii="Times New Roman" w:hAnsi="Times New Roman" w:cs="Times New Roman"/>
          <w:sz w:val="24"/>
          <w:szCs w:val="24"/>
        </w:rPr>
        <w:t xml:space="preserve"> After running post tests for each main effect, gender and age have not met homogeneity of variance. This raises questions about the validity of the test because when homogeneity is violated there is risk of committing a type one error (falsely reject the null hypothesis).</w:t>
      </w:r>
    </w:p>
    <w:p w:rsidR="009534F0" w:rsidRDefault="008451B7">
      <w:pPr>
        <w:rPr>
          <w:rFonts w:ascii="Times New Roman" w:hAnsi="Times New Roman" w:cs="Times New Roman"/>
          <w:sz w:val="24"/>
          <w:szCs w:val="24"/>
        </w:rPr>
      </w:pPr>
      <w:r>
        <w:rPr>
          <w:rFonts w:ascii="Times New Roman" w:hAnsi="Times New Roman" w:cs="Times New Roman"/>
          <w:sz w:val="24"/>
          <w:szCs w:val="24"/>
        </w:rPr>
        <w:t>The study presents important understanding</w:t>
      </w:r>
      <w:r w:rsidR="005E7CA3">
        <w:rPr>
          <w:rFonts w:ascii="Times New Roman" w:hAnsi="Times New Roman" w:cs="Times New Roman"/>
          <w:sz w:val="24"/>
          <w:szCs w:val="24"/>
        </w:rPr>
        <w:t>s</w:t>
      </w:r>
      <w:r>
        <w:rPr>
          <w:rFonts w:ascii="Times New Roman" w:hAnsi="Times New Roman" w:cs="Times New Roman"/>
          <w:sz w:val="24"/>
          <w:szCs w:val="24"/>
        </w:rPr>
        <w:t xml:space="preserve"> </w:t>
      </w:r>
      <w:r w:rsidR="005E7CA3">
        <w:rPr>
          <w:rFonts w:ascii="Times New Roman" w:hAnsi="Times New Roman" w:cs="Times New Roman"/>
          <w:sz w:val="24"/>
          <w:szCs w:val="24"/>
        </w:rPr>
        <w:t xml:space="preserve">of </w:t>
      </w:r>
      <w:r>
        <w:rPr>
          <w:rFonts w:ascii="Times New Roman" w:hAnsi="Times New Roman" w:cs="Times New Roman"/>
          <w:sz w:val="24"/>
          <w:szCs w:val="24"/>
        </w:rPr>
        <w:t>contributing factors to</w:t>
      </w:r>
      <w:r w:rsidR="005E7CA3">
        <w:rPr>
          <w:rFonts w:ascii="Times New Roman" w:hAnsi="Times New Roman" w:cs="Times New Roman"/>
          <w:sz w:val="24"/>
          <w:szCs w:val="24"/>
        </w:rPr>
        <w:t xml:space="preserve"> Paul Costa and Robert R. McCrae’s big fiver personality trait, </w:t>
      </w:r>
      <w:r>
        <w:rPr>
          <w:rFonts w:ascii="Times New Roman" w:hAnsi="Times New Roman" w:cs="Times New Roman"/>
          <w:sz w:val="24"/>
          <w:szCs w:val="24"/>
        </w:rPr>
        <w:t>openness</w:t>
      </w:r>
      <w:r w:rsidR="005E7CA3">
        <w:rPr>
          <w:rFonts w:ascii="Times New Roman" w:hAnsi="Times New Roman" w:cs="Times New Roman"/>
          <w:sz w:val="24"/>
          <w:szCs w:val="24"/>
        </w:rPr>
        <w:t xml:space="preserve"> to experience. </w:t>
      </w:r>
      <w:r>
        <w:rPr>
          <w:rFonts w:ascii="Times New Roman" w:hAnsi="Times New Roman" w:cs="Times New Roman"/>
          <w:sz w:val="24"/>
          <w:szCs w:val="24"/>
        </w:rPr>
        <w:t xml:space="preserve">I found that </w:t>
      </w:r>
      <w:r w:rsidR="00684D2C">
        <w:rPr>
          <w:rFonts w:ascii="Times New Roman" w:hAnsi="Times New Roman" w:cs="Times New Roman"/>
          <w:sz w:val="24"/>
          <w:szCs w:val="24"/>
        </w:rPr>
        <w:t xml:space="preserve">gender and age do not have a significant effect on </w:t>
      </w:r>
      <w:r>
        <w:rPr>
          <w:rFonts w:ascii="Times New Roman" w:hAnsi="Times New Roman" w:cs="Times New Roman"/>
          <w:sz w:val="24"/>
          <w:szCs w:val="24"/>
        </w:rPr>
        <w:t xml:space="preserve">each other when determining a person’s </w:t>
      </w:r>
      <w:r w:rsidR="00684D2C">
        <w:rPr>
          <w:rFonts w:ascii="Times New Roman" w:hAnsi="Times New Roman" w:cs="Times New Roman"/>
          <w:sz w:val="24"/>
          <w:szCs w:val="24"/>
        </w:rPr>
        <w:t>openness to experience. However, age alone, and gender alone do have a significant effect on openness to experience</w:t>
      </w:r>
      <w:r w:rsidR="00945623">
        <w:rPr>
          <w:rFonts w:ascii="Times New Roman" w:hAnsi="Times New Roman" w:cs="Times New Roman"/>
          <w:sz w:val="24"/>
          <w:szCs w:val="24"/>
        </w:rPr>
        <w:t xml:space="preserve"> levels.</w:t>
      </w:r>
      <w:r w:rsidR="00FD1E01">
        <w:rPr>
          <w:rFonts w:ascii="Times New Roman" w:hAnsi="Times New Roman" w:cs="Times New Roman"/>
          <w:sz w:val="24"/>
          <w:szCs w:val="24"/>
        </w:rPr>
        <w:t xml:space="preserve"> </w:t>
      </w:r>
    </w:p>
    <w:p w:rsidR="00C4781C" w:rsidRDefault="00C4781C">
      <w:pPr>
        <w:rPr>
          <w:rFonts w:ascii="Times New Roman" w:hAnsi="Times New Roman" w:cs="Times New Roman"/>
          <w:b/>
          <w:sz w:val="28"/>
          <w:szCs w:val="28"/>
        </w:rPr>
      </w:pPr>
    </w:p>
    <w:p w:rsidR="00C4781C" w:rsidRDefault="00C4781C">
      <w:pPr>
        <w:rPr>
          <w:rFonts w:ascii="Times New Roman" w:hAnsi="Times New Roman" w:cs="Times New Roman"/>
          <w:b/>
          <w:sz w:val="28"/>
          <w:szCs w:val="28"/>
        </w:rPr>
      </w:pPr>
    </w:p>
    <w:p w:rsidR="00C4781C" w:rsidRDefault="00C4781C">
      <w:pPr>
        <w:rPr>
          <w:rFonts w:ascii="Times New Roman" w:hAnsi="Times New Roman" w:cs="Times New Roman"/>
          <w:b/>
          <w:sz w:val="28"/>
          <w:szCs w:val="28"/>
        </w:rPr>
      </w:pPr>
    </w:p>
    <w:p w:rsidR="002D2CFB" w:rsidRDefault="002D2CFB">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Default="009534F0">
      <w:pPr>
        <w:rPr>
          <w:rFonts w:ascii="Times New Roman" w:hAnsi="Times New Roman" w:cs="Times New Roman"/>
          <w:b/>
          <w:sz w:val="28"/>
          <w:szCs w:val="28"/>
        </w:rPr>
      </w:pPr>
    </w:p>
    <w:p w:rsidR="009534F0" w:rsidRPr="000E2196" w:rsidRDefault="009534F0">
      <w:pPr>
        <w:rPr>
          <w:rFonts w:ascii="Times New Roman" w:hAnsi="Times New Roman" w:cs="Times New Roman"/>
          <w:b/>
          <w:sz w:val="28"/>
          <w:szCs w:val="28"/>
        </w:rPr>
      </w:pPr>
    </w:p>
    <w:p w:rsidR="006C47D8" w:rsidRPr="000E2196" w:rsidRDefault="006C47D8" w:rsidP="00906644">
      <w:pPr>
        <w:rPr>
          <w:rFonts w:ascii="Times New Roman" w:hAnsi="Times New Roman" w:cs="Times New Roman"/>
          <w:b/>
          <w:sz w:val="32"/>
          <w:szCs w:val="32"/>
        </w:rPr>
      </w:pPr>
      <w:r w:rsidRPr="000E2196">
        <w:rPr>
          <w:rFonts w:ascii="Times New Roman" w:hAnsi="Times New Roman" w:cs="Times New Roman"/>
          <w:b/>
          <w:sz w:val="32"/>
          <w:szCs w:val="32"/>
        </w:rPr>
        <w:t>References and Appendix</w:t>
      </w:r>
    </w:p>
    <w:p w:rsidR="009534F0" w:rsidRDefault="009534F0" w:rsidP="000170D5">
      <w:pPr>
        <w:pStyle w:val="ListParagraph"/>
        <w:numPr>
          <w:ilvl w:val="0"/>
          <w:numId w:val="2"/>
        </w:numPr>
        <w:rPr>
          <w:rFonts w:ascii="Times New Roman" w:hAnsi="Times New Roman" w:cs="Times New Roman"/>
          <w:sz w:val="24"/>
          <w:szCs w:val="24"/>
        </w:rPr>
      </w:pPr>
      <w:r w:rsidRPr="000818B5">
        <w:rPr>
          <w:rFonts w:ascii="Times New Roman" w:hAnsi="Times New Roman" w:cs="Times New Roman"/>
          <w:sz w:val="24"/>
          <w:szCs w:val="24"/>
        </w:rPr>
        <w:t>Khadija</w:t>
      </w:r>
      <w:r>
        <w:t xml:space="preserve"> (2021, October) </w:t>
      </w:r>
      <w:r w:rsidRPr="009534F0">
        <w:rPr>
          <w:i/>
        </w:rPr>
        <w:t xml:space="preserve">Drug Consumption </w:t>
      </w:r>
      <w:proofErr w:type="spellStart"/>
      <w:r w:rsidRPr="009534F0">
        <w:rPr>
          <w:i/>
        </w:rPr>
        <w:t>Data</w:t>
      </w:r>
      <w:r>
        <w:t>.</w:t>
      </w:r>
      <w:r w:rsidRPr="009534F0">
        <w:rPr>
          <w:rFonts w:ascii="Times New Roman" w:hAnsi="Times New Roman" w:cs="Times New Roman"/>
          <w:sz w:val="24"/>
          <w:szCs w:val="24"/>
        </w:rPr>
        <w:t>https</w:t>
      </w:r>
      <w:proofErr w:type="spellEnd"/>
      <w:r w:rsidRPr="009534F0">
        <w:rPr>
          <w:rFonts w:ascii="Times New Roman" w:hAnsi="Times New Roman" w:cs="Times New Roman"/>
          <w:sz w:val="24"/>
          <w:szCs w:val="24"/>
        </w:rPr>
        <w:t>://www.kaggle.com/code/</w:t>
      </w:r>
    </w:p>
    <w:p w:rsidR="006C47D8" w:rsidRPr="000E2196" w:rsidRDefault="009534F0" w:rsidP="000170D5">
      <w:pPr>
        <w:pStyle w:val="ListParagraph"/>
        <w:numPr>
          <w:ilvl w:val="0"/>
          <w:numId w:val="2"/>
        </w:numPr>
        <w:rPr>
          <w:rFonts w:ascii="Times New Roman" w:hAnsi="Times New Roman" w:cs="Times New Roman"/>
          <w:sz w:val="24"/>
          <w:szCs w:val="24"/>
        </w:rPr>
      </w:pPr>
      <w:proofErr w:type="spellStart"/>
      <w:r w:rsidRPr="009534F0">
        <w:rPr>
          <w:rFonts w:ascii="Times New Roman" w:hAnsi="Times New Roman" w:cs="Times New Roman"/>
          <w:sz w:val="24"/>
          <w:szCs w:val="24"/>
        </w:rPr>
        <w:t>obeykhadija</w:t>
      </w:r>
      <w:proofErr w:type="spellEnd"/>
      <w:r w:rsidRPr="009534F0">
        <w:rPr>
          <w:rFonts w:ascii="Times New Roman" w:hAnsi="Times New Roman" w:cs="Times New Roman"/>
          <w:sz w:val="24"/>
          <w:szCs w:val="24"/>
        </w:rPr>
        <w:t>/drug-consumptions-</w:t>
      </w:r>
      <w:proofErr w:type="spellStart"/>
      <w:r w:rsidRPr="009534F0">
        <w:rPr>
          <w:rFonts w:ascii="Times New Roman" w:hAnsi="Times New Roman" w:cs="Times New Roman"/>
          <w:sz w:val="24"/>
          <w:szCs w:val="24"/>
        </w:rPr>
        <w:t>eda</w:t>
      </w:r>
      <w:proofErr w:type="spellEnd"/>
      <w:r w:rsidRPr="009534F0">
        <w:rPr>
          <w:rFonts w:ascii="Times New Roman" w:hAnsi="Times New Roman" w:cs="Times New Roman"/>
          <w:sz w:val="24"/>
          <w:szCs w:val="24"/>
        </w:rPr>
        <w:t>/data</w:t>
      </w:r>
    </w:p>
    <w:p w:rsidR="000170D5" w:rsidRPr="000E2196" w:rsidRDefault="000170D5" w:rsidP="000170D5">
      <w:pPr>
        <w:pStyle w:val="ListParagraph"/>
        <w:numPr>
          <w:ilvl w:val="0"/>
          <w:numId w:val="2"/>
        </w:numPr>
        <w:rPr>
          <w:rFonts w:ascii="Times New Roman" w:hAnsi="Times New Roman" w:cs="Times New Roman"/>
          <w:sz w:val="24"/>
          <w:szCs w:val="24"/>
        </w:rPr>
      </w:pPr>
      <w:proofErr w:type="spellStart"/>
      <w:r w:rsidRPr="000E2196">
        <w:rPr>
          <w:rFonts w:ascii="Times New Roman" w:hAnsi="Times New Roman" w:cs="Times New Roman"/>
          <w:sz w:val="24"/>
          <w:szCs w:val="24"/>
        </w:rPr>
        <w:t>Fehrman</w:t>
      </w:r>
      <w:proofErr w:type="spellEnd"/>
      <w:r w:rsidRPr="000E2196">
        <w:rPr>
          <w:rFonts w:ascii="Times New Roman" w:hAnsi="Times New Roman" w:cs="Times New Roman"/>
          <w:sz w:val="24"/>
          <w:szCs w:val="24"/>
        </w:rPr>
        <w:t xml:space="preserve">, Elaine &amp; Muhammad, </w:t>
      </w:r>
      <w:proofErr w:type="spellStart"/>
      <w:r w:rsidRPr="000E2196">
        <w:rPr>
          <w:rFonts w:ascii="Times New Roman" w:hAnsi="Times New Roman" w:cs="Times New Roman"/>
          <w:sz w:val="24"/>
          <w:szCs w:val="24"/>
        </w:rPr>
        <w:t>Awaz</w:t>
      </w:r>
      <w:proofErr w:type="spellEnd"/>
      <w:r w:rsidRPr="000E2196">
        <w:rPr>
          <w:rFonts w:ascii="Times New Roman" w:hAnsi="Times New Roman" w:cs="Times New Roman"/>
          <w:sz w:val="24"/>
          <w:szCs w:val="24"/>
        </w:rPr>
        <w:t xml:space="preserve"> &amp; </w:t>
      </w:r>
      <w:proofErr w:type="spellStart"/>
      <w:r w:rsidRPr="000E2196">
        <w:rPr>
          <w:rFonts w:ascii="Times New Roman" w:hAnsi="Times New Roman" w:cs="Times New Roman"/>
          <w:sz w:val="24"/>
          <w:szCs w:val="24"/>
        </w:rPr>
        <w:t>Mirkes</w:t>
      </w:r>
      <w:proofErr w:type="spellEnd"/>
      <w:r w:rsidRPr="000E2196">
        <w:rPr>
          <w:rFonts w:ascii="Times New Roman" w:hAnsi="Times New Roman" w:cs="Times New Roman"/>
          <w:sz w:val="24"/>
          <w:szCs w:val="24"/>
        </w:rPr>
        <w:t xml:space="preserve">, </w:t>
      </w:r>
      <w:proofErr w:type="spellStart"/>
      <w:r w:rsidRPr="000E2196">
        <w:rPr>
          <w:rFonts w:ascii="Times New Roman" w:hAnsi="Times New Roman" w:cs="Times New Roman"/>
          <w:sz w:val="24"/>
          <w:szCs w:val="24"/>
        </w:rPr>
        <w:t>Evgeny</w:t>
      </w:r>
      <w:proofErr w:type="spellEnd"/>
      <w:r w:rsidRPr="000E2196">
        <w:rPr>
          <w:rFonts w:ascii="Times New Roman" w:hAnsi="Times New Roman" w:cs="Times New Roman"/>
          <w:sz w:val="24"/>
          <w:szCs w:val="24"/>
        </w:rPr>
        <w:t xml:space="preserve"> &amp; Egan, Vincent &amp; </w:t>
      </w:r>
      <w:proofErr w:type="spellStart"/>
      <w:r w:rsidRPr="000E2196">
        <w:rPr>
          <w:rFonts w:ascii="Times New Roman" w:hAnsi="Times New Roman" w:cs="Times New Roman"/>
          <w:sz w:val="24"/>
          <w:szCs w:val="24"/>
        </w:rPr>
        <w:t>Gorban</w:t>
      </w:r>
      <w:proofErr w:type="spellEnd"/>
      <w:r w:rsidRPr="000E2196">
        <w:rPr>
          <w:rFonts w:ascii="Times New Roman" w:hAnsi="Times New Roman" w:cs="Times New Roman"/>
          <w:sz w:val="24"/>
          <w:szCs w:val="24"/>
        </w:rPr>
        <w:t>, Alexander. (2017). The Five Factor Model of Personality and Evaluation of Drug Consumption Risk. 10.1007/978-3-319-55723-6_18.</w:t>
      </w:r>
    </w:p>
    <w:p w:rsidR="006C47D8" w:rsidRDefault="000B78FF" w:rsidP="00906644">
      <w:pPr>
        <w:pStyle w:val="ListParagraph"/>
        <w:numPr>
          <w:ilvl w:val="0"/>
          <w:numId w:val="2"/>
        </w:numPr>
        <w:rPr>
          <w:rFonts w:ascii="Times New Roman" w:hAnsi="Times New Roman" w:cs="Times New Roman"/>
          <w:sz w:val="24"/>
          <w:szCs w:val="24"/>
        </w:rPr>
      </w:pPr>
      <w:proofErr w:type="spellStart"/>
      <w:r w:rsidRPr="000E2196">
        <w:rPr>
          <w:rFonts w:ascii="Times New Roman" w:hAnsi="Times New Roman" w:cs="Times New Roman"/>
          <w:sz w:val="24"/>
          <w:szCs w:val="24"/>
        </w:rPr>
        <w:t>StudyCorgi</w:t>
      </w:r>
      <w:proofErr w:type="spellEnd"/>
      <w:r w:rsidRPr="000E2196">
        <w:rPr>
          <w:rFonts w:ascii="Times New Roman" w:hAnsi="Times New Roman" w:cs="Times New Roman"/>
          <w:sz w:val="24"/>
          <w:szCs w:val="24"/>
        </w:rPr>
        <w:t xml:space="preserve">. (2020, December 22). Two-Way Factorial </w:t>
      </w:r>
      <w:proofErr w:type="spellStart"/>
      <w:r w:rsidRPr="000E2196">
        <w:rPr>
          <w:rFonts w:ascii="Times New Roman" w:hAnsi="Times New Roman" w:cs="Times New Roman"/>
          <w:sz w:val="24"/>
          <w:szCs w:val="24"/>
        </w:rPr>
        <w:t>Anova</w:t>
      </w:r>
      <w:proofErr w:type="spellEnd"/>
      <w:r w:rsidRPr="000E2196">
        <w:rPr>
          <w:rFonts w:ascii="Times New Roman" w:hAnsi="Times New Roman" w:cs="Times New Roman"/>
          <w:sz w:val="24"/>
          <w:szCs w:val="24"/>
        </w:rPr>
        <w:t xml:space="preserve"> Analysis. Retrieved from </w:t>
      </w:r>
      <w:hyperlink r:id="rId20" w:history="1">
        <w:r w:rsidR="00E93A7F" w:rsidRPr="00C16B66">
          <w:rPr>
            <w:rStyle w:val="Hyperlink"/>
            <w:rFonts w:ascii="Times New Roman" w:hAnsi="Times New Roman" w:cs="Times New Roman"/>
            <w:sz w:val="24"/>
            <w:szCs w:val="24"/>
          </w:rPr>
          <w:t>https://studycorgi.com/two-way-factorial-anova-analysis/</w:t>
        </w:r>
      </w:hyperlink>
    </w:p>
    <w:p w:rsidR="00E93A7F" w:rsidRPr="00E142F9" w:rsidRDefault="00E142F9" w:rsidP="00E93A7F">
      <w:pPr>
        <w:rPr>
          <w:rFonts w:ascii="Times New Roman" w:hAnsi="Times New Roman" w:cs="Times New Roman"/>
          <w:sz w:val="24"/>
          <w:szCs w:val="24"/>
        </w:rPr>
      </w:pPr>
      <w:r w:rsidRPr="00E142F9">
        <w:rPr>
          <w:rFonts w:ascii="Times New Roman" w:hAnsi="Times New Roman" w:cs="Times New Roman"/>
          <w:sz w:val="24"/>
          <w:szCs w:val="24"/>
        </w:rPr>
        <w:t>The</w:t>
      </w:r>
      <w:r>
        <w:rPr>
          <w:rFonts w:ascii="Times New Roman" w:hAnsi="Times New Roman" w:cs="Times New Roman"/>
          <w:sz w:val="24"/>
          <w:szCs w:val="24"/>
        </w:rPr>
        <w:t xml:space="preserve"> code</w:t>
      </w:r>
      <w:r w:rsidRPr="00E142F9">
        <w:rPr>
          <w:rFonts w:ascii="Times New Roman" w:hAnsi="Times New Roman" w:cs="Times New Roman"/>
          <w:sz w:val="24"/>
          <w:szCs w:val="24"/>
        </w:rPr>
        <w:t xml:space="preserve"> for this paper was generated using SAS software, Version </w:t>
      </w:r>
      <w:r>
        <w:rPr>
          <w:rFonts w:ascii="Times New Roman" w:hAnsi="Times New Roman" w:cs="Times New Roman"/>
          <w:sz w:val="24"/>
          <w:szCs w:val="24"/>
        </w:rPr>
        <w:t>9.4</w:t>
      </w:r>
      <w:r w:rsidRPr="00E142F9">
        <w:rPr>
          <w:rFonts w:ascii="Times New Roman" w:hAnsi="Times New Roman" w:cs="Times New Roman"/>
          <w:sz w:val="24"/>
          <w:szCs w:val="24"/>
        </w:rPr>
        <w:t xml:space="preserve"> of the SAS System for </w:t>
      </w:r>
      <w:r>
        <w:rPr>
          <w:rFonts w:ascii="Times New Roman" w:hAnsi="Times New Roman" w:cs="Times New Roman"/>
          <w:sz w:val="24"/>
          <w:szCs w:val="24"/>
        </w:rPr>
        <w:t>Windows</w:t>
      </w:r>
      <w:r w:rsidRPr="00E142F9">
        <w:rPr>
          <w:rFonts w:ascii="Times New Roman" w:hAnsi="Times New Roman" w:cs="Times New Roman"/>
          <w:sz w:val="24"/>
          <w:szCs w:val="24"/>
        </w:rPr>
        <w:t xml:space="preserve">. Copyright © </w:t>
      </w:r>
      <w:r>
        <w:rPr>
          <w:rFonts w:ascii="Times New Roman" w:hAnsi="Times New Roman" w:cs="Times New Roman"/>
          <w:sz w:val="24"/>
          <w:szCs w:val="24"/>
        </w:rPr>
        <w:t>2013</w:t>
      </w:r>
      <w:r w:rsidRPr="00E142F9">
        <w:rPr>
          <w:rFonts w:ascii="Times New Roman" w:hAnsi="Times New Roman" w:cs="Times New Roman"/>
          <w:sz w:val="24"/>
          <w:szCs w:val="24"/>
        </w:rPr>
        <w:t xml:space="preserve"> SAS Institute Inc. SAS and all other SAS Institute Inc. product or service names are registered trademarks or trademarks of SAS Institute Inc., Cary, NC, USA.”</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"\\uem.walton.uark.edu\UEMProfiles_Lab$\zpdenton\RedirectedFolders\Desktop\Drug_Consumption.csv"</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oscore;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oscore;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Descriptive Statistics */</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=drug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SKEW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KURT</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gender;</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Oscore;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Homogeneity of Variance*/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=drug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oscore=gender*age;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gender*age/ </w:t>
      </w:r>
      <w:r>
        <w:rPr>
          <w:rFonts w:ascii="Courier New" w:hAnsi="Courier New" w:cs="Courier New"/>
          <w:color w:val="0000FF"/>
          <w:sz w:val="20"/>
          <w:szCs w:val="20"/>
          <w:shd w:val="clear" w:color="auto" w:fill="FFFFFF"/>
        </w:rPr>
        <w:t>HOVTEST</w:t>
      </w:r>
      <w:r>
        <w:rPr>
          <w:rFonts w:ascii="Courier New" w:hAnsi="Courier New" w:cs="Courier New"/>
          <w:color w:val="000000"/>
          <w:sz w:val="20"/>
          <w:szCs w:val="20"/>
          <w:shd w:val="clear" w:color="auto" w:fill="FFFFFF"/>
        </w:rPr>
        <w:t>=LEVENE(</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=ABS);</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follow up test for significant interaction slice gender*/</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oscore=gender*age;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LSMEANS</w:t>
      </w:r>
      <w:r>
        <w:rPr>
          <w:rFonts w:ascii="Courier New" w:hAnsi="Courier New" w:cs="Courier New"/>
          <w:color w:val="000000"/>
          <w:sz w:val="20"/>
          <w:szCs w:val="20"/>
          <w:shd w:val="clear" w:color="auto" w:fill="FFFFFF"/>
        </w:rPr>
        <w:t xml:space="preserve"> gender*age/adj=</w:t>
      </w:r>
      <w:proofErr w:type="spellStart"/>
      <w:r>
        <w:rPr>
          <w:rFonts w:ascii="Courier New" w:hAnsi="Courier New" w:cs="Courier New"/>
          <w:color w:val="000000"/>
          <w:sz w:val="20"/>
          <w:szCs w:val="20"/>
          <w:shd w:val="clear" w:color="auto" w:fill="FFFFFF"/>
        </w:rPr>
        <w:t>tukey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slice</w:t>
      </w:r>
      <w:r>
        <w:rPr>
          <w:rFonts w:ascii="Courier New" w:hAnsi="Courier New" w:cs="Courier New"/>
          <w:color w:val="000000"/>
          <w:sz w:val="20"/>
          <w:szCs w:val="20"/>
          <w:shd w:val="clear" w:color="auto" w:fill="FFFFFF"/>
        </w:rPr>
        <w:t>=gender;</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follow up test for significant interaction slice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oscore=gender*age;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LSMEANS</w:t>
      </w:r>
      <w:r>
        <w:rPr>
          <w:rFonts w:ascii="Courier New" w:hAnsi="Courier New" w:cs="Courier New"/>
          <w:color w:val="000000"/>
          <w:sz w:val="20"/>
          <w:szCs w:val="20"/>
          <w:shd w:val="clear" w:color="auto" w:fill="FFFFFF"/>
        </w:rPr>
        <w:t xml:space="preserve"> gender*age/adj=</w:t>
      </w:r>
      <w:proofErr w:type="spellStart"/>
      <w:r>
        <w:rPr>
          <w:rFonts w:ascii="Courier New" w:hAnsi="Courier New" w:cs="Courier New"/>
          <w:color w:val="000000"/>
          <w:sz w:val="20"/>
          <w:szCs w:val="20"/>
          <w:shd w:val="clear" w:color="auto" w:fill="FFFFFF"/>
        </w:rPr>
        <w:t>tukey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slice</w:t>
      </w:r>
      <w:r>
        <w:rPr>
          <w:rFonts w:ascii="Courier New" w:hAnsi="Courier New" w:cs="Courier New"/>
          <w:color w:val="000000"/>
          <w:sz w:val="20"/>
          <w:szCs w:val="20"/>
          <w:shd w:val="clear" w:color="auto" w:fill="FFFFFF"/>
        </w:rPr>
        <w:t>=age;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/*Independence*/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oscore=age/</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oscore=gender/</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omnibus test (factorial </w:t>
      </w:r>
      <w:proofErr w:type="gramStart"/>
      <w:r>
        <w:rPr>
          <w:rFonts w:ascii="Courier New" w:hAnsi="Courier New" w:cs="Courier New"/>
          <w:color w:val="008000"/>
          <w:sz w:val="20"/>
          <w:szCs w:val="20"/>
          <w:shd w:val="clear" w:color="auto" w:fill="FFFFFF"/>
        </w:rPr>
        <w:t>ANOVA)*</w:t>
      </w:r>
      <w:proofErr w:type="gramEnd"/>
      <w:r>
        <w:rPr>
          <w:rFonts w:ascii="Courier New" w:hAnsi="Courier New" w:cs="Courier New"/>
          <w:color w:val="008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oscore=gender age Gender*Age;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HOV for gender and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oscore=GENDER;</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GENDER/</w:t>
      </w:r>
      <w:r>
        <w:rPr>
          <w:rFonts w:ascii="Courier New" w:hAnsi="Courier New" w:cs="Courier New"/>
          <w:color w:val="0000FF"/>
          <w:sz w:val="20"/>
          <w:szCs w:val="20"/>
          <w:shd w:val="clear" w:color="auto" w:fill="FFFFFF"/>
        </w:rPr>
        <w:t>HOVTEST</w:t>
      </w:r>
      <w:r>
        <w:rPr>
          <w:rFonts w:ascii="Courier New" w:hAnsi="Courier New" w:cs="Courier New"/>
          <w:color w:val="000000"/>
          <w:sz w:val="20"/>
          <w:szCs w:val="20"/>
          <w:shd w:val="clear" w:color="auto" w:fill="FFFFFF"/>
        </w:rPr>
        <w:t>=LEVENE(</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=ABS);</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 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oscore=age;</w:t>
      </w:r>
    </w:p>
    <w:p w:rsidR="00EA59F1" w:rsidRDefault="00EA59F1" w:rsidP="00EA59F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age/</w:t>
      </w:r>
      <w:r>
        <w:rPr>
          <w:rFonts w:ascii="Courier New" w:hAnsi="Courier New" w:cs="Courier New"/>
          <w:color w:val="0000FF"/>
          <w:sz w:val="20"/>
          <w:szCs w:val="20"/>
          <w:shd w:val="clear" w:color="auto" w:fill="FFFFFF"/>
        </w:rPr>
        <w:t>HOVTEST</w:t>
      </w:r>
      <w:r>
        <w:rPr>
          <w:rFonts w:ascii="Courier New" w:hAnsi="Courier New" w:cs="Courier New"/>
          <w:color w:val="000000"/>
          <w:sz w:val="20"/>
          <w:szCs w:val="20"/>
          <w:shd w:val="clear" w:color="auto" w:fill="FFFFFF"/>
        </w:rPr>
        <w:t>=LEVENE(</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=ABS);</w:t>
      </w:r>
    </w:p>
    <w:p w:rsidR="008C548A" w:rsidRPr="00E93A7F" w:rsidRDefault="00EA59F1" w:rsidP="00EA59F1">
      <w:pPr>
        <w:rPr>
          <w:rFonts w:ascii="Times New Roman" w:hAnsi="Times New Roman" w:cs="Times New Roman"/>
          <w:sz w:val="24"/>
          <w:szCs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8C548A" w:rsidRPr="00E93A7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7D8" w:rsidRDefault="006C47D8" w:rsidP="006C47D8">
      <w:pPr>
        <w:spacing w:after="0" w:line="240" w:lineRule="auto"/>
      </w:pPr>
      <w:r>
        <w:separator/>
      </w:r>
    </w:p>
  </w:endnote>
  <w:endnote w:type="continuationSeparator" w:id="0">
    <w:p w:rsidR="006C47D8" w:rsidRDefault="006C47D8" w:rsidP="006C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7D8" w:rsidRDefault="000170D5" w:rsidP="000170D5">
    <w:pPr>
      <w:pStyle w:val="Footer"/>
    </w:pPr>
    <w:r>
      <w:t xml:space="preserve">        </w:t>
    </w:r>
    <w:r>
      <w:tab/>
      <w:t xml:space="preserve">Openness to Experience by Age and Gender Factorial ANOVA Analysis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7D8" w:rsidRDefault="006C47D8" w:rsidP="006C47D8">
      <w:pPr>
        <w:spacing w:after="0" w:line="240" w:lineRule="auto"/>
      </w:pPr>
      <w:r>
        <w:separator/>
      </w:r>
    </w:p>
  </w:footnote>
  <w:footnote w:type="continuationSeparator" w:id="0">
    <w:p w:rsidR="006C47D8" w:rsidRDefault="006C47D8" w:rsidP="006C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7D8" w:rsidRDefault="006C47D8">
    <w:pPr>
      <w:pStyle w:val="Header"/>
    </w:pPr>
    <w:r>
      <w:ptab w:relativeTo="margin" w:alignment="center" w:leader="none"/>
    </w:r>
    <w:r>
      <w:ptab w:relativeTo="margin" w:alignment="right" w:leader="none"/>
    </w:r>
    <w:r>
      <w:t>Z. Denton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54258"/>
    <w:multiLevelType w:val="hybridMultilevel"/>
    <w:tmpl w:val="1CEE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21995"/>
    <w:multiLevelType w:val="hybridMultilevel"/>
    <w:tmpl w:val="4294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807CF"/>
    <w:multiLevelType w:val="hybridMultilevel"/>
    <w:tmpl w:val="5278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29"/>
    <w:rsid w:val="000170D5"/>
    <w:rsid w:val="00053F85"/>
    <w:rsid w:val="000818B5"/>
    <w:rsid w:val="000915CF"/>
    <w:rsid w:val="000B78FF"/>
    <w:rsid w:val="000C15D3"/>
    <w:rsid w:val="000E2196"/>
    <w:rsid w:val="00190A56"/>
    <w:rsid w:val="001F4F41"/>
    <w:rsid w:val="00230697"/>
    <w:rsid w:val="00296762"/>
    <w:rsid w:val="00296EE9"/>
    <w:rsid w:val="002D2CFB"/>
    <w:rsid w:val="002F562A"/>
    <w:rsid w:val="002F5FCE"/>
    <w:rsid w:val="00355200"/>
    <w:rsid w:val="003577B2"/>
    <w:rsid w:val="00395486"/>
    <w:rsid w:val="0046173A"/>
    <w:rsid w:val="00495D25"/>
    <w:rsid w:val="004C4D87"/>
    <w:rsid w:val="00502FA7"/>
    <w:rsid w:val="00507311"/>
    <w:rsid w:val="005657A1"/>
    <w:rsid w:val="00565825"/>
    <w:rsid w:val="005D7968"/>
    <w:rsid w:val="005E7CA3"/>
    <w:rsid w:val="0061582E"/>
    <w:rsid w:val="00655E3B"/>
    <w:rsid w:val="00684D2C"/>
    <w:rsid w:val="006A3DD0"/>
    <w:rsid w:val="006A5587"/>
    <w:rsid w:val="006C47D8"/>
    <w:rsid w:val="00752035"/>
    <w:rsid w:val="007F67FF"/>
    <w:rsid w:val="00814C8C"/>
    <w:rsid w:val="008451B7"/>
    <w:rsid w:val="008C548A"/>
    <w:rsid w:val="00906644"/>
    <w:rsid w:val="00945623"/>
    <w:rsid w:val="009534F0"/>
    <w:rsid w:val="00983348"/>
    <w:rsid w:val="009875D0"/>
    <w:rsid w:val="009F1C33"/>
    <w:rsid w:val="009F7E51"/>
    <w:rsid w:val="00A10735"/>
    <w:rsid w:val="00A17E5C"/>
    <w:rsid w:val="00A33943"/>
    <w:rsid w:val="00A356C4"/>
    <w:rsid w:val="00AC106D"/>
    <w:rsid w:val="00AD60AC"/>
    <w:rsid w:val="00AD6477"/>
    <w:rsid w:val="00B04A84"/>
    <w:rsid w:val="00B12572"/>
    <w:rsid w:val="00B173E2"/>
    <w:rsid w:val="00B57829"/>
    <w:rsid w:val="00B60C63"/>
    <w:rsid w:val="00B66181"/>
    <w:rsid w:val="00BB7C65"/>
    <w:rsid w:val="00C35368"/>
    <w:rsid w:val="00C4781C"/>
    <w:rsid w:val="00C94C1B"/>
    <w:rsid w:val="00CE3E95"/>
    <w:rsid w:val="00D1224C"/>
    <w:rsid w:val="00D12817"/>
    <w:rsid w:val="00DD6600"/>
    <w:rsid w:val="00DF063E"/>
    <w:rsid w:val="00E142F9"/>
    <w:rsid w:val="00E7495F"/>
    <w:rsid w:val="00E93A7F"/>
    <w:rsid w:val="00E9554C"/>
    <w:rsid w:val="00EA59F1"/>
    <w:rsid w:val="00EB618E"/>
    <w:rsid w:val="00FA1F41"/>
    <w:rsid w:val="00FB2F51"/>
    <w:rsid w:val="00FD1E01"/>
    <w:rsid w:val="00F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49ECDF"/>
  <w15:chartTrackingRefBased/>
  <w15:docId w15:val="{3FF8E9C6-B5D2-4767-A1DB-3E61C5BF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7829"/>
    <w:pPr>
      <w:outlineLvl w:val="9"/>
    </w:pPr>
  </w:style>
  <w:style w:type="paragraph" w:styleId="TOC2">
    <w:name w:val="toc 2"/>
    <w:basedOn w:val="Normal"/>
    <w:next w:val="Normal"/>
    <w:autoRedefine/>
    <w:uiPriority w:val="39"/>
    <w:unhideWhenUsed/>
    <w:rsid w:val="00B57829"/>
    <w:pPr>
      <w:spacing w:after="100"/>
      <w:ind w:left="220"/>
    </w:pPr>
    <w:rPr>
      <w:rFonts w:eastAsiaTheme="minorEastAsia" w:cs="Times New Roman"/>
    </w:rPr>
  </w:style>
  <w:style w:type="paragraph" w:styleId="TOC1">
    <w:name w:val="toc 1"/>
    <w:basedOn w:val="Normal"/>
    <w:next w:val="Normal"/>
    <w:autoRedefine/>
    <w:uiPriority w:val="39"/>
    <w:unhideWhenUsed/>
    <w:rsid w:val="00B57829"/>
    <w:pPr>
      <w:spacing w:after="100"/>
    </w:pPr>
    <w:rPr>
      <w:rFonts w:eastAsiaTheme="minorEastAsia" w:cs="Times New Roman"/>
    </w:rPr>
  </w:style>
  <w:style w:type="paragraph" w:styleId="TOC3">
    <w:name w:val="toc 3"/>
    <w:basedOn w:val="Normal"/>
    <w:next w:val="Normal"/>
    <w:autoRedefine/>
    <w:uiPriority w:val="39"/>
    <w:unhideWhenUsed/>
    <w:rsid w:val="00B57829"/>
    <w:pPr>
      <w:spacing w:after="100"/>
      <w:ind w:left="440"/>
    </w:pPr>
    <w:rPr>
      <w:rFonts w:eastAsiaTheme="minorEastAsia" w:cs="Times New Roman"/>
    </w:rPr>
  </w:style>
  <w:style w:type="character" w:styleId="Strong">
    <w:name w:val="Strong"/>
    <w:basedOn w:val="DefaultParagraphFont"/>
    <w:uiPriority w:val="22"/>
    <w:qFormat/>
    <w:rsid w:val="00B57829"/>
    <w:rPr>
      <w:b/>
      <w:bCs/>
    </w:rPr>
  </w:style>
  <w:style w:type="character" w:customStyle="1" w:styleId="Heading2Char">
    <w:name w:val="Heading 2 Char"/>
    <w:basedOn w:val="DefaultParagraphFont"/>
    <w:link w:val="Heading2"/>
    <w:uiPriority w:val="9"/>
    <w:rsid w:val="009066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5368"/>
    <w:pPr>
      <w:ind w:left="720"/>
      <w:contextualSpacing/>
    </w:pPr>
  </w:style>
  <w:style w:type="paragraph" w:styleId="Header">
    <w:name w:val="header"/>
    <w:basedOn w:val="Normal"/>
    <w:link w:val="HeaderChar"/>
    <w:uiPriority w:val="99"/>
    <w:unhideWhenUsed/>
    <w:rsid w:val="006C4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7D8"/>
  </w:style>
  <w:style w:type="paragraph" w:styleId="Footer">
    <w:name w:val="footer"/>
    <w:basedOn w:val="Normal"/>
    <w:link w:val="FooterChar"/>
    <w:uiPriority w:val="99"/>
    <w:unhideWhenUsed/>
    <w:rsid w:val="006C4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7D8"/>
  </w:style>
  <w:style w:type="character" w:styleId="Hyperlink">
    <w:name w:val="Hyperlink"/>
    <w:basedOn w:val="DefaultParagraphFont"/>
    <w:uiPriority w:val="99"/>
    <w:unhideWhenUsed/>
    <w:rsid w:val="000170D5"/>
    <w:rPr>
      <w:color w:val="0563C1" w:themeColor="hyperlink"/>
      <w:u w:val="single"/>
    </w:rPr>
  </w:style>
  <w:style w:type="character" w:styleId="UnresolvedMention">
    <w:name w:val="Unresolved Mention"/>
    <w:basedOn w:val="DefaultParagraphFont"/>
    <w:uiPriority w:val="99"/>
    <w:semiHidden/>
    <w:unhideWhenUsed/>
    <w:rsid w:val="000170D5"/>
    <w:rPr>
      <w:color w:val="605E5C"/>
      <w:shd w:val="clear" w:color="auto" w:fill="E1DFDD"/>
    </w:rPr>
  </w:style>
  <w:style w:type="character" w:styleId="SubtleReference">
    <w:name w:val="Subtle Reference"/>
    <w:basedOn w:val="DefaultParagraphFont"/>
    <w:uiPriority w:val="31"/>
    <w:qFormat/>
    <w:rsid w:val="00FE7938"/>
    <w:rPr>
      <w:smallCaps/>
      <w:color w:val="5A5A5A" w:themeColor="text1" w:themeTint="A5"/>
    </w:rPr>
  </w:style>
  <w:style w:type="table" w:styleId="TableGrid">
    <w:name w:val="Table Grid"/>
    <w:basedOn w:val="TableNormal"/>
    <w:uiPriority w:val="39"/>
    <w:rsid w:val="0056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3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udycorgi.com/two-way-factorial-anova-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FF0D9-6BB4-4297-BF38-96484242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Denton</dc:creator>
  <cp:keywords/>
  <dc:description/>
  <cp:lastModifiedBy>Zachary Denton</cp:lastModifiedBy>
  <cp:revision>8</cp:revision>
  <dcterms:created xsi:type="dcterms:W3CDTF">2022-05-06T21:49:00Z</dcterms:created>
  <dcterms:modified xsi:type="dcterms:W3CDTF">2022-05-09T21:30:00Z</dcterms:modified>
</cp:coreProperties>
</file>