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BE" w:rsidRDefault="00A84EBE">
      <w:r>
        <w:t xml:space="preserve">To create a custom rule, create a </w:t>
      </w:r>
      <w:r w:rsidR="00203CDB">
        <w:t xml:space="preserve">class that extends one of the following </w:t>
      </w:r>
      <w:proofErr w:type="spellStart"/>
      <w:r w:rsidR="00203CDB">
        <w:t>IRules</w:t>
      </w:r>
      <w:proofErr w:type="spellEnd"/>
      <w:r w:rsidR="00203CDB">
        <w:t xml:space="preserve"> in the table below.</w:t>
      </w:r>
      <w:r w:rsidR="008127BA">
        <w:t xml:space="preserve">  Once one the classes below is</w:t>
      </w:r>
      <w:r w:rsidR="0087231F">
        <w:t xml:space="preserve"> extended, override the necessary methods as defined by the </w:t>
      </w:r>
      <w:proofErr w:type="spellStart"/>
      <w:r w:rsidR="0087231F">
        <w:t>IRule</w:t>
      </w:r>
      <w:proofErr w:type="spellEnd"/>
      <w:r w:rsidR="0087231F">
        <w:t xml:space="preserve"> interface.</w:t>
      </w:r>
      <w:r w:rsidR="00C46CD4">
        <w:t xml:space="preserve">  For each rule that is created, add an entry to Rules.xml specifying the class name of the custom rule and the type as defined by the </w:t>
      </w:r>
      <w:proofErr w:type="spellStart"/>
      <w:r w:rsidR="00C46CD4">
        <w:t>RuleType</w:t>
      </w:r>
      <w:proofErr w:type="spellEnd"/>
      <w:r w:rsidR="00C46CD4">
        <w:t xml:space="preserve"> enumeration.</w:t>
      </w:r>
      <w:r w:rsidR="00032F5D">
        <w:t xml:space="preserve">  The following is a sample Rules.xml file:</w:t>
      </w:r>
    </w:p>
    <w:p w:rsidR="00032F5D" w:rsidRDefault="00032F5D" w:rsidP="0003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&lt;Rules&gt;</w:t>
      </w:r>
    </w:p>
    <w:p w:rsidR="00032F5D" w:rsidRDefault="00032F5D" w:rsidP="0003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&lt;Package name="</w:t>
      </w:r>
      <w:proofErr w:type="spellStart"/>
      <w:r>
        <w:rPr>
          <w:rFonts w:ascii="Consolas" w:hAnsi="Consolas" w:cs="Consolas"/>
          <w:sz w:val="20"/>
          <w:szCs w:val="20"/>
        </w:rPr>
        <w:t>cc.custom.rules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032F5D" w:rsidRDefault="00032F5D" w:rsidP="0003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&lt;Rule name="</w:t>
      </w:r>
      <w:proofErr w:type="spellStart"/>
      <w:r>
        <w:rPr>
          <w:rFonts w:ascii="Consolas" w:hAnsi="Consolas" w:cs="Consolas"/>
          <w:sz w:val="20"/>
          <w:szCs w:val="20"/>
        </w:rPr>
        <w:t>ConstantsAreAllUppercase</w:t>
      </w:r>
      <w:proofErr w:type="spellEnd"/>
      <w:r>
        <w:rPr>
          <w:rFonts w:ascii="Consolas" w:hAnsi="Consolas" w:cs="Consolas"/>
          <w:sz w:val="20"/>
          <w:szCs w:val="20"/>
        </w:rPr>
        <w:t>" type="</w:t>
      </w:r>
      <w:proofErr w:type="spellStart"/>
      <w:r>
        <w:rPr>
          <w:rFonts w:ascii="Consolas" w:hAnsi="Consolas" w:cs="Consolas"/>
          <w:sz w:val="20"/>
          <w:szCs w:val="20"/>
        </w:rPr>
        <w:t>VariableDeclaration</w:t>
      </w:r>
      <w:proofErr w:type="spellEnd"/>
      <w:r>
        <w:rPr>
          <w:rFonts w:ascii="Consolas" w:hAnsi="Consolas" w:cs="Consolas"/>
          <w:sz w:val="20"/>
          <w:szCs w:val="20"/>
        </w:rPr>
        <w:t>" /&gt;</w:t>
      </w:r>
    </w:p>
    <w:p w:rsidR="00032F5D" w:rsidRDefault="00032F5D" w:rsidP="0003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&lt;Rule name="</w:t>
      </w:r>
      <w:proofErr w:type="spellStart"/>
      <w:r>
        <w:rPr>
          <w:rFonts w:ascii="Consolas" w:hAnsi="Consolas" w:cs="Consolas"/>
          <w:sz w:val="20"/>
          <w:szCs w:val="20"/>
        </w:rPr>
        <w:t>MethodLeng</w:t>
      </w:r>
      <w:r>
        <w:rPr>
          <w:rFonts w:ascii="Consolas" w:hAnsi="Consolas" w:cs="Consolas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>" type="</w:t>
      </w:r>
      <w:proofErr w:type="spellStart"/>
      <w:r>
        <w:rPr>
          <w:rFonts w:ascii="Consolas" w:hAnsi="Consolas" w:cs="Consolas"/>
          <w:sz w:val="20"/>
          <w:szCs w:val="20"/>
        </w:rPr>
        <w:t>MethodDeclaration</w:t>
      </w:r>
      <w:proofErr w:type="spellEnd"/>
      <w:r>
        <w:rPr>
          <w:rFonts w:ascii="Consolas" w:hAnsi="Consolas" w:cs="Consolas"/>
          <w:sz w:val="20"/>
          <w:szCs w:val="20"/>
        </w:rPr>
        <w:t>" /&gt;</w:t>
      </w:r>
    </w:p>
    <w:p w:rsidR="00032F5D" w:rsidRDefault="00032F5D" w:rsidP="0003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&lt;/Package&gt;</w:t>
      </w:r>
    </w:p>
    <w:p w:rsidR="00032F5D" w:rsidRDefault="00032F5D" w:rsidP="00032F5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&lt;/Rules&gt;</w:t>
      </w:r>
    </w:p>
    <w:p w:rsidR="00974A7B" w:rsidRPr="00974A7B" w:rsidRDefault="00974A7B" w:rsidP="00032F5D">
      <w:r w:rsidRPr="00974A7B">
        <w:rPr>
          <w:rFonts w:cs="Consolas"/>
        </w:rPr>
        <w:t>Rules can be placed in any package structure, just be sure to specify the package name that contains any rules in Rules.xml (as seen above).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41071" w:rsidTr="000B0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6F399C">
            <w:r>
              <w:t xml:space="preserve">Type </w:t>
            </w:r>
            <w:r w:rsidR="00A84EBE">
              <w:t>(Parent</w:t>
            </w:r>
            <w:r w:rsidR="00A56187">
              <w:t xml:space="preserve"> T</w:t>
            </w:r>
            <w:r w:rsidR="008127BA">
              <w:t>ype</w:t>
            </w:r>
            <w:r w:rsidR="00A84EBE">
              <w:t>)</w:t>
            </w:r>
          </w:p>
        </w:tc>
        <w:tc>
          <w:tcPr>
            <w:tcW w:w="6205" w:type="dxa"/>
          </w:tcPr>
          <w:p w:rsidR="00841071" w:rsidRDefault="0084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</w:tr>
      <w:tr w:rsidR="00841071" w:rsidTr="000B0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841071">
            <w:proofErr w:type="spellStart"/>
            <w:r>
              <w:t>RuleType</w:t>
            </w:r>
            <w:proofErr w:type="spellEnd"/>
          </w:p>
        </w:tc>
        <w:tc>
          <w:tcPr>
            <w:tcW w:w="6205" w:type="dxa"/>
          </w:tcPr>
          <w:p w:rsidR="00841071" w:rsidRDefault="0082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Enumeration that s</w:t>
            </w:r>
            <w:r w:rsidR="00841071">
              <w:t>pecifies the types of rules that are currently supported by the Code Coach Engine.</w:t>
            </w:r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supported rules types are:</w:t>
            </w:r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VariableDeclaration</w:t>
            </w:r>
            <w:proofErr w:type="spellEnd"/>
            <w:r w:rsidRPr="00841071">
              <w:t xml:space="preserve"> </w:t>
            </w:r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MethodDeclaration</w:t>
            </w:r>
            <w:proofErr w:type="spellEnd"/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1071">
              <w:t>IfStatemen</w:t>
            </w:r>
            <w:r>
              <w:t>t</w:t>
            </w:r>
            <w:proofErr w:type="spellEnd"/>
          </w:p>
          <w:p w:rsidR="00841071" w:rsidRDefault="00841071" w:rsidP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WhileStatement</w:t>
            </w:r>
            <w:proofErr w:type="spellEnd"/>
          </w:p>
          <w:p w:rsidR="00841071" w:rsidRDefault="00841071" w:rsidP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ForStatement</w:t>
            </w:r>
            <w:proofErr w:type="spellEnd"/>
          </w:p>
          <w:p w:rsidR="00841071" w:rsidRDefault="00841071" w:rsidP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B83" w:rsidTr="000B0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86B83" w:rsidRDefault="00386B83">
            <w:proofErr w:type="spellStart"/>
            <w:r>
              <w:t>IRule</w:t>
            </w:r>
            <w:proofErr w:type="spellEnd"/>
          </w:p>
        </w:tc>
        <w:tc>
          <w:tcPr>
            <w:tcW w:w="6205" w:type="dxa"/>
          </w:tcPr>
          <w:p w:rsidR="00386B83" w:rsidRDefault="0038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that defines what a custom rule should look like.</w:t>
            </w:r>
          </w:p>
          <w:p w:rsidR="00386B83" w:rsidRDefault="0038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6B83" w:rsidRDefault="0013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Defined</w:t>
            </w:r>
            <w:r w:rsidR="00386B83">
              <w:t xml:space="preserve"> methods:</w:t>
            </w:r>
          </w:p>
          <w:p w:rsidR="00386B83" w:rsidRDefault="0038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386B83" w:rsidRDefault="0038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getHint</w:t>
            </w:r>
            <w:proofErr w:type="spellEnd"/>
            <w:r>
              <w:t>()</w:t>
            </w:r>
          </w:p>
          <w:p w:rsidR="00386B83" w:rsidRDefault="0038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RuleResult</w:t>
            </w:r>
            <w:proofErr w:type="spellEnd"/>
            <w:r>
              <w:t xml:space="preserve"> run()</w:t>
            </w:r>
          </w:p>
          <w:p w:rsidR="004C0A79" w:rsidRDefault="004C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071" w:rsidTr="000B0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841071">
            <w:proofErr w:type="spellStart"/>
            <w:r>
              <w:t>ForStatementRule</w:t>
            </w:r>
            <w:proofErr w:type="spellEnd"/>
            <w:r w:rsidR="00A84EBE">
              <w:t xml:space="preserve"> (</w:t>
            </w:r>
            <w:proofErr w:type="spellStart"/>
            <w:r w:rsidR="00A84EBE">
              <w:t>IRule</w:t>
            </w:r>
            <w:proofErr w:type="spellEnd"/>
            <w:r w:rsidR="00A84EBE">
              <w:t>)</w:t>
            </w:r>
          </w:p>
        </w:tc>
        <w:tc>
          <w:tcPr>
            <w:tcW w:w="6205" w:type="dxa"/>
          </w:tcPr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 this rule when writing a rule that needs to run against for loops.</w:t>
            </w:r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1071" w:rsidTr="000B0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841071">
            <w:proofErr w:type="spellStart"/>
            <w:r>
              <w:t>IfStatementRule</w:t>
            </w:r>
            <w:proofErr w:type="spellEnd"/>
            <w:r w:rsidR="00A84EBE">
              <w:t xml:space="preserve"> (</w:t>
            </w:r>
            <w:proofErr w:type="spellStart"/>
            <w:r w:rsidR="00A84EBE">
              <w:t>IRule</w:t>
            </w:r>
            <w:proofErr w:type="spellEnd"/>
            <w:r w:rsidR="00A84EBE">
              <w:t>)</w:t>
            </w:r>
          </w:p>
        </w:tc>
        <w:tc>
          <w:tcPr>
            <w:tcW w:w="6205" w:type="dxa"/>
          </w:tcPr>
          <w:p w:rsidR="00841071" w:rsidRDefault="0084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this rule when writing a rule that needs to run against if statements.</w:t>
            </w:r>
          </w:p>
          <w:p w:rsidR="00841071" w:rsidRDefault="0084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071" w:rsidTr="000B0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841071">
            <w:proofErr w:type="spellStart"/>
            <w:r>
              <w:t>MethodDeclarationRule</w:t>
            </w:r>
            <w:proofErr w:type="spellEnd"/>
            <w:r w:rsidR="00A84EBE">
              <w:t xml:space="preserve"> (</w:t>
            </w:r>
            <w:proofErr w:type="spellStart"/>
            <w:r w:rsidR="00A84EBE">
              <w:t>IRule</w:t>
            </w:r>
            <w:proofErr w:type="spellEnd"/>
            <w:r w:rsidR="00A84EBE">
              <w:t>)</w:t>
            </w:r>
          </w:p>
        </w:tc>
        <w:tc>
          <w:tcPr>
            <w:tcW w:w="6205" w:type="dxa"/>
          </w:tcPr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 this rule when writing a rule that needs to run against methods.</w:t>
            </w:r>
          </w:p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1071" w:rsidTr="000B0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841071">
            <w:proofErr w:type="spellStart"/>
            <w:r>
              <w:t>VariableDeclarationRule</w:t>
            </w:r>
            <w:proofErr w:type="spellEnd"/>
            <w:r w:rsidR="00A84EBE">
              <w:t xml:space="preserve"> (</w:t>
            </w:r>
            <w:proofErr w:type="spellStart"/>
            <w:r w:rsidR="00A84EBE">
              <w:t>IRule</w:t>
            </w:r>
            <w:proofErr w:type="spellEnd"/>
            <w:r w:rsidR="00A84EBE">
              <w:t>)</w:t>
            </w:r>
          </w:p>
        </w:tc>
        <w:tc>
          <w:tcPr>
            <w:tcW w:w="6205" w:type="dxa"/>
          </w:tcPr>
          <w:p w:rsidR="00841071" w:rsidRDefault="0084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this rule when writing a rule that needs to run against a class variable declaration.</w:t>
            </w:r>
          </w:p>
          <w:p w:rsidR="00841071" w:rsidRDefault="0084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071" w:rsidTr="000B0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41071" w:rsidRDefault="00841071">
            <w:proofErr w:type="spellStart"/>
            <w:r>
              <w:t>WhileStatementRule</w:t>
            </w:r>
            <w:proofErr w:type="spellEnd"/>
            <w:r w:rsidR="00A84EBE">
              <w:t xml:space="preserve"> (</w:t>
            </w:r>
            <w:proofErr w:type="spellStart"/>
            <w:r w:rsidR="00A84EBE">
              <w:t>IRule</w:t>
            </w:r>
            <w:proofErr w:type="spellEnd"/>
            <w:r w:rsidR="00A84EBE">
              <w:t>)</w:t>
            </w:r>
          </w:p>
        </w:tc>
        <w:tc>
          <w:tcPr>
            <w:tcW w:w="6205" w:type="dxa"/>
          </w:tcPr>
          <w:p w:rsidR="00841071" w:rsidRDefault="0084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 this rule when writing a rule that needs to run against a while loop.</w:t>
            </w:r>
          </w:p>
        </w:tc>
      </w:tr>
    </w:tbl>
    <w:p w:rsidR="00C46CD4" w:rsidRDefault="00C46CD4">
      <w:bookmarkStart w:id="0" w:name="_GoBack"/>
      <w:bookmarkEnd w:id="0"/>
    </w:p>
    <w:sectPr w:rsidR="00C4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71"/>
    <w:rsid w:val="00032F5D"/>
    <w:rsid w:val="000B0874"/>
    <w:rsid w:val="0013239C"/>
    <w:rsid w:val="00203CDB"/>
    <w:rsid w:val="00386B83"/>
    <w:rsid w:val="004C0A79"/>
    <w:rsid w:val="006F399C"/>
    <w:rsid w:val="008127BA"/>
    <w:rsid w:val="0082082F"/>
    <w:rsid w:val="00841071"/>
    <w:rsid w:val="0087231F"/>
    <w:rsid w:val="0097377F"/>
    <w:rsid w:val="00974A7B"/>
    <w:rsid w:val="00A56187"/>
    <w:rsid w:val="00A84EBE"/>
    <w:rsid w:val="00C44F90"/>
    <w:rsid w:val="00C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6C9C5-5053-49E3-B0FF-D6AF795E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8410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410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841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8410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292</Words>
  <Characters>1379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15</cp:revision>
  <dcterms:created xsi:type="dcterms:W3CDTF">2015-12-10T01:40:00Z</dcterms:created>
  <dcterms:modified xsi:type="dcterms:W3CDTF">2015-12-10T01:58:00Z</dcterms:modified>
</cp:coreProperties>
</file>