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ClauseCoordinationRule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simplenlg.aggregation.AggregationRule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simplenlg.aggregation.ClauseCoordinationRule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ClauseCoordinationRule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Implementation of a clausal coordination rule. The rule performs the following operations on sentences: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If the sentences have the same subject, a new sentence is returned with that subject, and the VP from the component sentences conjoined. For example </w:t>
      </w:r>
      <w:r w:rsidDel="00000000" w:rsidR="00000000" w:rsidRPr="00000000">
        <w:rPr>
          <w:i w:val="1"/>
          <w:rtl w:val="0"/>
        </w:rPr>
        <w:t xml:space="preserve">John kicked the ball.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John sang a song.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i w:val="1"/>
          <w:rtl w:val="0"/>
        </w:rPr>
        <w:t xml:space="preserve">John kicked the ball and sang a song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If the sentences have the same VP, a new sentence is returned with that VP, and the subjects from the component sentences conjoined. For example </w:t>
      </w:r>
      <w:r w:rsidDel="00000000" w:rsidR="00000000" w:rsidRPr="00000000">
        <w:rPr>
          <w:i w:val="1"/>
          <w:rtl w:val="0"/>
        </w:rPr>
        <w:t xml:space="preserve">John kicked the ball.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Mary kicked the ball.</w:t>
      </w:r>
      <w:r w:rsidDel="00000000" w:rsidR="00000000" w:rsidRPr="00000000">
        <w:rPr>
          <w:rtl w:val="0"/>
        </w:rPr>
        <w:t xml:space="preserve"> become </w:t>
      </w:r>
      <w:r w:rsidDel="00000000" w:rsidR="00000000" w:rsidRPr="00000000">
        <w:rPr>
          <w:i w:val="1"/>
          <w:rtl w:val="0"/>
        </w:rPr>
        <w:t xml:space="preserve">John and Mary kicked the ball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These operations only apply to sentences whose front modifiers are identical, that is, sentences where, for every pair s1 and s2, s1.getFrontModifiers().equals(s2.getFrontModifiers()).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: it is not recommended to use this rule in addition to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  <w:r w:rsidDel="00000000" w:rsidR="00000000" w:rsidRPr="00000000">
        <w:rPr>
          <w:rtl w:val="0"/>
        </w:rPr>
        <w:t xml:space="preserve"> and/or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  <w:r w:rsidDel="00000000" w:rsidR="00000000" w:rsidRPr="00000000">
        <w:rPr>
          <w:rtl w:val="0"/>
        </w:rPr>
        <w:t xml:space="preserve">.Author: Albert Gatt, University of Malta &amp; University of Aberdeen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ClauseCoordinationRule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 of the ClauseCoordinationRule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previous,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Applies aggregation to two NLGElements e1 and e2, succeeding only if they are clauses (that is, e1.getCategory() == e2.getCategory ==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PhraseCategory.CLAUSE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simplenlg.aggregation.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AggregationRule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getFactory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setFactory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3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ClauseCoordinationRule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ClauseCoordinationRule()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instance of the ClauseCoordinationRule</w:t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apply(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previous,</w:t>
        <w:br w:type="textWrapping"/>
        <w:t xml:space="preserve">              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next)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Applies aggregation to two NLGElements e1 and e2, succeeding only if they are clauses (that is, e1.getCategory() == e2.getCategory ==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PhraseCategory.CLAUSE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 in class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 Parameters:previous - the first sentencenext - the second sentence Returns:an aggregated sentence, if the method succeeds, null otherwise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AggregationRule.html" TargetMode="External"/><Relationship Id="rId38" Type="http://schemas.openxmlformats.org/officeDocument/2006/relationships/hyperlink" Target="http://docs.google.com/simplenlg/aggregation/AggregationRule.html#apply(simplenlg.framework.NLGElement,%20simplenlg.framework.NLGElement)" TargetMode="External"/><Relationship Id="rId37" Type="http://schemas.openxmlformats.org/officeDocument/2006/relationships/hyperlink" Target="http://docs.google.com/simplenlg/framework/PhraseCategory.html#CLAUSE" TargetMode="External"/><Relationship Id="rId19" Type="http://schemas.openxmlformats.org/officeDocument/2006/relationships/hyperlink" Target="http://docs.google.com/simplenlg/aggregation/AggregationRule.html" TargetMode="External"/><Relationship Id="rId36" Type="http://schemas.openxmlformats.org/officeDocument/2006/relationships/hyperlink" Target="http://docs.google.com/simplenlg/framework/NLGElement.html" TargetMode="External"/><Relationship Id="rId18" Type="http://schemas.openxmlformats.org/officeDocument/2006/relationships/hyperlink" Target="http://docs.google.com/simplenlg/aggregation/AggregationRu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auseCoordinationRule.html" TargetMode="External"/><Relationship Id="rId15" Type="http://schemas.openxmlformats.org/officeDocument/2006/relationships/hyperlink" Target="http://docs.google.com/index.html?simplenlg/aggregation/ClauseCoordinationRule.html" TargetMode="External"/><Relationship Id="rId14" Type="http://schemas.openxmlformats.org/officeDocument/2006/relationships/hyperlink" Target="http://docs.google.com/simplenlg/aggregation/ForwardConjunctionReductionRule.html" TargetMode="External"/><Relationship Id="rId30" Type="http://schemas.openxmlformats.org/officeDocument/2006/relationships/hyperlink" Target="http://docs.google.com/simplenlg/aggregation/AggregationRule.html#apply(java.util.List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aggregation/AggregationRule.html#apply(simplenlg.framework.NLGElement)" TargetMode="External"/><Relationship Id="rId13" Type="http://schemas.openxmlformats.org/officeDocument/2006/relationships/hyperlink" Target="http://docs.google.com/simplenlg/aggregation/BackwardConjunctionReduc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ramework/NLGElement.html" TargetMode="External"/><Relationship Id="rId35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aggregation/AggregationRule.html#getFactory()" TargetMode="External"/><Relationship Id="rId33" Type="http://schemas.openxmlformats.org/officeDocument/2006/relationships/hyperlink" Target="http://docs.google.com/simplenlg/aggregation/AggregationRule.html#setFactory(simplenlg.framework.NLGFactory)" TargetMode="External"/><Relationship Id="rId52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ClauseCoordinationRule.html" TargetMode="External"/><Relationship Id="rId50" Type="http://schemas.openxmlformats.org/officeDocument/2006/relationships/hyperlink" Target="http://docs.google.com/index.html?simplenlg/aggregation/ClauseCoordinationRule.html" TargetMode="External"/><Relationship Id="rId48" Type="http://schemas.openxmlformats.org/officeDocument/2006/relationships/hyperlink" Target="http://docs.google.com/simplenlg/aggregation/BackwardConjunctionReductionRule.html" TargetMode="External"/><Relationship Id="rId47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aggregation/AggregationRule.html" TargetMode="External"/><Relationship Id="rId49" Type="http://schemas.openxmlformats.org/officeDocument/2006/relationships/hyperlink" Target="http://docs.google.com/simplenlg/aggregation/ForwardConjunctionReductionRule.html" TargetMode="External"/><Relationship Id="rId26" Type="http://schemas.openxmlformats.org/officeDocument/2006/relationships/hyperlink" Target="http://docs.google.com/simplenlg/framework/NLGElement.html" TargetMode="External"/><Relationship Id="rId25" Type="http://schemas.openxmlformats.org/officeDocument/2006/relationships/hyperlink" Target="http://docs.google.com/simplenlg/aggregation/ClauseCoordinationRule.html#apply(simplenlg.framework.NLGElement,%20simplenlg.framework.NLGElement)" TargetMode="External"/><Relationship Id="rId28" Type="http://schemas.openxmlformats.org/officeDocument/2006/relationships/hyperlink" Target="http://docs.google.com/simplenlg/framework/PhraseCategory.html#CLAUSE" TargetMode="External"/><Relationship Id="rId27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BackwardConjunctionReductionRule.html" TargetMode="External"/><Relationship Id="rId40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orwardConjunctionReductionRule.html" TargetMode="External"/><Relationship Id="rId41" Type="http://schemas.openxmlformats.org/officeDocument/2006/relationships/hyperlink" Target="http://docs.google.com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ClauseCoordinationRule.html#ClauseCoordinationRule()" TargetMode="External"/><Relationship Id="rId42" Type="http://schemas.openxmlformats.org/officeDocument/2006/relationships/hyperlink" Target="http://docs.google.com/class-use/ClauseCoordinationRul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NLGElement.html" TargetMode="External"/><Relationship Id="rId43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simplenlg/aggregation/AggregationRul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ClauseCoordinationRule.html" TargetMode="External"/></Relationships>
</file>