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simplenlg.features.LexicalFeature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usage of simplenlg.features.LexicalFeature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features/LexicalFeature.html" TargetMode="External"/><Relationship Id="rId1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overview-summary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exicalFeature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implenlg/features/class-use/LexicalFeature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LexicalFeature.html" TargetMode="External"/><Relationship Id="rId25" Type="http://schemas.openxmlformats.org/officeDocument/2006/relationships/hyperlink" Target="http://docs.google.com/index.html?simplenlg/features/class-use/LexicalFeature.html" TargetMode="External"/><Relationship Id="rId27" Type="http://schemas.openxmlformats.org/officeDocument/2006/relationships/hyperlink" Target="http://docs.google.com/allclasses-nofram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deprecated-list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index-files/index-1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help-doc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package-tree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features/LexicalFeature.html" TargetMode="External"/></Relationships>
</file>