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ksv4uv">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PhraseCategory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PhraseCategory</w:t>
        </w:r>
      </w:hyperlink>
      <w:r w:rsidDel="00000000" w:rsidR="00000000" w:rsidRPr="00000000">
        <w:rPr>
          <w:rtl w:val="0"/>
        </w:rPr>
        <w:t xml:space="preserve">&gt;</w:t>
      </w:r>
    </w:p>
    <w:p w:rsidR="00000000" w:rsidDel="00000000" w:rsidP="00000000" w:rsidRDefault="00000000" w:rsidRPr="00000000">
      <w:pPr>
        <w:numPr>
          <w:ilvl w:val="1"/>
          <w:numId w:val="2"/>
        </w:numPr>
        <w:ind w:left="1200" w:firstLine="0"/>
        <w:contextualSpacing w:val="1"/>
      </w:pPr>
      <w:r w:rsidDel="00000000" w:rsidR="00000000" w:rsidRPr="00000000">
        <w:rPr>
          <w:rtl w:val="0"/>
        </w:rPr>
      </w:r>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simplenlg.framework.PhraseCategory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PhraseCategory</w:t>
        </w:r>
      </w:hyperlink>
      <w:r w:rsidDel="00000000" w:rsidR="00000000" w:rsidRPr="00000000">
        <w:rPr>
          <w:rtl w:val="0"/>
        </w:rPr>
        <w:t xml:space="preserve">&gt;, </w:t>
      </w:r>
      <w:hyperlink r:id="rId20">
        <w:r w:rsidDel="00000000" w:rsidR="00000000" w:rsidRPr="00000000">
          <w:rPr>
            <w:color w:val="0000ee"/>
            <w:u w:val="single"/>
            <w:rtl w:val="0"/>
          </w:rPr>
          <w:t xml:space="preserve">ElementCategory</w:t>
        </w:r>
      </w:hyperlink>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PhraseCategory</w:t>
        <w:br w:type="textWrapping"/>
        <w:t xml:space="preserve">extends java.lang.Enum&lt;</w:t>
      </w:r>
      <w:hyperlink r:id="rId21">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&gt;</w:t>
        <w:br w:type="textWrapping"/>
        <w:t xml:space="preserve">implements </w:t>
      </w:r>
      <w:hyperlink r:id="rId22">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enumeration defines the different syntactical phrases. The categories define the well understood roles for each typue of phrase in language. For example, </w:t>
      </w:r>
      <w:r w:rsidDel="00000000" w:rsidR="00000000" w:rsidRPr="00000000">
        <w:rPr>
          <w:i w:val="1"/>
          <w:rtl w:val="0"/>
        </w:rPr>
        <w:t xml:space="preserve">the dog</w:t>
      </w:r>
      <w:r w:rsidDel="00000000" w:rsidR="00000000" w:rsidRPr="00000000">
        <w:rPr>
          <w:rtl w:val="0"/>
        </w:rPr>
        <w:t xml:space="preserve"> is a noun phrase, </w:t>
      </w:r>
      <w:r w:rsidDel="00000000" w:rsidR="00000000" w:rsidRPr="00000000">
        <w:rPr>
          <w:i w:val="1"/>
          <w:rtl w:val="0"/>
        </w:rPr>
        <w:t xml:space="preserve">the dog chases Mary</w:t>
      </w:r>
      <w:r w:rsidDel="00000000" w:rsidR="00000000" w:rsidRPr="00000000">
        <w:rPr>
          <w:rtl w:val="0"/>
        </w:rPr>
        <w:t xml:space="preserve"> is a clause, </w:t>
      </w:r>
      <w:r w:rsidDel="00000000" w:rsidR="00000000" w:rsidRPr="00000000">
        <w:rPr>
          <w:i w:val="1"/>
          <w:rtl w:val="0"/>
        </w:rPr>
        <w:t xml:space="preserve">beautiful</w:t>
      </w:r>
      <w:r w:rsidDel="00000000" w:rsidR="00000000" w:rsidRPr="00000000">
        <w:rPr>
          <w:rtl w:val="0"/>
        </w:rPr>
        <w:t xml:space="preserve"> is an adjective phrase, and so on.Version: 4.0 Author: A. Gatt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ADJECTIVE_PHRASE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an adjective.</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4">
              <w:r w:rsidDel="00000000" w:rsidR="00000000" w:rsidRPr="00000000">
                <w:rPr>
                  <w:b w:val="1"/>
                  <w:color w:val="0000ee"/>
                  <w:u w:val="single"/>
                  <w:rtl w:val="0"/>
                </w:rPr>
                <w:t xml:space="preserve">ADVERB_PHRASE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an adverb.</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5">
              <w:r w:rsidDel="00000000" w:rsidR="00000000" w:rsidRPr="00000000">
                <w:rPr>
                  <w:b w:val="1"/>
                  <w:color w:val="0000ee"/>
                  <w:u w:val="single"/>
                  <w:rtl w:val="0"/>
                </w:rPr>
                <w:t xml:space="preserve">CANNED_TEXT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pre-formed string that is not altered in anyway.</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6">
              <w:r w:rsidDel="00000000" w:rsidR="00000000" w:rsidRPr="00000000">
                <w:rPr>
                  <w:b w:val="1"/>
                  <w:color w:val="0000ee"/>
                  <w:u w:val="single"/>
                  <w:rtl w:val="0"/>
                </w:rPr>
                <w:t xml:space="preserve">CLAUSE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grammatical clause, the simplest form of which consists of a subject (noun or noun phrase) and a verb (or verb phrase).</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7">
              <w:r w:rsidDel="00000000" w:rsidR="00000000" w:rsidRPr="00000000">
                <w:rPr>
                  <w:b w:val="1"/>
                  <w:color w:val="0000ee"/>
                  <w:u w:val="single"/>
                  <w:rtl w:val="0"/>
                </w:rPr>
                <w:t xml:space="preserve">NOUN_PHRASE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noun.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8">
              <w:r w:rsidDel="00000000" w:rsidR="00000000" w:rsidRPr="00000000">
                <w:rPr>
                  <w:b w:val="1"/>
                  <w:color w:val="0000ee"/>
                  <w:u w:val="single"/>
                  <w:rtl w:val="0"/>
                </w:rPr>
                <w:t xml:space="preserve">PREPOSITIONAL_PHRASE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preposition.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9">
              <w:r w:rsidDel="00000000" w:rsidR="00000000" w:rsidRPr="00000000">
                <w:rPr>
                  <w:b w:val="1"/>
                  <w:color w:val="0000ee"/>
                  <w:u w:val="single"/>
                  <w:rtl w:val="0"/>
                </w:rPr>
                <w:t xml:space="preserve">VERB_PHRASE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verb.</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0">
              <w:r w:rsidDel="00000000" w:rsidR="00000000" w:rsidRPr="00000000">
                <w:rPr>
                  <w:b w:val="1"/>
                  <w:color w:val="0000ee"/>
                  <w:u w:val="single"/>
                  <w:rtl w:val="0"/>
                </w:rPr>
                <w:t xml:space="preserve">equalTo</w:t>
              </w:r>
            </w:hyperlink>
            <w:r w:rsidDel="00000000" w:rsidR="00000000" w:rsidRPr="00000000">
              <w:rPr>
                <w:rtl w:val="0"/>
              </w:rPr>
              <w:t xml:space="preserve">(java.lang.Object checkObject)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to see if the given object is equal to this phrase category.</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31">
              <w:r w:rsidDel="00000000" w:rsidR="00000000" w:rsidRPr="00000000">
                <w:rPr>
                  <w:color w:val="0000ee"/>
                  <w:u w:val="single"/>
                  <w:rtl w:val="0"/>
                </w:rPr>
                <w:t xml:space="preserve">PhraseCategory</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2">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33">
              <w:r w:rsidDel="00000000" w:rsidR="00000000" w:rsidRPr="00000000">
                <w:rPr>
                  <w:color w:val="0000ee"/>
                  <w:u w:val="single"/>
                  <w:rtl w:val="0"/>
                </w:rPr>
                <w:t xml:space="preserve">PhraseCategory</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4">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CLAUSE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5">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CLAUSE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grammatical clause, the simplest form of which consists of a subject (noun or noun phrase) and a verb (or verb phrase).</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ADJECTIVE_PHRASE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6">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ADJECTIVE_PHRASE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an adjective.</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7dp8vu" w:id="10"/>
      <w:bookmarkEnd w:id="10"/>
      <w:r w:rsidDel="00000000" w:rsidR="00000000" w:rsidRPr="00000000">
        <w:rPr>
          <w:rtl w:val="0"/>
        </w:rPr>
        <w:t xml:space="preserve">ADVERB_PHRASE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7">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ADVERB_PHRASE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an adverb.</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rdcrjn" w:id="11"/>
      <w:bookmarkEnd w:id="11"/>
      <w:r w:rsidDel="00000000" w:rsidR="00000000" w:rsidRPr="00000000">
        <w:rPr>
          <w:rtl w:val="0"/>
        </w:rPr>
        <w:t xml:space="preserve">NOUN_PHRASE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8">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NOUN_PHRASE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noun.</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6in1rg" w:id="12"/>
      <w:bookmarkEnd w:id="12"/>
      <w:r w:rsidDel="00000000" w:rsidR="00000000" w:rsidRPr="00000000">
        <w:rPr>
          <w:rtl w:val="0"/>
        </w:rPr>
        <w:t xml:space="preserve">PREPOSITIONAL_PHRASE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9">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PREPOSITIONAL_PHRASE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preposition.</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0">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verb.</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5nkun2" w:id="14"/>
      <w:bookmarkEnd w:id="14"/>
      <w:r w:rsidDel="00000000" w:rsidR="00000000" w:rsidRPr="00000000">
        <w:rPr>
          <w:rtl w:val="0"/>
        </w:rPr>
        <w:t xml:space="preserve">CANNED_TEXT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1">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CANNED_TEXT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phrase relating to a pre-formed string that is not altered in anyway.</w:t>
      </w:r>
    </w:p>
    <w:p w:rsidR="00000000" w:rsidDel="00000000" w:rsidP="00000000" w:rsidRDefault="00000000" w:rsidRPr="00000000">
      <w:pPr>
        <w:pStyle w:val="Heading3"/>
        <w:numPr>
          <w:ilvl w:val="1"/>
          <w:numId w:val="27"/>
        </w:numPr>
        <w:spacing w:after="0" w:before="0" w:lineRule="auto"/>
        <w:ind w:left="1200" w:firstLine="0"/>
        <w:contextualSpacing w:val="1"/>
      </w:pPr>
      <w:bookmarkStart w:colFirst="0" w:colLast="0" w:name="id.1ksv4uv" w:id="15"/>
      <w:bookmarkEnd w:id="15"/>
      <w:bookmarkStart w:colFirst="0" w:colLast="0" w:name="id.44sinio" w:id="16"/>
      <w:bookmarkEnd w:id="16"/>
      <w:r w:rsidDel="00000000" w:rsidR="00000000" w:rsidRPr="00000000">
        <w:rPr>
          <w:rtl w:val="0"/>
        </w:rPr>
        <w:t xml:space="preserve">Method Detail</w:t>
      </w:r>
    </w:p>
    <w:p w:rsidR="00000000" w:rsidDel="00000000" w:rsidP="00000000" w:rsidRDefault="00000000" w:rsidRPr="00000000">
      <w:pPr>
        <w:pStyle w:val="Heading4"/>
        <w:numPr>
          <w:ilvl w:val="2"/>
          <w:numId w:val="10"/>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2">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(PhraseCategory c : PhraseCategory.values())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2jxsxqh" w:id="17"/>
      <w:bookmarkEnd w:id="17"/>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3">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z337ya" w:id="18"/>
      <w:bookmarkEnd w:id="18"/>
      <w:r w:rsidDel="00000000" w:rsidR="00000000" w:rsidRPr="00000000">
        <w:rPr>
          <w:rtl w:val="0"/>
        </w:rPr>
        <w:t xml:space="preserve">equalTo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equalTo(java.lang.Object checkObject)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to see if the given object is equal to this phrase category. This is done by checking the enumeration if the object is of the type PhraseCategory or by converting the object and this category to strings and comparing the strings.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For example, PhraseCategory.CLAUSE will match another PhraseCategory.CLAUSE but will also match the string </w:t>
      </w:r>
      <w:r w:rsidDel="00000000" w:rsidR="00000000" w:rsidRPr="00000000">
        <w:rPr>
          <w:i w:val="1"/>
          <w:rtl w:val="0"/>
        </w:rPr>
        <w:t xml:space="preserve">"clause"</w:t>
      </w:r>
      <w:r w:rsidDel="00000000" w:rsidR="00000000" w:rsidRPr="00000000">
        <w:rPr>
          <w:rtl w:val="0"/>
        </w:rPr>
        <w:t xml:space="preserve"> as well.</w:t>
      </w:r>
      <w:r w:rsidDel="00000000" w:rsidR="00000000" w:rsidRPr="00000000">
        <w:rPr>
          <w:b w:val="1"/>
          <w:rtl w:val="0"/>
        </w:rPr>
        <w:t xml:space="preserve">Specified by:</w:t>
      </w:r>
      <w:r w:rsidDel="00000000" w:rsidR="00000000" w:rsidRPr="00000000">
        <w:rPr>
          <w:rtl w:val="0"/>
        </w:rPr>
        <w:t xml:space="preserve"> </w:t>
      </w:r>
      <w:hyperlink r:id="rId44">
        <w:r w:rsidDel="00000000" w:rsidR="00000000" w:rsidRPr="00000000">
          <w:rPr>
            <w:color w:val="0000ee"/>
            <w:u w:val="single"/>
            <w:rtl w:val="0"/>
          </w:rPr>
          <w:t xml:space="preserve">equalTo</w:t>
        </w:r>
      </w:hyperlink>
      <w:r w:rsidDel="00000000" w:rsidR="00000000" w:rsidRPr="00000000">
        <w:rPr>
          <w:rtl w:val="0"/>
        </w:rPr>
        <w:t xml:space="preserve"> in interface </w:t>
      </w:r>
      <w:hyperlink r:id="rId45">
        <w:r w:rsidDel="00000000" w:rsidR="00000000" w:rsidRPr="00000000">
          <w:rPr>
            <w:color w:val="0000ee"/>
            <w:u w:val="single"/>
            <w:rtl w:val="0"/>
          </w:rPr>
          <w:t xml:space="preserve">ElementCategory</w:t>
        </w:r>
      </w:hyperlink>
      <w:r w:rsidDel="00000000" w:rsidR="00000000" w:rsidRPr="00000000">
        <w:rPr>
          <w:rtl w:val="0"/>
        </w:rPr>
        <w:t xml:space="preserve"> Parameters:checkObject - the object to be checked against. Returns:true if the object matches, false otherwise.</w:t>
      </w:r>
    </w:p>
    <w:p w:rsidR="00000000" w:rsidDel="00000000" w:rsidP="00000000" w:rsidRDefault="00000000" w:rsidRPr="00000000">
      <w:pPr>
        <w:ind w:left="600" w:firstLine="0"/>
        <w:contextualSpacing w:val="0"/>
      </w:pPr>
      <w:bookmarkStart w:colFirst="0" w:colLast="0" w:name="id.3j2qqm3" w:id="19"/>
      <w:bookmarkEnd w:id="19"/>
      <w:bookmarkStart w:colFirst="0" w:colLast="0" w:name="id.1y810tw" w:id="20"/>
      <w:bookmarkEnd w:id="20"/>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46">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47">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48">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49">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50">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51">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52">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53">
        <w:r w:rsidDel="00000000" w:rsidR="00000000" w:rsidRPr="00000000">
          <w:rPr>
            <w:rtl w:val="0"/>
          </w:rPr>
        </w:r>
      </w:hyperlink>
    </w:p>
    <w:p w:rsidR="00000000" w:rsidDel="00000000" w:rsidP="00000000" w:rsidRDefault="00000000" w:rsidRPr="00000000">
      <w:pPr>
        <w:numPr>
          <w:ilvl w:val="0"/>
          <w:numId w:val="16"/>
        </w:numPr>
        <w:ind w:left="600" w:firstLine="0"/>
        <w:contextualSpacing w:val="1"/>
      </w:pPr>
      <w:hyperlink r:id="rId54">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6"/>
        </w:numPr>
        <w:ind w:left="600" w:firstLine="0"/>
        <w:contextualSpacing w:val="1"/>
      </w:pPr>
      <w:hyperlink r:id="rId55">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4"/>
        </w:numPr>
        <w:ind w:left="600" w:firstLine="0"/>
        <w:contextualSpacing w:val="1"/>
      </w:pPr>
      <w:hyperlink r:id="rId56">
        <w:r w:rsidDel="00000000" w:rsidR="00000000" w:rsidRPr="00000000">
          <w:rPr>
            <w:color w:val="0000ee"/>
            <w:u w:val="single"/>
            <w:rtl w:val="0"/>
          </w:rPr>
          <w:t xml:space="preserve">Frames</w:t>
        </w:r>
      </w:hyperlink>
    </w:p>
    <w:p w:rsidR="00000000" w:rsidDel="00000000" w:rsidP="00000000" w:rsidRDefault="00000000" w:rsidRPr="00000000">
      <w:pPr>
        <w:numPr>
          <w:ilvl w:val="0"/>
          <w:numId w:val="14"/>
        </w:numPr>
        <w:ind w:left="600" w:firstLine="0"/>
        <w:contextualSpacing w:val="1"/>
      </w:pPr>
      <w:hyperlink r:id="rId57">
        <w:r w:rsidDel="00000000" w:rsidR="00000000" w:rsidRPr="00000000">
          <w:rPr>
            <w:color w:val="0000ee"/>
            <w:u w:val="single"/>
            <w:rtl w:val="0"/>
          </w:rPr>
          <w:t xml:space="preserve">No Frames</w:t>
        </w:r>
      </w:hyperlink>
    </w:p>
    <w:p w:rsidR="00000000" w:rsidDel="00000000" w:rsidP="00000000" w:rsidRDefault="00000000" w:rsidRPr="00000000">
      <w:pPr>
        <w:numPr>
          <w:ilvl w:val="0"/>
          <w:numId w:val="33"/>
        </w:numPr>
        <w:ind w:left="600" w:firstLine="0"/>
        <w:contextualSpacing w:val="1"/>
      </w:pPr>
      <w:hyperlink r:id="rId58">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4"/>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4"/>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2"/>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1ksv4uv">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58" Type="http://schemas.openxmlformats.org/officeDocument/2006/relationships/hyperlink" Target="http://docs.google.com/allclasses-noframe.html" TargetMode="External"/><Relationship Id="rId39" Type="http://schemas.openxmlformats.org/officeDocument/2006/relationships/hyperlink" Target="http://docs.google.com/simplenlg/framework/PhraseCategory.html" TargetMode="External"/><Relationship Id="rId38" Type="http://schemas.openxmlformats.org/officeDocument/2006/relationships/hyperlink" Target="http://docs.google.com/simplenlg/framework/PhraseCategory.html" TargetMode="External"/><Relationship Id="rId37" Type="http://schemas.openxmlformats.org/officeDocument/2006/relationships/hyperlink" Target="http://docs.google.com/simplenlg/framework/PhraseCategory.html" TargetMode="External"/><Relationship Id="rId19" Type="http://schemas.openxmlformats.org/officeDocument/2006/relationships/hyperlink" Target="http://docs.google.com/simplenlg/framework/PhraseCategory.html" TargetMode="External"/><Relationship Id="rId36" Type="http://schemas.openxmlformats.org/officeDocument/2006/relationships/hyperlink" Target="http://docs.google.com/simplenlg/framework/PhraseCategory.html" TargetMode="External"/><Relationship Id="rId18" Type="http://schemas.openxmlformats.org/officeDocument/2006/relationships/hyperlink" Target="http://docs.google.com/simplenlg/framework/PhraseCateg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hraseCategory.html" TargetMode="External"/><Relationship Id="rId15" Type="http://schemas.openxmlformats.org/officeDocument/2006/relationships/hyperlink" Target="http://docs.google.com/index.html?simplenlg/framework/PhraseCategory.html" TargetMode="External"/><Relationship Id="rId14" Type="http://schemas.openxmlformats.org/officeDocument/2006/relationships/hyperlink" Target="http://docs.google.com/simplenlg/framework/PhraseElement.html" TargetMode="External"/><Relationship Id="rId30" Type="http://schemas.openxmlformats.org/officeDocument/2006/relationships/hyperlink" Target="http://docs.google.com/simplenlg/framework/PhraseCategory.html#equalTo(java.lang.Object)"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ramework/PhraseCategory.html" TargetMode="External"/><Relationship Id="rId13" Type="http://schemas.openxmlformats.org/officeDocument/2006/relationships/hyperlink" Target="http://docs.google.com/simplenlg/framework/NLGModule.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PhraseCategory.html#values()" TargetMode="External"/><Relationship Id="rId35" Type="http://schemas.openxmlformats.org/officeDocument/2006/relationships/hyperlink" Target="http://docs.google.com/simplenlg/framework/PhraseCategory.html" TargetMode="External"/><Relationship Id="rId32" Type="http://schemas.openxmlformats.org/officeDocument/2006/relationships/hyperlink" Target="http://docs.google.com/simplenlg/framework/PhraseCategory.html#valueOf(java.lang.String)" TargetMode="External"/><Relationship Id="rId33" Type="http://schemas.openxmlformats.org/officeDocument/2006/relationships/hyperlink" Target="http://docs.google.com/simplenlg/framework/PhraseCategory.html" TargetMode="External"/><Relationship Id="rId57" Type="http://schemas.openxmlformats.org/officeDocument/2006/relationships/hyperlink" Target="http://docs.google.com/PhraseCategory.html" TargetMode="External"/><Relationship Id="rId56" Type="http://schemas.openxmlformats.org/officeDocument/2006/relationships/hyperlink" Target="http://docs.google.com/index.html?simplenlg/framework/PhraseCategory.html" TargetMode="External"/><Relationship Id="rId55" Type="http://schemas.openxmlformats.org/officeDocument/2006/relationships/hyperlink" Target="http://docs.google.com/simplenlg/framework/PhraseElement.html" TargetMode="External"/><Relationship Id="rId54" Type="http://schemas.openxmlformats.org/officeDocument/2006/relationships/hyperlink" Target="http://docs.google.com/simplenlg/framework/NLGModul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help-doc.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48" Type="http://schemas.openxmlformats.org/officeDocument/2006/relationships/hyperlink" Target="http://docs.google.com/class-use/PhraseCategory.html" TargetMode="External"/><Relationship Id="rId47" Type="http://schemas.openxmlformats.org/officeDocument/2006/relationships/hyperlink" Target="http://docs.google.com/package-summary.html" TargetMode="External"/><Relationship Id="rId29" Type="http://schemas.openxmlformats.org/officeDocument/2006/relationships/hyperlink" Target="http://docs.google.com/simplenlg/framework/PhraseCategory.html#VERB_PHRASE" TargetMode="External"/><Relationship Id="rId49" Type="http://schemas.openxmlformats.org/officeDocument/2006/relationships/hyperlink" Target="http://docs.google.com/package-tree.html" TargetMode="External"/><Relationship Id="rId26" Type="http://schemas.openxmlformats.org/officeDocument/2006/relationships/hyperlink" Target="http://docs.google.com/simplenlg/framework/PhraseCategory.html#CLAUSE" TargetMode="External"/><Relationship Id="rId25" Type="http://schemas.openxmlformats.org/officeDocument/2006/relationships/hyperlink" Target="http://docs.google.com/simplenlg/framework/PhraseCategory.html#CANNED_TEXT" TargetMode="External"/><Relationship Id="rId28" Type="http://schemas.openxmlformats.org/officeDocument/2006/relationships/hyperlink" Target="http://docs.google.com/simplenlg/framework/PhraseCategory.html#PREPOSITIONAL_PHRASE" TargetMode="External"/><Relationship Id="rId27" Type="http://schemas.openxmlformats.org/officeDocument/2006/relationships/hyperlink" Target="http://docs.google.com/simplenlg/framework/PhraseCategory.html#NOUN_PHRASE" TargetMode="External"/><Relationship Id="rId2" Type="http://schemas.openxmlformats.org/officeDocument/2006/relationships/fontTable" Target="fontTable.xml"/><Relationship Id="rId21" Type="http://schemas.openxmlformats.org/officeDocument/2006/relationships/hyperlink" Target="http://docs.google.com/simplenlg/framework/PhraseCategory.html" TargetMode="External"/><Relationship Id="rId40" Type="http://schemas.openxmlformats.org/officeDocument/2006/relationships/hyperlink" Target="http://docs.google.com/simplenlg/framework/PhraseCategory.html" TargetMode="External"/><Relationship Id="rId1" Type="http://schemas.openxmlformats.org/officeDocument/2006/relationships/settings" Target="settings.xml"/><Relationship Id="rId22" Type="http://schemas.openxmlformats.org/officeDocument/2006/relationships/hyperlink" Target="http://docs.google.com/simplenlg/framework/ElementCategory.html" TargetMode="External"/><Relationship Id="rId41" Type="http://schemas.openxmlformats.org/officeDocument/2006/relationships/hyperlink" Target="http://docs.google.com/simplenlg/framework/PhraseCategory.html" TargetMode="External"/><Relationship Id="rId4" Type="http://schemas.openxmlformats.org/officeDocument/2006/relationships/styles" Target="styles.xml"/><Relationship Id="rId23" Type="http://schemas.openxmlformats.org/officeDocument/2006/relationships/hyperlink" Target="http://docs.google.com/simplenlg/framework/PhraseCategory.html#ADJECTIVE_PHRASE" TargetMode="External"/><Relationship Id="rId42" Type="http://schemas.openxmlformats.org/officeDocument/2006/relationships/hyperlink" Target="http://docs.google.com/simplenlg/framework/PhraseCategory.html" TargetMode="External"/><Relationship Id="rId3" Type="http://schemas.openxmlformats.org/officeDocument/2006/relationships/numbering" Target="numbering.xml"/><Relationship Id="rId24" Type="http://schemas.openxmlformats.org/officeDocument/2006/relationships/hyperlink" Target="http://docs.google.com/simplenlg/framework/PhraseCategory.html#ADVERB_PHRASE" TargetMode="External"/><Relationship Id="rId43" Type="http://schemas.openxmlformats.org/officeDocument/2006/relationships/hyperlink" Target="http://docs.google.com/simplenlg/framework/PhraseCategory.html" TargetMode="External"/><Relationship Id="rId44" Type="http://schemas.openxmlformats.org/officeDocument/2006/relationships/hyperlink" Target="http://docs.google.com/simplenlg/framework/ElementCategory.html#equalTo(java.lang.Object)" TargetMode="External"/><Relationship Id="rId45" Type="http://schemas.openxmlformats.org/officeDocument/2006/relationships/hyperlink" Target="http://docs.google.com/simplenlg/framework/ElementCategory.html" TargetMode="External"/><Relationship Id="rId46" Type="http://schemas.openxmlformats.org/officeDocument/2006/relationships/hyperlink" Target="http://docs.google.com/overview-summary.html" TargetMode="External"/><Relationship Id="rId20" Type="http://schemas.openxmlformats.org/officeDocument/2006/relationships/hyperlink" Target="http://docs.google.com/simplenlg/framework/ElementCategory.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PhraseCategory.html" TargetMode="External"/></Relationships>
</file>