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simplenlg.syntax.english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docs.google.com/simplenlg/syntax/english/package-summary.html" TargetMode="External"/><Relationship Id="rId5" Type="http://schemas.openxmlformats.org/officeDocument/2006/relationships/hyperlink" Target="http://docs.google.com/simplenlg/syntax/english/package-summary.html" TargetMode="External"/><Relationship Id="rId7" Type="http://schemas.openxmlformats.org/officeDocument/2006/relationships/hyperlink" Target="http://docs.google.com/SyntaxProcessor.html" TargetMode="External"/></Relationships>
</file>