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XMLRealiserException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java.lang.Throwable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simplenlg.xmlrealiser.XMLRealiserException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XMLRealiserException</w:t>
        <w:br w:type="textWrapping"/>
        <w:t xml:space="preserve">extends java.lang.Throwable</w:t>
        <w:br w:type="textWrapping"/>
        <w:t xml:space="preserve">implements java.io.Serializable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represents an exception thrown by the xml realiser framework.Author: Christopher Howell Agfa Healthcare Corporation, Albert Gatt, University of Malta See Also: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XMLRealiserException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Instantiates a new xML realiser exception.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XMLRealiserException</w:t>
              </w:r>
            </w:hyperlink>
            <w:r w:rsidDel="00000000" w:rsidR="00000000" w:rsidRPr="00000000">
              <w:rPr>
                <w:rtl w:val="0"/>
              </w:rPr>
              <w:t xml:space="preserve">(java.lang.String arg0)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Instantiates a new xML realiser exception.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XMLRealiserException</w:t>
              </w:r>
            </w:hyperlink>
            <w:r w:rsidDel="00000000" w:rsidR="00000000" w:rsidRPr="00000000">
              <w:rPr>
                <w:rtl w:val="0"/>
              </w:rPr>
              <w:t xml:space="preserve">(java.lang.String arg0, java.lang.Throwable arg1)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Instantiates a new xML realiser exception.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XMLRealiserException</w:t>
              </w:r>
            </w:hyperlink>
            <w:r w:rsidDel="00000000" w:rsidR="00000000" w:rsidRPr="00000000">
              <w:rPr>
                <w:rtl w:val="0"/>
              </w:rPr>
              <w:t xml:space="preserve">(java.lang.Throwable arg0)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Instantiates a new xML realiser exception.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2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</w:t>
      </w:r>
    </w:p>
    <w:p w:rsidR="00000000" w:rsidDel="00000000" w:rsidP="00000000" w:rsidRDefault="00000000" w:rsidRPr="00000000">
      <w:pPr>
        <w:pStyle w:val="Heading3"/>
        <w:numPr>
          <w:ilvl w:val="2"/>
          <w:numId w:val="21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java.lang.ThrowableaddSuppressed, fillInStackTrace, getCause, getLocalizedMessage, getMessage, getStackTrace, getSuppressed, initCause, printStackTrace, printStackTrace, printStackTrace, setStackTrace, toString</w:t>
      </w:r>
    </w:p>
    <w:p w:rsidR="00000000" w:rsidDel="00000000" w:rsidP="00000000" w:rsidRDefault="00000000" w:rsidRPr="00000000">
      <w:pPr>
        <w:pStyle w:val="Heading3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2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XMLRealiserException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XMLRealiserException()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Instantiates a new xML realiser exception.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XMLRealiserException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XMLRealiserException(java.lang.String arg0)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Instantiates a new xML realiser exception.Parameters:arg0 - the arg0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XMLRealiserException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XMLRealiserException(java.lang.Throwable arg0)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Instantiates a new xML realiser exception.Parameters:arg0 - the arg0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XMLRealiserException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XMLRealiserException(java.lang.String arg0,</w:t>
        <w:br w:type="textWrapping"/>
        <w:t xml:space="preserve">                    java.lang.Throwable arg1)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Instantiates a new xML realiser exception.Parameters:arg0 - the arg0arg1 - the arg1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6in1rg" w:id="12"/>
      <w:bookmarkEnd w:id="12"/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erialized-form.html#simplenlg.xmlrealiser.XMLRealiserException" TargetMode="External"/><Relationship Id="rId18" Type="http://schemas.openxmlformats.org/officeDocument/2006/relationships/hyperlink" Target="http://docs.google.com/serialized-form.html#simplenlg.xmlrealiser.XMLRealiserException" TargetMode="External"/><Relationship Id="rId17" Type="http://schemas.openxmlformats.org/officeDocument/2006/relationships/hyperlink" Target="http://docs.google.com/serialized-form.html#simplenlg.xmlrealiser.XMLRealiserException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XMLRealiserException.html" TargetMode="External"/><Relationship Id="rId14" Type="http://schemas.openxmlformats.org/officeDocument/2006/relationships/hyperlink" Target="http://docs.google.com/index.html?simplenlg/xmlrealiser/XMLRealiserException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XMLRealiser.OpCod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RealiserException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implenlg/xmlrealiser/XMLRealiser.OpCode.html" TargetMode="External"/><Relationship Id="rId33" Type="http://schemas.openxmlformats.org/officeDocument/2006/relationships/hyperlink" Target="http://docs.google.com/index.html?simplenlg/xmlrealiser/XMLRealiserException.html" TargetMode="External"/><Relationship Id="rId2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class-use/XMLRealiser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XMLRealiserException.html#XMLRealiserException(java.lang.String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XMLRealiserException.html#XMLRealiserException(java.lang.String,%20java.lang.Throwable)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Exception.html#XMLRealiserException(java.lang.Throwable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XMLRealiserException.html#XMLRealiserException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RealiserException.html" TargetMode="External"/></Relationships>
</file>