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simplenlg.xmlrealiser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 Classes in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 used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XMLRealiser.LexiconType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Enum LexiconType.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XMLRealiser.OpCode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Enum OpCode.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XMLRealiserException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represents an exception thrown by the xml realiser framework.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xmlrealiser/class-use/XMLRealiser.LexiconType.html#simplenlg.xmlrealiser" TargetMode="External"/><Relationship Id="rId18" Type="http://schemas.openxmlformats.org/officeDocument/2006/relationships/hyperlink" Target="http://docs.google.com/simplenlg/xmlrealiser/package-summary.html" TargetMode="External"/><Relationship Id="rId17" Type="http://schemas.openxmlformats.org/officeDocument/2006/relationships/hyperlink" Target="http://docs.google.com/simplenlg/xmlrealiser/package-summary.html" TargetMode="External"/><Relationship Id="rId16" Type="http://schemas.openxmlformats.org/officeDocument/2006/relationships/hyperlink" Target="http://docs.google.com/simplenlg/xmlrealiser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simplenlg/xmlrealiser/package-use.html" TargetMode="External"/><Relationship Id="rId3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index.html?simplenlg/xmlrealiser/package-use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help-doc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class-use/XMLRealiserException.html#simplenlg.xmlrealiser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overview-summa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package-summary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simplenlg/xmlrealiser/class-use/XMLRealiser.OpCode.html#simplenlg.xmlrealiser" TargetMode="External"/><Relationship Id="rId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/Relationships>
</file>