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simplenlg.xmlrealiser.wrapper.XmlAdjPhraseSpec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XmlAdjPhraseSpec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XmlAdjPhraseSpec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createXmlAdjPhraseSpec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XmlAdjPhraseSpec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AdjPhraseSpec.html" TargetMode="External"/><Relationship Id="rId17" Type="http://schemas.openxmlformats.org/officeDocument/2006/relationships/hyperlink" Target="http://docs.google.com/simplenlg/xmlrealiser/wrapper/XmlAdj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djPhraseSpec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Adj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AdjPhraseSpec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AdjPhraseSpec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Adj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Adj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Adj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AdjPhraseSpec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AdjPhraseSpec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AdjPhraseSpec.html" TargetMode="External"/></Relationships>
</file>