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package contains the necessary classes for running the morphology processor for the English language. It contains the main processor plus a helper class containing some simple morphology rules. The best situation is to have a lexicon that handles inflection. The rules given here are only used if the lexicon does not exist or does not contain the desired inflection. As the English language is quite large with countless exceptions, the morphology rules contain only the basic inflections for words that follow distinct patterns.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