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B314C4" w14:textId="07CAB3ED" w:rsidR="00562AF0" w:rsidRPr="00562AF0" w:rsidRDefault="00562AF0" w:rsidP="00B40E5D">
      <w:r w:rsidRPr="00562AF0">
        <w:t>Zachary Johnigan</w:t>
      </w:r>
    </w:p>
    <w:p w14:paraId="72865CF2" w14:textId="72A23659" w:rsidR="00562AF0" w:rsidRPr="00562AF0" w:rsidRDefault="00562AF0" w:rsidP="00B40E5D">
      <w:r w:rsidRPr="00562AF0">
        <w:t>Aida Pacheco-Applegate</w:t>
      </w:r>
    </w:p>
    <w:p w14:paraId="69FBBA27" w14:textId="13DB07CB" w:rsidR="00562AF0" w:rsidRPr="00562AF0" w:rsidRDefault="00562AF0" w:rsidP="00B40E5D">
      <w:r w:rsidRPr="00562AF0">
        <w:t>Data for Policy Analysis</w:t>
      </w:r>
    </w:p>
    <w:p w14:paraId="382ACC31" w14:textId="3F3DB170" w:rsidR="00562AF0" w:rsidRPr="00562AF0" w:rsidRDefault="00562AF0" w:rsidP="00B40E5D">
      <w:r w:rsidRPr="00562AF0">
        <w:t>Sunday, August 23, 2026 @ 11:59 PM</w:t>
      </w:r>
    </w:p>
    <w:p w14:paraId="337127AB" w14:textId="064BDEE8" w:rsidR="00B40E5D" w:rsidRPr="00B40E5D" w:rsidRDefault="00B40E5D" w:rsidP="00562AF0">
      <w:pPr>
        <w:jc w:val="center"/>
        <w:rPr>
          <w:b/>
          <w:bCs/>
        </w:rPr>
      </w:pPr>
      <w:r w:rsidRPr="00562AF0">
        <w:t>Motivation and Research Questions</w:t>
      </w:r>
    </w:p>
    <w:p w14:paraId="2B6D8B40" w14:textId="77777777" w:rsidR="0010137B" w:rsidRPr="0010137B" w:rsidRDefault="0010137B" w:rsidP="0010137B">
      <w:pPr>
        <w:ind w:firstLine="720"/>
      </w:pPr>
      <w:r w:rsidRPr="0010137B">
        <w:t>Mass shootings are a significant public health concern in the United States, with consequences extending beyond deaths and physical injuries to the psychological well-being of survivors, witnesses, and affected communities (Abba-Aji et al., 2024). </w:t>
      </w:r>
    </w:p>
    <w:p w14:paraId="170B93CE" w14:textId="4199CC1B" w:rsidR="00B40E5D" w:rsidRPr="00B40E5D" w:rsidRDefault="00272531" w:rsidP="00A619C2">
      <w:pPr>
        <w:ind w:firstLine="720"/>
      </w:pPr>
      <w:r w:rsidRPr="00272531">
        <w:t>In addition to deaths and physical injuries, mass shootings can have broader psychological effects on survivors, witnesses, and affected communities (Abba-Aji et al., 2024).</w:t>
      </w:r>
      <w:r w:rsidR="00A619C2">
        <w:t xml:space="preserve"> </w:t>
      </w:r>
      <w:r w:rsidR="00B40E5D" w:rsidRPr="00B40E5D">
        <w:t>Understanding the characteristics of mass shootings may therefore help policymakers better understand where these incidents occur and how their consequences differ across settings.</w:t>
      </w:r>
    </w:p>
    <w:p w14:paraId="323200A8" w14:textId="77777777" w:rsidR="00B40E5D" w:rsidRPr="00B40E5D" w:rsidRDefault="00B40E5D" w:rsidP="00562AF0">
      <w:pPr>
        <w:ind w:firstLine="720"/>
      </w:pPr>
      <w:r w:rsidRPr="00B40E5D">
        <w:t xml:space="preserve">One characteristic that may be important is the </w:t>
      </w:r>
      <w:r w:rsidRPr="00B40E5D">
        <w:rPr>
          <w:b/>
          <w:bCs/>
        </w:rPr>
        <w:t>type of location</w:t>
      </w:r>
      <w:r w:rsidRPr="00B40E5D">
        <w:t xml:space="preserve"> where a mass shooting occurs. Mass shootings have occurred in workplaces, schools, religious institutions, military locations, airports, and other public or private settings. The circumstances surrounding these locations may differ, including the number of people present and the opportunities available for prevention or emergency response. Examining whether fatalities vary across these settings provides a simple way to explore whether location type is associated with the severity of an incident.</w:t>
      </w:r>
    </w:p>
    <w:p w14:paraId="5F924CC2" w14:textId="7998FF05" w:rsidR="00562AF0" w:rsidRDefault="00B40E5D" w:rsidP="00CF22F4">
      <w:pPr>
        <w:ind w:firstLine="720"/>
        <w:rPr>
          <w:b/>
          <w:bCs/>
        </w:rPr>
      </w:pPr>
      <w:r w:rsidRPr="00B40E5D">
        <w:t>This report therefore asks the following research question:</w:t>
      </w:r>
      <w:r w:rsidR="00562AF0">
        <w:t xml:space="preserve"> </w:t>
      </w:r>
      <w:r w:rsidRPr="00B40E5D">
        <w:rPr>
          <w:b/>
          <w:bCs/>
        </w:rPr>
        <w:t>Do fatalities differ depending on the type of location where a mass shooting occurs in the United States?</w:t>
      </w:r>
      <w:r w:rsidR="00562AF0">
        <w:t xml:space="preserve"> </w:t>
      </w:r>
      <w:r w:rsidRPr="00B40E5D">
        <w:t xml:space="preserve">The analysis focuses on this relationship using the </w:t>
      </w:r>
      <w:proofErr w:type="spellStart"/>
      <w:r w:rsidRPr="00B40E5D">
        <w:t>mass_shootings</w:t>
      </w:r>
      <w:proofErr w:type="spellEnd"/>
      <w:r w:rsidRPr="00B40E5D">
        <w:t xml:space="preserve"> dataset derived from the Mother Jones mass-shootings database.</w:t>
      </w:r>
      <w:r w:rsidR="00562AF0">
        <w:rPr>
          <w:b/>
          <w:bCs/>
        </w:rPr>
        <w:br w:type="page"/>
      </w:r>
    </w:p>
    <w:p w14:paraId="0DA15431" w14:textId="001B6FE8" w:rsidR="00562AF0" w:rsidRDefault="003E44CE" w:rsidP="003E44CE">
      <w:pPr>
        <w:jc w:val="center"/>
      </w:pPr>
      <w:r>
        <w:lastRenderedPageBreak/>
        <w:t>Works Cited</w:t>
      </w:r>
    </w:p>
    <w:p w14:paraId="1ABC6AE9" w14:textId="77777777" w:rsidR="00433E50" w:rsidRDefault="00433E50" w:rsidP="00433E50">
      <w:pPr>
        <w:ind w:left="720" w:hanging="720"/>
      </w:pPr>
      <w:r w:rsidRPr="00022AFD">
        <w:t>Abba-Aji, M., Abdalla, S. M., Moreland, A., Rancher, C., Kilpatrick, D. G., &amp; Galea, S. (2024). Prevalence and risk factors of depression in U.S. adults post mass shootings: evidence from population-based surveys of multiple communities. </w:t>
      </w:r>
      <w:r w:rsidRPr="00022AFD">
        <w:rPr>
          <w:i/>
          <w:iCs/>
        </w:rPr>
        <w:t>Public health</w:t>
      </w:r>
      <w:r w:rsidRPr="00022AFD">
        <w:t>, </w:t>
      </w:r>
      <w:r w:rsidRPr="00022AFD">
        <w:rPr>
          <w:i/>
          <w:iCs/>
        </w:rPr>
        <w:t>232</w:t>
      </w:r>
      <w:r w:rsidRPr="00022AFD">
        <w:t xml:space="preserve">, 93–99. </w:t>
      </w:r>
      <w:hyperlink r:id="rId4" w:history="1">
        <w:r w:rsidRPr="00F14FE3">
          <w:rPr>
            <w:rStyle w:val="Hyperlink"/>
          </w:rPr>
          <w:t>https://doi.org/10.1016/j.puhe.2024.04.016</w:t>
        </w:r>
      </w:hyperlink>
    </w:p>
    <w:p w14:paraId="2DFF8C9E" w14:textId="77777777" w:rsidR="003E44CE" w:rsidRPr="00B40E5D" w:rsidRDefault="003E44CE" w:rsidP="003E44CE"/>
    <w:p w14:paraId="40E1EF40" w14:textId="77777777" w:rsidR="00F8715F" w:rsidRDefault="00F8715F"/>
    <w:sectPr w:rsidR="00F871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E5D"/>
    <w:rsid w:val="00091DF9"/>
    <w:rsid w:val="0010137B"/>
    <w:rsid w:val="00272531"/>
    <w:rsid w:val="003616E8"/>
    <w:rsid w:val="003E44CE"/>
    <w:rsid w:val="00433E50"/>
    <w:rsid w:val="0054595D"/>
    <w:rsid w:val="00562AF0"/>
    <w:rsid w:val="00782E11"/>
    <w:rsid w:val="00A619C2"/>
    <w:rsid w:val="00B40E5D"/>
    <w:rsid w:val="00B623F8"/>
    <w:rsid w:val="00CF22F4"/>
    <w:rsid w:val="00EB7A96"/>
    <w:rsid w:val="00ED6734"/>
    <w:rsid w:val="00EE7629"/>
    <w:rsid w:val="00F8715F"/>
    <w:rsid w:val="00FA60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6F221F"/>
  <w15:chartTrackingRefBased/>
  <w15:docId w15:val="{E217C6AB-761F-C94D-BEE0-49542C59A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0E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0E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0E5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0E5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40E5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40E5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40E5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40E5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40E5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E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0E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0E5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0E5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40E5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40E5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40E5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40E5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40E5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40E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E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E5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E5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40E5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40E5D"/>
    <w:rPr>
      <w:i/>
      <w:iCs/>
      <w:color w:val="404040" w:themeColor="text1" w:themeTint="BF"/>
    </w:rPr>
  </w:style>
  <w:style w:type="paragraph" w:styleId="ListParagraph">
    <w:name w:val="List Paragraph"/>
    <w:basedOn w:val="Normal"/>
    <w:uiPriority w:val="34"/>
    <w:qFormat/>
    <w:rsid w:val="00B40E5D"/>
    <w:pPr>
      <w:ind w:left="720"/>
      <w:contextualSpacing/>
    </w:pPr>
  </w:style>
  <w:style w:type="character" w:styleId="IntenseEmphasis">
    <w:name w:val="Intense Emphasis"/>
    <w:basedOn w:val="DefaultParagraphFont"/>
    <w:uiPriority w:val="21"/>
    <w:qFormat/>
    <w:rsid w:val="00B40E5D"/>
    <w:rPr>
      <w:i/>
      <w:iCs/>
      <w:color w:val="0F4761" w:themeColor="accent1" w:themeShade="BF"/>
    </w:rPr>
  </w:style>
  <w:style w:type="paragraph" w:styleId="IntenseQuote">
    <w:name w:val="Intense Quote"/>
    <w:basedOn w:val="Normal"/>
    <w:next w:val="Normal"/>
    <w:link w:val="IntenseQuoteChar"/>
    <w:uiPriority w:val="30"/>
    <w:qFormat/>
    <w:rsid w:val="00B40E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0E5D"/>
    <w:rPr>
      <w:i/>
      <w:iCs/>
      <w:color w:val="0F4761" w:themeColor="accent1" w:themeShade="BF"/>
    </w:rPr>
  </w:style>
  <w:style w:type="character" w:styleId="IntenseReference">
    <w:name w:val="Intense Reference"/>
    <w:basedOn w:val="DefaultParagraphFont"/>
    <w:uiPriority w:val="32"/>
    <w:qFormat/>
    <w:rsid w:val="00B40E5D"/>
    <w:rPr>
      <w:b/>
      <w:bCs/>
      <w:smallCaps/>
      <w:color w:val="0F4761" w:themeColor="accent1" w:themeShade="BF"/>
      <w:spacing w:val="5"/>
    </w:rPr>
  </w:style>
  <w:style w:type="character" w:styleId="Hyperlink">
    <w:name w:val="Hyperlink"/>
    <w:basedOn w:val="DefaultParagraphFont"/>
    <w:uiPriority w:val="99"/>
    <w:unhideWhenUsed/>
    <w:rsid w:val="00433E5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i.org/10.1016/j.puhe.2024.04.0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295</Words>
  <Characters>1686</Characters>
  <Application>Microsoft Office Word</Application>
  <DocSecurity>0</DocSecurity>
  <Lines>14</Lines>
  <Paragraphs>3</Paragraphs>
  <ScaleCrop>false</ScaleCrop>
  <Company/>
  <LinksUpToDate>false</LinksUpToDate>
  <CharactersWithSpaces>1978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Johnigan</dc:creator>
  <cp:keywords/>
  <dc:description/>
  <cp:lastModifiedBy>Zachary Johnigan</cp:lastModifiedBy>
  <cp:revision>8</cp:revision>
  <dcterms:created xsi:type="dcterms:W3CDTF">2026-08-23T16:38:00Z</dcterms:created>
  <dcterms:modified xsi:type="dcterms:W3CDTF">2026-08-23T16:47:00Z</dcterms:modified>
</cp:coreProperties>
</file>