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31f2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31f20"/>
          <w:sz w:val="40"/>
          <w:szCs w:val="40"/>
          <w:u w:val="none"/>
          <w:shd w:fill="auto" w:val="clear"/>
          <w:vertAlign w:val="baseline"/>
          <w:rtl w:val="0"/>
        </w:rPr>
        <w:t xml:space="preserve">QWORKS STYLE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LARGE HEADERS/QWORKS LOGO porter bold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31f2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31f20"/>
          <w:sz w:val="48"/>
          <w:szCs w:val="48"/>
          <w:u w:val="none"/>
          <w:shd w:fill="auto" w:val="clear"/>
          <w:vertAlign w:val="baseline"/>
          <w:rtl w:val="0"/>
        </w:rPr>
        <w:t xml:space="preserve">SUB-HEADERS CENTURY GOTHIC/BOLD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40"/>
          <w:szCs w:val="40"/>
          <w:u w:val="none"/>
          <w:shd w:fill="auto" w:val="clear"/>
          <w:vertAlign w:val="baseline"/>
          <w:rtl w:val="0"/>
        </w:rPr>
        <w:t xml:space="preserve">BODY TEXT AND LABELS CENTURY GOTHIC/REGULAR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DENSE BODY TEXT GEORGIA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40"/>
          <w:szCs w:val="40"/>
          <w:u w:val="none"/>
          <w:shd w:fill="auto" w:val="clear"/>
          <w:vertAlign w:val="baseline"/>
          <w:rtl w:val="0"/>
        </w:rPr>
        <w:t xml:space="preserve">NUMBERS QUANTUM 123456789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#b6e1dd #f0592b #f79224 #fbb21d #3d3d3c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#6fccdd #3d3d3c # #000000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#6fccdd #3d3d3c # #000000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#aeddd6 #6cc7b9 #2b937e #3d3d3c 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#aeddd6 #6cc7b9 #2b937e #3d3d3c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#212120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