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C33A" w14:textId="1A3D3CD6" w:rsidR="0033685C" w:rsidRPr="0093305C" w:rsidRDefault="0043643D">
      <w:pPr>
        <w:rPr>
          <w:rFonts w:ascii="Times New Roman" w:hAnsi="Times New Roman" w:cs="Times New Roman"/>
        </w:rPr>
      </w:pPr>
      <w:r w:rsidRPr="0093305C">
        <w:rPr>
          <w:rFonts w:ascii="Times New Roman" w:hAnsi="Times New Roman" w:cs="Times New Roman"/>
        </w:rPr>
        <w:t>Planet TOI-849 B</w:t>
      </w:r>
      <w:r w:rsidR="003D5558" w:rsidRPr="0093305C">
        <w:rPr>
          <w:rFonts w:ascii="Times New Roman" w:hAnsi="Times New Roman" w:cs="Times New Roman"/>
        </w:rPr>
        <w:t xml:space="preserve"> (Aurora)</w:t>
      </w:r>
    </w:p>
    <w:p w14:paraId="54B8EDBB" w14:textId="77777777" w:rsidR="0043643D" w:rsidRPr="0093305C" w:rsidRDefault="0043643D">
      <w:pPr>
        <w:rPr>
          <w:rFonts w:ascii="Times New Roman" w:hAnsi="Times New Roman" w:cs="Times New Roman"/>
        </w:rPr>
      </w:pPr>
    </w:p>
    <w:p w14:paraId="553DA17B" w14:textId="677F70F2" w:rsidR="0043643D" w:rsidRPr="0093305C" w:rsidRDefault="0043643D">
      <w:pPr>
        <w:rPr>
          <w:rFonts w:ascii="Times New Roman" w:hAnsi="Times New Roman" w:cs="Times New Roman"/>
        </w:rPr>
      </w:pPr>
      <w:r w:rsidRPr="0093305C">
        <w:rPr>
          <w:rFonts w:ascii="Times New Roman" w:hAnsi="Times New Roman" w:cs="Times New Roman"/>
        </w:rPr>
        <w:t xml:space="preserve">Planet type: </w:t>
      </w:r>
      <w:r w:rsidR="00DC49C0" w:rsidRPr="0093305C">
        <w:rPr>
          <w:rFonts w:ascii="Times New Roman" w:hAnsi="Times New Roman" w:cs="Times New Roman"/>
        </w:rPr>
        <w:t>Gas giant</w:t>
      </w:r>
    </w:p>
    <w:p w14:paraId="6C03B500" w14:textId="71F69D6A" w:rsidR="289CEFCF" w:rsidRPr="0093305C" w:rsidRDefault="289CEFCF" w:rsidP="289CEFCF">
      <w:pPr>
        <w:rPr>
          <w:rFonts w:ascii="Times New Roman" w:hAnsi="Times New Roman" w:cs="Times New Roman"/>
        </w:rPr>
      </w:pPr>
    </w:p>
    <w:p w14:paraId="65D34689" w14:textId="631C2115" w:rsidR="52386D15" w:rsidRPr="0093305C" w:rsidRDefault="23A5A160" w:rsidP="52386D15">
      <w:pPr>
        <w:rPr>
          <w:rFonts w:ascii="Times New Roman" w:hAnsi="Times New Roman" w:cs="Times New Roman"/>
        </w:rPr>
      </w:pPr>
      <w:r w:rsidRPr="0093305C">
        <w:rPr>
          <w:rFonts w:ascii="Times New Roman" w:hAnsi="Times New Roman" w:cs="Times New Roman"/>
        </w:rPr>
        <w:t>Date: 05/09/2023</w:t>
      </w:r>
    </w:p>
    <w:p w14:paraId="4045AFC8" w14:textId="1CD56F6E" w:rsidR="0F8CEF5B" w:rsidRPr="0093305C" w:rsidRDefault="0F8CEF5B" w:rsidP="0F8CEF5B">
      <w:pPr>
        <w:rPr>
          <w:rFonts w:ascii="Times New Roman" w:hAnsi="Times New Roman" w:cs="Times New Roman"/>
        </w:rPr>
      </w:pPr>
    </w:p>
    <w:p w14:paraId="7820A65C" w14:textId="4C165E05" w:rsidR="00334CC0" w:rsidRPr="00334CC0" w:rsidRDefault="009F76A1" w:rsidP="00334CC0">
      <w:pPr>
        <w:rPr>
          <w:rFonts w:ascii="Times New Roman" w:hAnsi="Times New Roman" w:cs="Times New Roman"/>
        </w:rPr>
      </w:pPr>
      <w:r w:rsidRPr="00334CC0">
        <w:rPr>
          <w:rFonts w:ascii="Times New Roman" w:hAnsi="Times New Roman" w:cs="Times New Roman"/>
        </w:rPr>
        <w:t>Backstory</w:t>
      </w:r>
      <w:r w:rsidR="00334CC0" w:rsidRPr="00334CC0">
        <w:rPr>
          <w:rFonts w:ascii="Times New Roman" w:hAnsi="Times New Roman" w:cs="Times New Roman"/>
        </w:rPr>
        <w:t>:</w:t>
      </w:r>
    </w:p>
    <w:p w14:paraId="6E13EFC7" w14:textId="6507324C" w:rsidR="000F2B96" w:rsidRPr="00334CC0" w:rsidRDefault="008B1497" w:rsidP="000F2B96">
      <w:pPr>
        <w:rPr>
          <w:rFonts w:ascii="Times New Roman" w:eastAsia="Times New Roman" w:hAnsi="Times New Roman" w:cs="Times New Roman"/>
          <w:kern w:val="0"/>
          <w:lang w:eastAsia="en-GB"/>
          <w14:ligatures w14:val="none"/>
        </w:rPr>
      </w:pPr>
      <w:r w:rsidRPr="008B1497">
        <w:rPr>
          <w:rFonts w:ascii="Times New Roman" w:eastAsia="Times New Roman" w:hAnsi="Times New Roman" w:cs="Times New Roman"/>
          <w:kern w:val="0"/>
          <w:lang w:eastAsia="en-GB"/>
          <w14:ligatures w14:val="none"/>
        </w:rPr>
        <w:t>Aurora, also known as TOI-849 b, is a unique star system exoplanet. It's far enough away from its sun-like star to be a potentially habitable planet. Aurora is distinguished by its powerful magnetic field, which is created by its unique composition and history.</w:t>
      </w:r>
      <w:r w:rsidR="000F2B96" w:rsidRPr="000F2B96">
        <w:rPr>
          <w:rFonts w:ascii="Times New Roman" w:eastAsia="Times New Roman" w:hAnsi="Times New Roman" w:cs="Times New Roman"/>
          <w:kern w:val="0"/>
          <w:lang w:eastAsia="en-GB"/>
          <w14:ligatures w14:val="none"/>
        </w:rPr>
        <w:t xml:space="preserve"> </w:t>
      </w:r>
      <w:r w:rsidRPr="008B1497">
        <w:rPr>
          <w:rFonts w:ascii="Times New Roman" w:eastAsia="Times New Roman" w:hAnsi="Times New Roman" w:cs="Times New Roman"/>
          <w:kern w:val="0"/>
          <w:lang w:eastAsia="en-GB"/>
          <w14:ligatures w14:val="none"/>
        </w:rPr>
        <w:t xml:space="preserve">Aurora contains rare minerals and elements that give it a stunning and lively appearance. This unique composition generates a magnetic field that spans the entire planet and even extends into space. </w:t>
      </w:r>
      <w:proofErr w:type="spellStart"/>
      <w:r w:rsidRPr="008B1497">
        <w:rPr>
          <w:rFonts w:ascii="Times New Roman" w:eastAsia="Times New Roman" w:hAnsi="Times New Roman" w:cs="Times New Roman"/>
          <w:kern w:val="0"/>
          <w:lang w:eastAsia="en-GB"/>
          <w14:ligatures w14:val="none"/>
        </w:rPr>
        <w:t>Aurorans</w:t>
      </w:r>
      <w:proofErr w:type="spellEnd"/>
      <w:r w:rsidRPr="008B1497">
        <w:rPr>
          <w:rFonts w:ascii="Times New Roman" w:eastAsia="Times New Roman" w:hAnsi="Times New Roman" w:cs="Times New Roman"/>
          <w:kern w:val="0"/>
          <w:lang w:eastAsia="en-GB"/>
          <w14:ligatures w14:val="none"/>
        </w:rPr>
        <w:t xml:space="preserve"> built floating cities in space instead of living on the planet's surface. These cities resembled a lovely celestial necklace.</w:t>
      </w:r>
      <w:r w:rsidR="000F2B96" w:rsidRPr="000F2B96">
        <w:rPr>
          <w:rFonts w:ascii="Times New Roman" w:eastAsia="Times New Roman" w:hAnsi="Times New Roman" w:cs="Times New Roman"/>
          <w:kern w:val="0"/>
          <w:lang w:eastAsia="en-GB"/>
          <w14:ligatures w14:val="none"/>
        </w:rPr>
        <w:t xml:space="preserve"> </w:t>
      </w:r>
      <w:r w:rsidR="000F2B96" w:rsidRPr="000F2B96">
        <w:rPr>
          <w:rFonts w:ascii="Times New Roman" w:hAnsi="Times New Roman" w:cs="Times New Roman"/>
        </w:rPr>
        <w:t>The clever inhabitants of Aurora used this powerful magnetic field to generate electricity, which powered their technology and made their homes safe and prosperous. Over time, these floating cities became thriving communities with beautiful gardens, clean air, and advanced infrastructure. They excelled in science and took good care of their environment, thanks to their clever use of the planet's resources.</w:t>
      </w:r>
      <w:r w:rsidR="000F2B96">
        <w:rPr>
          <w:rFonts w:ascii="Times New Roman" w:eastAsia="Times New Roman" w:hAnsi="Times New Roman" w:cs="Times New Roman"/>
          <w:kern w:val="0"/>
          <w:lang w:eastAsia="en-GB"/>
          <w14:ligatures w14:val="none"/>
        </w:rPr>
        <w:t xml:space="preserve"> </w:t>
      </w:r>
      <w:r w:rsidR="000F2B96" w:rsidRPr="000F2B96">
        <w:rPr>
          <w:rFonts w:ascii="Times New Roman" w:hAnsi="Times New Roman" w:cs="Times New Roman"/>
        </w:rPr>
        <w:t>The story of Aurora shows how humans can adapt and thrive by making the most of their unique surroundings. It's a reminder of what imagination and exploration can achieve in space.</w:t>
      </w:r>
    </w:p>
    <w:p w14:paraId="414A3D62" w14:textId="77777777" w:rsidR="00D36A2B" w:rsidRDefault="00D36A2B" w:rsidP="43F98F7E"/>
    <w:p w14:paraId="653623BE" w14:textId="77777777" w:rsidR="001D680A" w:rsidRPr="005C57BD" w:rsidRDefault="00983404" w:rsidP="43F98F7E">
      <w:pPr>
        <w:rPr>
          <w:color w:val="FF0000"/>
        </w:rPr>
      </w:pPr>
      <w:r w:rsidRPr="005C57BD">
        <w:rPr>
          <w:color w:val="FF0000"/>
        </w:rPr>
        <w:t>Problems:</w:t>
      </w:r>
      <w:r w:rsidR="001F30FD" w:rsidRPr="005C57BD">
        <w:rPr>
          <w:color w:val="FF0000"/>
        </w:rPr>
        <w:br/>
        <w:t>How</w:t>
      </w:r>
      <w:r w:rsidR="001D680A" w:rsidRPr="005C57BD">
        <w:rPr>
          <w:color w:val="FF0000"/>
        </w:rPr>
        <w:t xml:space="preserve"> will they eat?</w:t>
      </w:r>
    </w:p>
    <w:p w14:paraId="1C0DC457" w14:textId="0A357747" w:rsidR="00EA0566" w:rsidRPr="005C57BD" w:rsidRDefault="00EA0566" w:rsidP="43F98F7E">
      <w:pPr>
        <w:rPr>
          <w:color w:val="FF0000"/>
        </w:rPr>
      </w:pPr>
      <w:r w:rsidRPr="005C57BD">
        <w:rPr>
          <w:color w:val="FF0000"/>
        </w:rPr>
        <w:t>T</w:t>
      </w:r>
      <w:r w:rsidR="00297428" w:rsidRPr="005C57BD">
        <w:rPr>
          <w:color w:val="FF0000"/>
        </w:rPr>
        <w:t>he inhabitants will live in a</w:t>
      </w:r>
      <w:r w:rsidR="004D6139" w:rsidRPr="005C57BD">
        <w:rPr>
          <w:color w:val="FF0000"/>
        </w:rPr>
        <w:t xml:space="preserve"> </w:t>
      </w:r>
      <w:r w:rsidR="00297428" w:rsidRPr="005C57BD">
        <w:rPr>
          <w:color w:val="FF0000"/>
        </w:rPr>
        <w:t>completely differen</w:t>
      </w:r>
      <w:r w:rsidR="001E5CA0" w:rsidRPr="005C57BD">
        <w:rPr>
          <w:color w:val="FF0000"/>
        </w:rPr>
        <w:t xml:space="preserve">t surrounding </w:t>
      </w:r>
      <w:r w:rsidR="00D5769C" w:rsidRPr="005C57BD">
        <w:rPr>
          <w:color w:val="FF0000"/>
        </w:rPr>
        <w:t xml:space="preserve">of </w:t>
      </w:r>
      <w:r w:rsidR="001E5CA0" w:rsidRPr="005C57BD">
        <w:rPr>
          <w:color w:val="FF0000"/>
        </w:rPr>
        <w:t xml:space="preserve">how </w:t>
      </w:r>
      <w:r w:rsidR="00D5769C" w:rsidRPr="005C57BD">
        <w:rPr>
          <w:color w:val="FF0000"/>
        </w:rPr>
        <w:t xml:space="preserve">they used </w:t>
      </w:r>
      <w:r w:rsidR="00AF08FB" w:rsidRPr="005C57BD">
        <w:rPr>
          <w:color w:val="FF0000"/>
        </w:rPr>
        <w:t>to.</w:t>
      </w:r>
      <w:r w:rsidR="00D5769C" w:rsidRPr="005C57BD">
        <w:rPr>
          <w:color w:val="FF0000"/>
        </w:rPr>
        <w:t xml:space="preserve"> How </w:t>
      </w:r>
      <w:r w:rsidR="001E5CA0" w:rsidRPr="005C57BD">
        <w:rPr>
          <w:color w:val="FF0000"/>
        </w:rPr>
        <w:t xml:space="preserve">will this </w:t>
      </w:r>
      <w:r w:rsidR="00A106B4" w:rsidRPr="005C57BD">
        <w:rPr>
          <w:color w:val="FF0000"/>
        </w:rPr>
        <w:t xml:space="preserve">inflict each department and </w:t>
      </w:r>
      <w:r w:rsidRPr="005C57BD">
        <w:rPr>
          <w:color w:val="FF0000"/>
        </w:rPr>
        <w:t>how do we organize it?</w:t>
      </w:r>
      <w:r w:rsidR="003B761A" w:rsidRPr="005C57BD">
        <w:rPr>
          <w:color w:val="FF0000"/>
        </w:rPr>
        <w:br/>
        <w:t>How do we look like?</w:t>
      </w:r>
    </w:p>
    <w:p w14:paraId="2DAD859F" w14:textId="1CB03705" w:rsidR="003B761A" w:rsidRDefault="003B761A" w:rsidP="43F98F7E">
      <w:pPr>
        <w:rPr>
          <w:color w:val="FF0000"/>
        </w:rPr>
      </w:pPr>
      <w:r w:rsidRPr="005C57BD">
        <w:rPr>
          <w:color w:val="FF0000"/>
        </w:rPr>
        <w:t>How do we communicate?</w:t>
      </w:r>
    </w:p>
    <w:p w14:paraId="40E3B048" w14:textId="5A49E8E0" w:rsidR="473098C8" w:rsidRPr="005C57BD" w:rsidRDefault="005B2E91" w:rsidP="473098C8">
      <w:r>
        <w:br/>
      </w:r>
      <w:r>
        <w:br/>
      </w:r>
      <w:r>
        <w:br/>
      </w:r>
      <w:r w:rsidR="005C57BD">
        <w:rPr>
          <w:rFonts w:ascii="Georgia" w:hAnsi="Georgia"/>
        </w:rPr>
        <w:br w:type="page"/>
      </w:r>
      <w:r w:rsidR="0C5A20BE" w:rsidRPr="00DB0513">
        <w:rPr>
          <w:rFonts w:ascii="Georgia" w:hAnsi="Georgia"/>
        </w:rPr>
        <w:lastRenderedPageBreak/>
        <w:t>Departments:</w:t>
      </w:r>
    </w:p>
    <w:p w14:paraId="11D5C978" w14:textId="4D7CB5B6" w:rsidR="00B24752" w:rsidRPr="003D5558" w:rsidRDefault="7A2CA2FB" w:rsidP="587F7674">
      <w:pPr>
        <w:rPr>
          <w:rFonts w:ascii="Georgia" w:hAnsi="Georgia"/>
        </w:rPr>
      </w:pPr>
      <w:r w:rsidRPr="164C1B63">
        <w:rPr>
          <w:rFonts w:ascii="Georgia" w:hAnsi="Georgia"/>
        </w:rPr>
        <w:t>Education</w:t>
      </w:r>
      <w:r w:rsidR="2F25E276" w:rsidRPr="164C1B63">
        <w:rPr>
          <w:rFonts w:ascii="Georgia" w:hAnsi="Georgia"/>
        </w:rPr>
        <w:t xml:space="preserve">: </w:t>
      </w:r>
      <w:r w:rsidR="11F9AE79" w:rsidRPr="164C1B63">
        <w:rPr>
          <w:rFonts w:ascii="Georgia" w:hAnsi="Georgia"/>
        </w:rPr>
        <w:t>Getting rid of ignorance</w:t>
      </w:r>
    </w:p>
    <w:p w14:paraId="3E8B1CBF" w14:textId="0FFBE625" w:rsidR="4F598686" w:rsidRDefault="4F598686" w:rsidP="164C1B63">
      <w:pPr>
        <w:pStyle w:val="ListParagraph"/>
        <w:numPr>
          <w:ilvl w:val="0"/>
          <w:numId w:val="1"/>
        </w:numPr>
        <w:rPr>
          <w:rFonts w:ascii="Georgia" w:hAnsi="Georgia"/>
        </w:rPr>
      </w:pPr>
      <w:r w:rsidRPr="164C1B63">
        <w:rPr>
          <w:rFonts w:ascii="Georgia" w:hAnsi="Georgia"/>
          <w:b/>
          <w:bCs/>
        </w:rPr>
        <w:t>Ensure that everyone has access to education</w:t>
      </w:r>
      <w:r w:rsidRPr="164C1B63">
        <w:rPr>
          <w:rFonts w:ascii="Georgia" w:hAnsi="Georgia"/>
        </w:rPr>
        <w:t>, regardless of their age, gender, or origin. To make education more accessible, establish schools and learning centers in various communities.</w:t>
      </w:r>
    </w:p>
    <w:p w14:paraId="38AC7DF1" w14:textId="437512DC" w:rsidR="164C1B63" w:rsidRDefault="164C1B63" w:rsidP="164C1B63">
      <w:pPr>
        <w:rPr>
          <w:rFonts w:ascii="Georgia" w:hAnsi="Georgia"/>
        </w:rPr>
      </w:pPr>
    </w:p>
    <w:p w14:paraId="2025AD42" w14:textId="01006CB7" w:rsidR="4F598686" w:rsidRDefault="4F598686" w:rsidP="164C1B63">
      <w:pPr>
        <w:pStyle w:val="ListParagraph"/>
        <w:numPr>
          <w:ilvl w:val="0"/>
          <w:numId w:val="1"/>
        </w:numPr>
        <w:rPr>
          <w:rFonts w:ascii="Georgia" w:hAnsi="Georgia"/>
        </w:rPr>
      </w:pPr>
      <w:r w:rsidRPr="164C1B63">
        <w:rPr>
          <w:rFonts w:ascii="Georgia" w:hAnsi="Georgia"/>
          <w:b/>
          <w:bCs/>
        </w:rPr>
        <w:t>Enforce legislation requiring compulsory schooling</w:t>
      </w:r>
      <w:r w:rsidRPr="164C1B63">
        <w:rPr>
          <w:rFonts w:ascii="Georgia" w:hAnsi="Georgia"/>
        </w:rPr>
        <w:t xml:space="preserve"> to guarantee that all children obtain a fundamental education. This will contribute to the abolition of illiteracy and the establishment of a solid educational foundation for the next generation.</w:t>
      </w:r>
    </w:p>
    <w:p w14:paraId="70CA767E" w14:textId="02003DC0" w:rsidR="164C1B63" w:rsidRDefault="164C1B63" w:rsidP="164C1B63">
      <w:pPr>
        <w:rPr>
          <w:rFonts w:ascii="Georgia" w:hAnsi="Georgia"/>
        </w:rPr>
      </w:pPr>
    </w:p>
    <w:p w14:paraId="718F8CDF" w14:textId="2FBDA4A8" w:rsidR="4F598686" w:rsidRDefault="4F598686" w:rsidP="164C1B63">
      <w:pPr>
        <w:pStyle w:val="ListParagraph"/>
        <w:numPr>
          <w:ilvl w:val="0"/>
          <w:numId w:val="1"/>
        </w:numPr>
        <w:rPr>
          <w:rFonts w:ascii="Georgia" w:hAnsi="Georgia"/>
        </w:rPr>
      </w:pPr>
      <w:r w:rsidRPr="164C1B63">
        <w:rPr>
          <w:rFonts w:ascii="Georgia" w:hAnsi="Georgia"/>
        </w:rPr>
        <w:t xml:space="preserve">Gender Equality in Education: Encourage females to enroll in schools and colleges to advance gender equality in education. Give families enticements to enroll their daughters in school, such </w:t>
      </w:r>
      <w:proofErr w:type="gramStart"/>
      <w:r w:rsidRPr="164C1B63">
        <w:rPr>
          <w:rFonts w:ascii="Georgia" w:hAnsi="Georgia"/>
        </w:rPr>
        <w:t>scholarships</w:t>
      </w:r>
      <w:proofErr w:type="gramEnd"/>
      <w:r w:rsidRPr="164C1B63">
        <w:rPr>
          <w:rFonts w:ascii="Georgia" w:hAnsi="Georgia"/>
        </w:rPr>
        <w:t xml:space="preserve"> or free books.</w:t>
      </w:r>
    </w:p>
    <w:p w14:paraId="3D467651" w14:textId="17D4EA91" w:rsidR="164C1B63" w:rsidRDefault="164C1B63" w:rsidP="164C1B63">
      <w:pPr>
        <w:rPr>
          <w:rFonts w:ascii="Georgia" w:hAnsi="Georgia"/>
        </w:rPr>
      </w:pPr>
    </w:p>
    <w:p w14:paraId="20774A58" w14:textId="534B0CA2" w:rsidR="76BF2CF7" w:rsidRDefault="76BF2CF7" w:rsidP="164C1B63">
      <w:pPr>
        <w:pStyle w:val="ListParagraph"/>
        <w:numPr>
          <w:ilvl w:val="0"/>
          <w:numId w:val="1"/>
        </w:numPr>
        <w:rPr>
          <w:rFonts w:ascii="Georgia" w:hAnsi="Georgia"/>
        </w:rPr>
      </w:pPr>
      <w:r w:rsidRPr="164C1B63">
        <w:rPr>
          <w:rFonts w:ascii="Georgia" w:hAnsi="Georgia"/>
          <w:b/>
          <w:bCs/>
        </w:rPr>
        <w:t>Safe and Inclusive Schools</w:t>
      </w:r>
      <w:r w:rsidRPr="164C1B63">
        <w:rPr>
          <w:rFonts w:ascii="Georgia" w:hAnsi="Georgia"/>
        </w:rPr>
        <w:t>: Provide all kids with a secure and welcoming learning environment. To ensure that women and girls feel safe and secure in educational environments, put anti-bullying and anti-discrimination policies into place.</w:t>
      </w:r>
    </w:p>
    <w:p w14:paraId="73EFC84F" w14:textId="7F076FF6" w:rsidR="164C1B63" w:rsidRDefault="164C1B63" w:rsidP="164C1B63">
      <w:pPr>
        <w:rPr>
          <w:rFonts w:ascii="Georgia" w:hAnsi="Georgia"/>
        </w:rPr>
      </w:pPr>
    </w:p>
    <w:p w14:paraId="01A817EC" w14:textId="256137D8" w:rsidR="76BF2CF7" w:rsidRDefault="76BF2CF7" w:rsidP="164C1B63">
      <w:pPr>
        <w:pStyle w:val="ListParagraph"/>
        <w:numPr>
          <w:ilvl w:val="0"/>
          <w:numId w:val="1"/>
        </w:numPr>
        <w:rPr>
          <w:rFonts w:ascii="Georgia" w:hAnsi="Georgia"/>
        </w:rPr>
      </w:pPr>
      <w:r w:rsidRPr="164C1B63">
        <w:rPr>
          <w:rFonts w:ascii="Georgia" w:hAnsi="Georgia"/>
          <w:b/>
          <w:bCs/>
        </w:rPr>
        <w:t xml:space="preserve">Recruitment and Training of Teachers: </w:t>
      </w:r>
      <w:r w:rsidRPr="164C1B63">
        <w:rPr>
          <w:rFonts w:ascii="Georgia" w:hAnsi="Georgia"/>
        </w:rPr>
        <w:t>Invest in programs that prepare teachers to deliver high-quality instruction. Encourage women to enter the teaching profession and support their professional growth.</w:t>
      </w:r>
    </w:p>
    <w:p w14:paraId="75322C20" w14:textId="1C65B72C" w:rsidR="164C1B63" w:rsidRDefault="164C1B63" w:rsidP="164C1B63">
      <w:pPr>
        <w:rPr>
          <w:rFonts w:ascii="Georgia" w:hAnsi="Georgia"/>
        </w:rPr>
      </w:pPr>
    </w:p>
    <w:p w14:paraId="0FC0A876" w14:textId="344756BE" w:rsidR="76BF2CF7" w:rsidRDefault="76BF2CF7" w:rsidP="164C1B63">
      <w:pPr>
        <w:pStyle w:val="ListParagraph"/>
        <w:numPr>
          <w:ilvl w:val="0"/>
          <w:numId w:val="1"/>
        </w:numPr>
        <w:rPr>
          <w:rFonts w:ascii="Georgia" w:hAnsi="Georgia"/>
        </w:rPr>
      </w:pPr>
      <w:r w:rsidRPr="164C1B63">
        <w:rPr>
          <w:rFonts w:ascii="Georgia" w:hAnsi="Georgia"/>
          <w:b/>
          <w:bCs/>
        </w:rPr>
        <w:t>Develop a curriculum</w:t>
      </w:r>
      <w:r w:rsidRPr="164C1B63">
        <w:rPr>
          <w:rFonts w:ascii="Georgia" w:hAnsi="Georgia"/>
        </w:rPr>
        <w:t xml:space="preserve"> that encourages analytical thinking, problem-solving, and practical knowledge. Include courses that address regional and global issues as well as areas that promote creativity and innovation.</w:t>
      </w:r>
    </w:p>
    <w:p w14:paraId="0D73CC76" w14:textId="3EDF42C6" w:rsidR="352F58AB" w:rsidRPr="003D5558" w:rsidRDefault="352F58AB" w:rsidP="352F58AB">
      <w:pPr>
        <w:rPr>
          <w:rFonts w:ascii="Georgia" w:hAnsi="Georgia"/>
        </w:rPr>
      </w:pPr>
    </w:p>
    <w:p w14:paraId="262144A4" w14:textId="7A2683D4" w:rsidR="101B97FE" w:rsidRPr="003D5558" w:rsidRDefault="101B97FE" w:rsidP="101B97FE">
      <w:pPr>
        <w:rPr>
          <w:rFonts w:ascii="Georgia" w:hAnsi="Georgia"/>
        </w:rPr>
      </w:pPr>
    </w:p>
    <w:p w14:paraId="6612E66C" w14:textId="4F1D4749" w:rsidR="005B2E91" w:rsidRPr="00DB0513" w:rsidRDefault="005B2E91">
      <w:pPr>
        <w:rPr>
          <w:rFonts w:ascii="Georgia" w:hAnsi="Georgia"/>
        </w:rPr>
      </w:pPr>
      <w:r w:rsidRPr="00DB0513">
        <w:rPr>
          <w:rFonts w:ascii="Georgia" w:hAnsi="Georgia"/>
        </w:rPr>
        <w:t>Science</w:t>
      </w:r>
      <w:r w:rsidR="00015905" w:rsidRPr="00DB0513">
        <w:rPr>
          <w:rFonts w:ascii="Georgia" w:hAnsi="Georgia"/>
        </w:rPr>
        <w:t xml:space="preserve">: </w:t>
      </w:r>
      <w:r w:rsidR="00015905" w:rsidRPr="3D2DB8A8">
        <w:rPr>
          <w:rFonts w:ascii="Georgia" w:hAnsi="Georgia"/>
        </w:rPr>
        <w:t xml:space="preserve">Best at Combatting climate change and </w:t>
      </w:r>
      <w:proofErr w:type="spellStart"/>
      <w:r w:rsidR="00015905" w:rsidRPr="3D2DB8A8">
        <w:rPr>
          <w:rFonts w:ascii="Georgia" w:hAnsi="Georgia"/>
        </w:rPr>
        <w:t>it's</w:t>
      </w:r>
      <w:proofErr w:type="spellEnd"/>
      <w:r w:rsidR="00015905" w:rsidRPr="3D2DB8A8">
        <w:rPr>
          <w:rFonts w:ascii="Georgia" w:hAnsi="Georgia"/>
        </w:rPr>
        <w:t xml:space="preserve"> impact.</w:t>
      </w:r>
    </w:p>
    <w:p w14:paraId="18A5EE8E" w14:textId="236DA314" w:rsidR="68FE689C" w:rsidRDefault="68FE689C" w:rsidP="68FE689C">
      <w:pPr>
        <w:rPr>
          <w:rFonts w:ascii="Georgia" w:hAnsi="Georgia"/>
        </w:rPr>
      </w:pPr>
    </w:p>
    <w:p w14:paraId="55EDAE27" w14:textId="2873B669" w:rsidR="32927BF7" w:rsidRDefault="07EA6F9B" w:rsidP="168B28D3">
      <w:pPr>
        <w:rPr>
          <w:rFonts w:ascii="Georgia" w:hAnsi="Georgia"/>
        </w:rPr>
      </w:pPr>
      <w:r w:rsidRPr="5459F1DC">
        <w:rPr>
          <w:rFonts w:ascii="Georgia" w:hAnsi="Georgia"/>
        </w:rPr>
        <w:t>H</w:t>
      </w:r>
      <w:r w:rsidR="24F7B0BA" w:rsidRPr="5459F1DC">
        <w:rPr>
          <w:rFonts w:ascii="Georgia" w:hAnsi="Georgia"/>
        </w:rPr>
        <w:t>ere</w:t>
      </w:r>
      <w:r w:rsidR="24F7B0BA" w:rsidRPr="168B28D3">
        <w:rPr>
          <w:rFonts w:ascii="Georgia" w:hAnsi="Georgia"/>
        </w:rPr>
        <w:t xml:space="preserve"> are some advanced solutions </w:t>
      </w:r>
      <w:proofErr w:type="gramStart"/>
      <w:r w:rsidR="24F7B0BA" w:rsidRPr="168B28D3">
        <w:rPr>
          <w:rFonts w:ascii="Georgia" w:hAnsi="Georgia"/>
        </w:rPr>
        <w:t>from  planet</w:t>
      </w:r>
      <w:proofErr w:type="gramEnd"/>
      <w:r w:rsidR="24F7B0BA" w:rsidRPr="168B28D3">
        <w:rPr>
          <w:rFonts w:ascii="Georgia" w:hAnsi="Georgia"/>
        </w:rPr>
        <w:t>, TOI-848 B, that can help Earth mitigate its environmental challenges:</w:t>
      </w:r>
    </w:p>
    <w:p w14:paraId="112AF9CB" w14:textId="560943FE" w:rsidR="32927BF7" w:rsidRDefault="24F7B0BA" w:rsidP="168B28D3">
      <w:r w:rsidRPr="168B28D3">
        <w:rPr>
          <w:rFonts w:ascii="Georgia" w:hAnsi="Georgia"/>
        </w:rPr>
        <w:t xml:space="preserve"> </w:t>
      </w:r>
    </w:p>
    <w:p w14:paraId="2A9CED2F" w14:textId="426FFBC3" w:rsidR="32927BF7" w:rsidRDefault="24F7B0BA" w:rsidP="168B28D3">
      <w:r w:rsidRPr="64D8F934">
        <w:rPr>
          <w:rFonts w:ascii="Georgia" w:hAnsi="Georgia"/>
          <w:b/>
        </w:rPr>
        <w:t xml:space="preserve">1. **Clean Energy </w:t>
      </w:r>
      <w:proofErr w:type="gramStart"/>
      <w:r w:rsidRPr="64D8F934">
        <w:rPr>
          <w:rFonts w:ascii="Georgia" w:hAnsi="Georgia"/>
          <w:b/>
        </w:rPr>
        <w:t>Sources:*</w:t>
      </w:r>
      <w:proofErr w:type="gramEnd"/>
      <w:r w:rsidRPr="64D8F934">
        <w:rPr>
          <w:rFonts w:ascii="Georgia" w:hAnsi="Georgia"/>
          <w:b/>
        </w:rPr>
        <w:t>*</w:t>
      </w:r>
      <w:r w:rsidRPr="168B28D3">
        <w:rPr>
          <w:rFonts w:ascii="Georgia" w:hAnsi="Georgia"/>
        </w:rPr>
        <w:t xml:space="preserve"> </w:t>
      </w:r>
      <w:r w:rsidRPr="7A6F93BD">
        <w:rPr>
          <w:rFonts w:ascii="Georgia" w:hAnsi="Georgia"/>
        </w:rPr>
        <w:t>Clean</w:t>
      </w:r>
      <w:r w:rsidRPr="168B28D3">
        <w:rPr>
          <w:rFonts w:ascii="Georgia" w:hAnsi="Georgia"/>
        </w:rPr>
        <w:t xml:space="preserve"> energy technologies, such as highly efficient solar panels, wind turbines, and fusion reactors, to rapidly transition Earth away from fossil fuels and reduce greenhouse gas emissions.</w:t>
      </w:r>
    </w:p>
    <w:p w14:paraId="12810CD4" w14:textId="00A93BAC" w:rsidR="32927BF7" w:rsidRDefault="24F7B0BA" w:rsidP="168B28D3">
      <w:r w:rsidRPr="168B28D3">
        <w:rPr>
          <w:rFonts w:ascii="Georgia" w:hAnsi="Georgia"/>
        </w:rPr>
        <w:t xml:space="preserve"> </w:t>
      </w:r>
    </w:p>
    <w:p w14:paraId="04173F54" w14:textId="7343E6F5" w:rsidR="32927BF7" w:rsidRDefault="24F7B0BA" w:rsidP="168B28D3">
      <w:r w:rsidRPr="64D8F934">
        <w:rPr>
          <w:rFonts w:ascii="Georgia" w:hAnsi="Georgia"/>
          <w:b/>
        </w:rPr>
        <w:t xml:space="preserve">2. **Carbon Capture and </w:t>
      </w:r>
      <w:proofErr w:type="gramStart"/>
      <w:r w:rsidRPr="64D8F934">
        <w:rPr>
          <w:rFonts w:ascii="Georgia" w:hAnsi="Georgia"/>
          <w:b/>
        </w:rPr>
        <w:t>Utilization:*</w:t>
      </w:r>
      <w:proofErr w:type="gramEnd"/>
      <w:r w:rsidRPr="64D8F934">
        <w:rPr>
          <w:rFonts w:ascii="Georgia" w:hAnsi="Georgia"/>
          <w:b/>
        </w:rPr>
        <w:t>*</w:t>
      </w:r>
      <w:r w:rsidRPr="168B28D3">
        <w:rPr>
          <w:rFonts w:ascii="Georgia" w:hAnsi="Georgia"/>
        </w:rPr>
        <w:t xml:space="preserve"> Introduce cutting-edge carbon capture and utilization methods to extract excess carbon dioxide from Earth's atmosphere and convert it into valuable resources or store it safely underground.</w:t>
      </w:r>
    </w:p>
    <w:p w14:paraId="3B1E1E8B" w14:textId="19F324D0" w:rsidR="32927BF7" w:rsidRDefault="24F7B0BA" w:rsidP="168B28D3">
      <w:r w:rsidRPr="168B28D3">
        <w:rPr>
          <w:rFonts w:ascii="Georgia" w:hAnsi="Georgia"/>
        </w:rPr>
        <w:t xml:space="preserve"> </w:t>
      </w:r>
    </w:p>
    <w:p w14:paraId="0353B868" w14:textId="4548FA79" w:rsidR="32927BF7" w:rsidRDefault="24F7B0BA" w:rsidP="168B28D3">
      <w:pPr>
        <w:rPr>
          <w:rFonts w:ascii="Georgia" w:hAnsi="Georgia"/>
        </w:rPr>
      </w:pPr>
      <w:r w:rsidRPr="11F76720">
        <w:rPr>
          <w:rFonts w:ascii="Georgia" w:hAnsi="Georgia"/>
          <w:b/>
        </w:rPr>
        <w:t xml:space="preserve">3. **Advanced Climate </w:t>
      </w:r>
      <w:proofErr w:type="gramStart"/>
      <w:r w:rsidR="297E7039" w:rsidRPr="0D117942">
        <w:rPr>
          <w:rFonts w:ascii="Georgia" w:hAnsi="Georgia"/>
          <w:b/>
          <w:bCs/>
        </w:rPr>
        <w:t>Modelling</w:t>
      </w:r>
      <w:r w:rsidRPr="11F76720">
        <w:rPr>
          <w:rFonts w:ascii="Georgia" w:hAnsi="Georgia"/>
          <w:b/>
        </w:rPr>
        <w:t>:*</w:t>
      </w:r>
      <w:proofErr w:type="gramEnd"/>
      <w:r w:rsidRPr="11F76720">
        <w:rPr>
          <w:rFonts w:ascii="Georgia" w:hAnsi="Georgia"/>
          <w:b/>
        </w:rPr>
        <w:t xml:space="preserve">* </w:t>
      </w:r>
      <w:r w:rsidRPr="168B28D3">
        <w:rPr>
          <w:rFonts w:ascii="Georgia" w:hAnsi="Georgia"/>
        </w:rPr>
        <w:t xml:space="preserve">Collaborate with Earth's scientists to enhance climate </w:t>
      </w:r>
      <w:r w:rsidR="264766EF" w:rsidRPr="0D117942">
        <w:rPr>
          <w:rFonts w:ascii="Georgia" w:hAnsi="Georgia"/>
        </w:rPr>
        <w:t>modelling</w:t>
      </w:r>
      <w:r w:rsidRPr="168B28D3">
        <w:rPr>
          <w:rFonts w:ascii="Georgia" w:hAnsi="Georgia"/>
        </w:rPr>
        <w:t xml:space="preserve"> and prediction capabilities, allowing for better understanding and preparation for extreme weather events and climate change impacts.</w:t>
      </w:r>
    </w:p>
    <w:p w14:paraId="5EA089E4" w14:textId="3332C770" w:rsidR="32927BF7" w:rsidRDefault="24F7B0BA" w:rsidP="168B28D3">
      <w:r w:rsidRPr="168B28D3">
        <w:rPr>
          <w:rFonts w:ascii="Georgia" w:hAnsi="Georgia"/>
        </w:rPr>
        <w:t xml:space="preserve"> </w:t>
      </w:r>
    </w:p>
    <w:p w14:paraId="7AC1788F" w14:textId="7BA44F60" w:rsidR="32927BF7" w:rsidRDefault="24F7B0BA" w:rsidP="168B28D3">
      <w:pPr>
        <w:rPr>
          <w:rFonts w:ascii="Georgia" w:hAnsi="Georgia"/>
        </w:rPr>
      </w:pPr>
      <w:r w:rsidRPr="4F14C9B1">
        <w:rPr>
          <w:rFonts w:ascii="Georgia" w:hAnsi="Georgia"/>
          <w:b/>
        </w:rPr>
        <w:t xml:space="preserve">4. **Sustainable Agriculture </w:t>
      </w:r>
      <w:proofErr w:type="gramStart"/>
      <w:r w:rsidRPr="4F14C9B1">
        <w:rPr>
          <w:rFonts w:ascii="Georgia" w:hAnsi="Georgia"/>
          <w:b/>
        </w:rPr>
        <w:t>Techniques:*</w:t>
      </w:r>
      <w:proofErr w:type="gramEnd"/>
      <w:r w:rsidRPr="417018B0">
        <w:rPr>
          <w:rFonts w:ascii="Georgia" w:hAnsi="Georgia"/>
          <w:b/>
        </w:rPr>
        <w:t xml:space="preserve">* </w:t>
      </w:r>
      <w:r w:rsidRPr="7A6F93BD">
        <w:rPr>
          <w:rFonts w:ascii="Georgia" w:hAnsi="Georgia"/>
        </w:rPr>
        <w:t>Innovative</w:t>
      </w:r>
      <w:r w:rsidRPr="168B28D3">
        <w:rPr>
          <w:rFonts w:ascii="Georgia" w:hAnsi="Georgia"/>
        </w:rPr>
        <w:t xml:space="preserve"> agricultural practices that optimize food production while minimizing land use, water consumption, and environmental degradation.</w:t>
      </w:r>
    </w:p>
    <w:p w14:paraId="29BF935D" w14:textId="1D37901E" w:rsidR="32927BF7" w:rsidRDefault="24F7B0BA" w:rsidP="168B28D3">
      <w:r w:rsidRPr="168B28D3">
        <w:rPr>
          <w:rFonts w:ascii="Georgia" w:hAnsi="Georgia"/>
        </w:rPr>
        <w:lastRenderedPageBreak/>
        <w:t xml:space="preserve"> </w:t>
      </w:r>
    </w:p>
    <w:p w14:paraId="4C312553" w14:textId="6679A597" w:rsidR="32927BF7" w:rsidRDefault="24F7B0BA" w:rsidP="168B28D3">
      <w:pPr>
        <w:rPr>
          <w:rFonts w:ascii="Georgia" w:hAnsi="Georgia"/>
        </w:rPr>
      </w:pPr>
      <w:r w:rsidRPr="4F14C9B1">
        <w:rPr>
          <w:rFonts w:ascii="Georgia" w:hAnsi="Georgia"/>
          <w:b/>
        </w:rPr>
        <w:t xml:space="preserve">5. **Waste Management </w:t>
      </w:r>
      <w:proofErr w:type="gramStart"/>
      <w:r w:rsidRPr="4F14C9B1">
        <w:rPr>
          <w:rFonts w:ascii="Georgia" w:hAnsi="Georgia"/>
          <w:b/>
        </w:rPr>
        <w:t>Technology:*</w:t>
      </w:r>
      <w:proofErr w:type="gramEnd"/>
      <w:r w:rsidRPr="4F14C9B1">
        <w:rPr>
          <w:rFonts w:ascii="Georgia" w:hAnsi="Georgia"/>
          <w:b/>
        </w:rPr>
        <w:t xml:space="preserve">* </w:t>
      </w:r>
      <w:r w:rsidRPr="168B28D3">
        <w:rPr>
          <w:rFonts w:ascii="Georgia" w:hAnsi="Georgia"/>
        </w:rPr>
        <w:t>Introduce advanced waste recycling and resource recovery systems that significantly reduce waste and promote a circular economy, limiting pollution and conserving resources.</w:t>
      </w:r>
    </w:p>
    <w:p w14:paraId="5208086F" w14:textId="7F084768" w:rsidR="32927BF7" w:rsidRDefault="24F7B0BA" w:rsidP="168B28D3">
      <w:r w:rsidRPr="168B28D3">
        <w:rPr>
          <w:rFonts w:ascii="Georgia" w:hAnsi="Georgia"/>
        </w:rPr>
        <w:t xml:space="preserve"> </w:t>
      </w:r>
    </w:p>
    <w:p w14:paraId="79FE9F8D" w14:textId="7E903416" w:rsidR="32927BF7" w:rsidRDefault="24F7B0BA" w:rsidP="168B28D3">
      <w:pPr>
        <w:rPr>
          <w:rFonts w:ascii="Georgia" w:hAnsi="Georgia"/>
        </w:rPr>
      </w:pPr>
      <w:r w:rsidRPr="4F14C9B1">
        <w:rPr>
          <w:rFonts w:ascii="Georgia" w:hAnsi="Georgia"/>
          <w:b/>
        </w:rPr>
        <w:t xml:space="preserve">6. **Ecosystem </w:t>
      </w:r>
      <w:proofErr w:type="gramStart"/>
      <w:r w:rsidRPr="4F14C9B1">
        <w:rPr>
          <w:rFonts w:ascii="Georgia" w:hAnsi="Georgia"/>
          <w:b/>
        </w:rPr>
        <w:t>Restoration:*</w:t>
      </w:r>
      <w:proofErr w:type="gramEnd"/>
      <w:r w:rsidRPr="4F14C9B1">
        <w:rPr>
          <w:rFonts w:ascii="Georgia" w:hAnsi="Georgia"/>
          <w:b/>
        </w:rPr>
        <w:t>*</w:t>
      </w:r>
      <w:r w:rsidRPr="168B28D3">
        <w:rPr>
          <w:rFonts w:ascii="Georgia" w:hAnsi="Georgia"/>
        </w:rPr>
        <w:t xml:space="preserve"> Offer expertise in large-scale ecosystem restoration, including reforestation, wetland rehabilitation, and marine habitat restoration, to combat biodiversity loss and enhance Earth's natural resilience.</w:t>
      </w:r>
    </w:p>
    <w:p w14:paraId="5BA62A1E" w14:textId="3C35398E" w:rsidR="32927BF7" w:rsidRDefault="24F7B0BA" w:rsidP="168B28D3">
      <w:r w:rsidRPr="168B28D3">
        <w:rPr>
          <w:rFonts w:ascii="Georgia" w:hAnsi="Georgia"/>
        </w:rPr>
        <w:t xml:space="preserve"> </w:t>
      </w:r>
    </w:p>
    <w:p w14:paraId="4719CDD6" w14:textId="762F4146" w:rsidR="32927BF7" w:rsidRDefault="24F7B0BA" w:rsidP="168B28D3">
      <w:pPr>
        <w:rPr>
          <w:rFonts w:ascii="Georgia" w:hAnsi="Georgia"/>
        </w:rPr>
      </w:pPr>
      <w:r w:rsidRPr="4F14C9B1">
        <w:rPr>
          <w:rFonts w:ascii="Georgia" w:hAnsi="Georgia"/>
          <w:b/>
        </w:rPr>
        <w:t xml:space="preserve">7. **Green </w:t>
      </w:r>
      <w:proofErr w:type="gramStart"/>
      <w:r w:rsidRPr="4F14C9B1">
        <w:rPr>
          <w:rFonts w:ascii="Georgia" w:hAnsi="Georgia"/>
          <w:b/>
        </w:rPr>
        <w:t>Transportation:*</w:t>
      </w:r>
      <w:proofErr w:type="gramEnd"/>
      <w:r w:rsidRPr="4F14C9B1">
        <w:rPr>
          <w:rFonts w:ascii="Georgia" w:hAnsi="Georgia"/>
          <w:b/>
        </w:rPr>
        <w:t>*</w:t>
      </w:r>
      <w:r w:rsidRPr="168B28D3">
        <w:rPr>
          <w:rFonts w:ascii="Georgia" w:hAnsi="Georgia"/>
        </w:rPr>
        <w:t xml:space="preserve"> Collaborate on the development of ultra-efficient and eco-friendly transportation solutions, such as electric and hydrogen-powered vehicles, along with advanced public transportation networks.</w:t>
      </w:r>
    </w:p>
    <w:p w14:paraId="2E524CB7" w14:textId="52CCEB31" w:rsidR="32927BF7" w:rsidRDefault="24F7B0BA" w:rsidP="168B28D3">
      <w:r w:rsidRPr="168B28D3">
        <w:rPr>
          <w:rFonts w:ascii="Georgia" w:hAnsi="Georgia"/>
        </w:rPr>
        <w:t xml:space="preserve"> </w:t>
      </w:r>
    </w:p>
    <w:p w14:paraId="64561394" w14:textId="5732482B" w:rsidR="32927BF7" w:rsidRDefault="24F7B0BA" w:rsidP="168B28D3">
      <w:pPr>
        <w:rPr>
          <w:rFonts w:ascii="Georgia" w:hAnsi="Georgia"/>
        </w:rPr>
      </w:pPr>
      <w:r w:rsidRPr="4F14C9B1">
        <w:rPr>
          <w:rFonts w:ascii="Georgia" w:hAnsi="Georgia"/>
          <w:b/>
        </w:rPr>
        <w:t xml:space="preserve">8. **Climate-Resilient </w:t>
      </w:r>
      <w:proofErr w:type="gramStart"/>
      <w:r w:rsidRPr="4F14C9B1">
        <w:rPr>
          <w:rFonts w:ascii="Georgia" w:hAnsi="Georgia"/>
          <w:b/>
        </w:rPr>
        <w:t>Infrastructure:*</w:t>
      </w:r>
      <w:proofErr w:type="gramEnd"/>
      <w:r w:rsidRPr="4F14C9B1">
        <w:rPr>
          <w:rFonts w:ascii="Georgia" w:hAnsi="Georgia"/>
          <w:b/>
        </w:rPr>
        <w:t>*</w:t>
      </w:r>
      <w:r w:rsidRPr="168B28D3">
        <w:rPr>
          <w:rFonts w:ascii="Georgia" w:hAnsi="Georgia"/>
        </w:rPr>
        <w:t xml:space="preserve"> Share knowledge on designing and building climate-resilient infrastructure that can withstand the challenges of rising sea levels, extreme weather, and other climate-related risks.</w:t>
      </w:r>
    </w:p>
    <w:p w14:paraId="5348EA75" w14:textId="2C8AD42A" w:rsidR="32927BF7" w:rsidRDefault="24F7B0BA" w:rsidP="168B28D3">
      <w:r w:rsidRPr="168B28D3">
        <w:rPr>
          <w:rFonts w:ascii="Georgia" w:hAnsi="Georgia"/>
        </w:rPr>
        <w:t xml:space="preserve"> </w:t>
      </w:r>
    </w:p>
    <w:p w14:paraId="75157F57" w14:textId="76B52429" w:rsidR="32927BF7" w:rsidRDefault="24F7B0BA" w:rsidP="168B28D3">
      <w:r w:rsidRPr="168B28D3">
        <w:rPr>
          <w:rFonts w:ascii="Georgia" w:hAnsi="Georgia"/>
        </w:rPr>
        <w:t xml:space="preserve"> </w:t>
      </w:r>
    </w:p>
    <w:p w14:paraId="104C0B2E" w14:textId="61CB0770" w:rsidR="32927BF7" w:rsidRDefault="24F7B0BA" w:rsidP="168B28D3">
      <w:r w:rsidRPr="168B28D3">
        <w:rPr>
          <w:rFonts w:ascii="Georgia" w:hAnsi="Georgia"/>
        </w:rPr>
        <w:t xml:space="preserve"> </w:t>
      </w:r>
    </w:p>
    <w:p w14:paraId="4CC2D0E5" w14:textId="7A3C660A" w:rsidR="005B2E91" w:rsidRPr="00DB0513" w:rsidRDefault="005B2E91">
      <w:pPr>
        <w:rPr>
          <w:rFonts w:ascii="Georgia" w:hAnsi="Georgia"/>
        </w:rPr>
      </w:pPr>
    </w:p>
    <w:p w14:paraId="77E52555" w14:textId="01336183" w:rsidR="7BFCB8FD" w:rsidRPr="00DB0513" w:rsidRDefault="7BFCB8FD" w:rsidP="7BFCB8FD">
      <w:pPr>
        <w:rPr>
          <w:rFonts w:ascii="Georgia" w:hAnsi="Georgia"/>
        </w:rPr>
      </w:pPr>
    </w:p>
    <w:p w14:paraId="50C4E3C2" w14:textId="30293F06" w:rsidR="6E7AC82B" w:rsidRDefault="6E7AC82B" w:rsidP="24AB968E">
      <w:pPr>
        <w:rPr>
          <w:rFonts w:ascii="Georgia" w:hAnsi="Georgia"/>
          <w:lang w:val="nl-NL"/>
        </w:rPr>
      </w:pPr>
      <w:r w:rsidRPr="24AB968E">
        <w:rPr>
          <w:rFonts w:ascii="Georgia" w:hAnsi="Georgia"/>
          <w:lang w:val="nl-NL"/>
        </w:rPr>
        <w:t>Health &amp;</w:t>
      </w:r>
      <w:proofErr w:type="spellStart"/>
      <w:r w:rsidRPr="24AB968E">
        <w:rPr>
          <w:rFonts w:ascii="Georgia" w:hAnsi="Georgia"/>
          <w:lang w:val="nl-NL"/>
        </w:rPr>
        <w:t>Recreation</w:t>
      </w:r>
      <w:proofErr w:type="spellEnd"/>
      <w:r w:rsidRPr="24AB968E">
        <w:rPr>
          <w:rFonts w:ascii="Georgia" w:hAnsi="Georgia"/>
          <w:lang w:val="nl-NL"/>
        </w:rPr>
        <w:t>:</w:t>
      </w:r>
    </w:p>
    <w:p w14:paraId="1A069182" w14:textId="7188685C" w:rsidR="0EE6CF93" w:rsidRDefault="0EE6CF93" w:rsidP="0EE6CF93">
      <w:pPr>
        <w:rPr>
          <w:rFonts w:ascii="Georgia" w:hAnsi="Georgia"/>
          <w:lang w:val="nl-NL"/>
        </w:rPr>
      </w:pPr>
    </w:p>
    <w:p w14:paraId="5E6E1430" w14:textId="0E161ABD" w:rsidR="6E7AC82B" w:rsidRDefault="6E7AC82B" w:rsidP="31CF4356">
      <w:pPr>
        <w:pStyle w:val="ListParagraph"/>
        <w:numPr>
          <w:ilvl w:val="0"/>
          <w:numId w:val="4"/>
        </w:numPr>
        <w:rPr>
          <w:rFonts w:ascii="system-ui" w:eastAsia="system-ui" w:hAnsi="system-ui" w:cs="system-ui"/>
          <w:b/>
          <w:lang w:val="nl-NL"/>
        </w:rPr>
      </w:pPr>
      <w:r w:rsidRPr="5CBF095D">
        <w:rPr>
          <w:rFonts w:ascii="system-ui" w:eastAsia="system-ui" w:hAnsi="system-ui" w:cs="system-ui"/>
          <w:b/>
          <w:lang w:val="nl-NL"/>
        </w:rPr>
        <w:t xml:space="preserve">Food </w:t>
      </w:r>
      <w:proofErr w:type="spellStart"/>
      <w:r w:rsidRPr="5CBF095D">
        <w:rPr>
          <w:rFonts w:ascii="system-ui" w:eastAsia="system-ui" w:hAnsi="system-ui" w:cs="system-ui"/>
          <w:b/>
          <w:lang w:val="nl-NL"/>
        </w:rPr>
        <w:t>Production</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and</w:t>
      </w:r>
      <w:proofErr w:type="spellEnd"/>
      <w:r w:rsidRPr="5CBF095D">
        <w:rPr>
          <w:rFonts w:ascii="system-ui" w:eastAsia="system-ui" w:hAnsi="system-ui" w:cs="system-ui"/>
          <w:b/>
          <w:lang w:val="nl-NL"/>
        </w:rPr>
        <w:t xml:space="preserve"> Distribution:</w:t>
      </w:r>
    </w:p>
    <w:p w14:paraId="02CB88AE" w14:textId="4C4B2038"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Establish hydroponic and aeroponic farming systems to grow food in the new environment.</w:t>
      </w:r>
    </w:p>
    <w:p w14:paraId="2EF6BDCE" w14:textId="7233F05D"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Develop sustainable protein sources such as algae and insect farms.</w:t>
      </w:r>
    </w:p>
    <w:p w14:paraId="5F072655" w14:textId="58E74432"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Distribute food through a network of automated food hubs and delivery services.</w:t>
      </w:r>
    </w:p>
    <w:p w14:paraId="30690E8E" w14:textId="1DE5DFC9" w:rsidR="6E7AC82B" w:rsidRDefault="6E7AC82B" w:rsidP="31CF4356">
      <w:pPr>
        <w:pStyle w:val="ListParagraph"/>
        <w:numPr>
          <w:ilvl w:val="0"/>
          <w:numId w:val="4"/>
        </w:numPr>
        <w:rPr>
          <w:rFonts w:ascii="system-ui" w:eastAsia="system-ui" w:hAnsi="system-ui" w:cs="system-ui"/>
          <w:b/>
          <w:lang w:val="nl-NL"/>
        </w:rPr>
      </w:pPr>
      <w:r w:rsidRPr="5CBF095D">
        <w:rPr>
          <w:rFonts w:ascii="system-ui" w:eastAsia="system-ui" w:hAnsi="system-ui" w:cs="system-ui"/>
          <w:b/>
          <w:lang w:val="nl-NL"/>
        </w:rPr>
        <w:t xml:space="preserve">Adaptation </w:t>
      </w:r>
      <w:proofErr w:type="spellStart"/>
      <w:r w:rsidRPr="5CBF095D">
        <w:rPr>
          <w:rFonts w:ascii="system-ui" w:eastAsia="system-ui" w:hAnsi="system-ui" w:cs="system-ui"/>
          <w:b/>
          <w:lang w:val="nl-NL"/>
        </w:rPr>
        <w:t>to</w:t>
      </w:r>
      <w:proofErr w:type="spellEnd"/>
      <w:r w:rsidRPr="5CBF095D">
        <w:rPr>
          <w:rFonts w:ascii="system-ui" w:eastAsia="system-ui" w:hAnsi="system-ui" w:cs="system-ui"/>
          <w:b/>
          <w:lang w:val="nl-NL"/>
        </w:rPr>
        <w:t xml:space="preserve"> New Environment:</w:t>
      </w:r>
    </w:p>
    <w:p w14:paraId="070E27A9" w14:textId="78DDD578"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Provide comprehensive training and education on the new environment's challenges and opportunities.</w:t>
      </w:r>
    </w:p>
    <w:p w14:paraId="59341467" w14:textId="643B14AF"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Develop specialized clothing and equipment to protect against environmental hazards.</w:t>
      </w:r>
    </w:p>
    <w:p w14:paraId="61EFD3E7" w14:textId="1CFAAF05"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Promote research and innovation in adaptation technologies.</w:t>
      </w:r>
    </w:p>
    <w:p w14:paraId="2E2B27D3" w14:textId="4B429449" w:rsidR="6E7AC82B" w:rsidRDefault="6E7AC82B" w:rsidP="31CF4356">
      <w:pPr>
        <w:pStyle w:val="ListParagraph"/>
        <w:numPr>
          <w:ilvl w:val="0"/>
          <w:numId w:val="4"/>
        </w:numPr>
        <w:rPr>
          <w:rFonts w:ascii="system-ui" w:eastAsia="system-ui" w:hAnsi="system-ui" w:cs="system-ui"/>
          <w:b/>
          <w:lang w:val="nl-NL"/>
        </w:rPr>
      </w:pPr>
      <w:r w:rsidRPr="5CBF095D">
        <w:rPr>
          <w:rFonts w:ascii="system-ui" w:eastAsia="system-ui" w:hAnsi="system-ui" w:cs="system-ui"/>
          <w:b/>
          <w:lang w:val="nl-NL"/>
        </w:rPr>
        <w:t xml:space="preserve">Healthcare </w:t>
      </w:r>
      <w:proofErr w:type="spellStart"/>
      <w:r w:rsidRPr="5CBF095D">
        <w:rPr>
          <w:rFonts w:ascii="system-ui" w:eastAsia="system-ui" w:hAnsi="system-ui" w:cs="system-ui"/>
          <w:b/>
          <w:lang w:val="nl-NL"/>
        </w:rPr>
        <w:t>and</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Medical</w:t>
      </w:r>
      <w:proofErr w:type="spellEnd"/>
      <w:r w:rsidRPr="5CBF095D">
        <w:rPr>
          <w:rFonts w:ascii="system-ui" w:eastAsia="system-ui" w:hAnsi="system-ui" w:cs="system-ui"/>
          <w:b/>
          <w:lang w:val="nl-NL"/>
        </w:rPr>
        <w:t xml:space="preserve"> Services:</w:t>
      </w:r>
    </w:p>
    <w:p w14:paraId="6326E65F" w14:textId="02A3A130"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Establish well-equipped medical facilities to address potential health issues from the changed environment.</w:t>
      </w:r>
    </w:p>
    <w:p w14:paraId="36DF7C90" w14:textId="1F4EF44E"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Invest in research for indigenous medicines and healthcare techniques suited to TOI-849B's conditions.</w:t>
      </w:r>
    </w:p>
    <w:p w14:paraId="54343A57" w14:textId="00F5992D"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Offer regular health check-ups and telemedicine services for remote settlements.</w:t>
      </w:r>
    </w:p>
    <w:p w14:paraId="78E9B583" w14:textId="6AFA5D9E" w:rsidR="6E7AC82B" w:rsidRDefault="6E7AC82B" w:rsidP="31CF4356">
      <w:pPr>
        <w:pStyle w:val="ListParagraph"/>
        <w:numPr>
          <w:ilvl w:val="0"/>
          <w:numId w:val="4"/>
        </w:numPr>
        <w:rPr>
          <w:rFonts w:ascii="system-ui" w:eastAsia="system-ui" w:hAnsi="system-ui" w:cs="system-ui"/>
          <w:b/>
          <w:lang w:val="nl-NL"/>
        </w:rPr>
      </w:pPr>
      <w:proofErr w:type="spellStart"/>
      <w:r w:rsidRPr="5CBF095D">
        <w:rPr>
          <w:rFonts w:ascii="system-ui" w:eastAsia="system-ui" w:hAnsi="system-ui" w:cs="system-ui"/>
          <w:b/>
          <w:lang w:val="nl-NL"/>
        </w:rPr>
        <w:t>Recreation</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and</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Mental</w:t>
      </w:r>
      <w:proofErr w:type="spellEnd"/>
      <w:r w:rsidRPr="5CBF095D">
        <w:rPr>
          <w:rFonts w:ascii="system-ui" w:eastAsia="system-ui" w:hAnsi="system-ui" w:cs="system-ui"/>
          <w:b/>
          <w:lang w:val="nl-NL"/>
        </w:rPr>
        <w:t xml:space="preserve"> Health:</w:t>
      </w:r>
    </w:p>
    <w:p w14:paraId="28BD4878" w14:textId="471C7AA5"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Design recreational spaces and activities that align with TOI-849B's unique environment, such as low-gravity sports and virtual reality experiences.</w:t>
      </w:r>
    </w:p>
    <w:p w14:paraId="338008FD" w14:textId="00F1B4C5"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Promote community engagement to combat isolation and promote mental well-being.</w:t>
      </w:r>
    </w:p>
    <w:p w14:paraId="70C6EA92" w14:textId="305B715C"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Conduct ongoing mental health support programs and counseling services.</w:t>
      </w:r>
    </w:p>
    <w:p w14:paraId="6AA49144" w14:textId="58E5BD69" w:rsidR="6E7AC82B" w:rsidRDefault="6E7AC82B" w:rsidP="31CF4356">
      <w:pPr>
        <w:pStyle w:val="ListParagraph"/>
        <w:numPr>
          <w:ilvl w:val="0"/>
          <w:numId w:val="4"/>
        </w:numPr>
        <w:rPr>
          <w:rFonts w:ascii="system-ui" w:eastAsia="system-ui" w:hAnsi="system-ui" w:cs="system-ui"/>
          <w:b/>
          <w:lang w:val="nl-NL"/>
        </w:rPr>
      </w:pPr>
      <w:proofErr w:type="spellStart"/>
      <w:r w:rsidRPr="5CBF095D">
        <w:rPr>
          <w:rFonts w:ascii="system-ui" w:eastAsia="system-ui" w:hAnsi="system-ui" w:cs="system-ui"/>
          <w:b/>
          <w:lang w:val="nl-NL"/>
        </w:rPr>
        <w:t>Education</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and</w:t>
      </w:r>
      <w:proofErr w:type="spellEnd"/>
      <w:r w:rsidRPr="5CBF095D">
        <w:rPr>
          <w:rFonts w:ascii="system-ui" w:eastAsia="system-ui" w:hAnsi="system-ui" w:cs="system-ui"/>
          <w:b/>
          <w:lang w:val="nl-NL"/>
        </w:rPr>
        <w:t xml:space="preserve"> </w:t>
      </w:r>
      <w:proofErr w:type="spellStart"/>
      <w:r w:rsidRPr="5CBF095D">
        <w:rPr>
          <w:rFonts w:ascii="system-ui" w:eastAsia="system-ui" w:hAnsi="system-ui" w:cs="system-ui"/>
          <w:b/>
          <w:lang w:val="nl-NL"/>
        </w:rPr>
        <w:t>Skill</w:t>
      </w:r>
      <w:proofErr w:type="spellEnd"/>
      <w:r w:rsidRPr="5CBF095D">
        <w:rPr>
          <w:rFonts w:ascii="system-ui" w:eastAsia="system-ui" w:hAnsi="system-ui" w:cs="system-ui"/>
          <w:b/>
          <w:lang w:val="nl-NL"/>
        </w:rPr>
        <w:t xml:space="preserve"> Development:</w:t>
      </w:r>
    </w:p>
    <w:p w14:paraId="5CBA2D67" w14:textId="2C47D402"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lastRenderedPageBreak/>
        <w:t>Develop an adaptable education system that teaches skills necessary for survival and prosperity in the new environment.</w:t>
      </w:r>
    </w:p>
    <w:p w14:paraId="1C9684C2" w14:textId="1305E81C" w:rsidR="6E7AC82B" w:rsidRPr="00DB0513" w:rsidRDefault="6E7AC82B" w:rsidP="31CF4356">
      <w:pPr>
        <w:pStyle w:val="ListParagraph"/>
        <w:numPr>
          <w:ilvl w:val="0"/>
          <w:numId w:val="4"/>
        </w:numPr>
        <w:rPr>
          <w:rFonts w:ascii="system-ui" w:eastAsia="system-ui" w:hAnsi="system-ui" w:cs="system-ui"/>
        </w:rPr>
      </w:pPr>
      <w:r w:rsidRPr="00DB0513">
        <w:rPr>
          <w:rFonts w:ascii="system-ui" w:eastAsia="system-ui" w:hAnsi="system-ui" w:cs="system-ui"/>
        </w:rPr>
        <w:t>Offer vocational training and workshops for residents to gain specialized skills.</w:t>
      </w:r>
    </w:p>
    <w:p w14:paraId="1BE75EDF" w14:textId="2B605CF8"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rPr>
        <w:t>Establish research and innovation centers to foster learning and technological advancements.</w:t>
      </w:r>
    </w:p>
    <w:p w14:paraId="558C3437" w14:textId="18173C77" w:rsidR="28FCA1B7" w:rsidRPr="00DB0513" w:rsidRDefault="28FCA1B7" w:rsidP="28FCA1B7">
      <w:pPr>
        <w:pStyle w:val="ListParagraph"/>
        <w:numPr>
          <w:ilvl w:val="0"/>
          <w:numId w:val="4"/>
        </w:numPr>
        <w:rPr>
          <w:rFonts w:ascii="system-ui" w:eastAsia="system-ui" w:hAnsi="system-ui" w:cs="system-ui"/>
          <w:color w:val="000000" w:themeColor="text1"/>
          <w:highlight w:val="lightGray"/>
        </w:rPr>
      </w:pPr>
    </w:p>
    <w:p w14:paraId="08481757" w14:textId="76922B4F" w:rsidR="6E7AC82B" w:rsidRDefault="6E7AC82B" w:rsidP="31CF4356">
      <w:pPr>
        <w:pStyle w:val="ListParagraph"/>
        <w:numPr>
          <w:ilvl w:val="0"/>
          <w:numId w:val="4"/>
        </w:numPr>
        <w:rPr>
          <w:rFonts w:ascii="system-ui" w:eastAsia="system-ui" w:hAnsi="system-ui" w:cs="system-ui"/>
          <w:b/>
          <w:color w:val="000000" w:themeColor="text1"/>
          <w:lang w:val="nl-NL"/>
        </w:rPr>
      </w:pPr>
      <w:r w:rsidRPr="0A97EE7E">
        <w:rPr>
          <w:rFonts w:ascii="system-ui" w:eastAsia="system-ui" w:hAnsi="system-ui" w:cs="system-ui"/>
          <w:b/>
          <w:color w:val="000000" w:themeColor="text1"/>
          <w:lang w:val="nl-NL"/>
        </w:rPr>
        <w:t xml:space="preserve">Energy </w:t>
      </w:r>
      <w:proofErr w:type="spellStart"/>
      <w:r w:rsidRPr="0A97EE7E">
        <w:rPr>
          <w:rFonts w:ascii="system-ui" w:eastAsia="system-ui" w:hAnsi="system-ui" w:cs="system-ui"/>
          <w:b/>
          <w:color w:val="000000" w:themeColor="text1"/>
          <w:lang w:val="nl-NL"/>
        </w:rPr>
        <w:t>and</w:t>
      </w:r>
      <w:proofErr w:type="spellEnd"/>
      <w:r w:rsidRPr="0A97EE7E">
        <w:rPr>
          <w:rFonts w:ascii="system-ui" w:eastAsia="system-ui" w:hAnsi="system-ui" w:cs="system-ui"/>
          <w:b/>
          <w:color w:val="000000" w:themeColor="text1"/>
          <w:lang w:val="nl-NL"/>
        </w:rPr>
        <w:t xml:space="preserve"> Resource Management:</w:t>
      </w:r>
    </w:p>
    <w:p w14:paraId="4DA71AAA" w14:textId="1F74D830"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Invest in renewable energy sources like solar and wind power to ensure a sustainable energy supply.</w:t>
      </w:r>
    </w:p>
    <w:p w14:paraId="05184B1C" w14:textId="33193463"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Implement strict resource management policies to avoid depletion of critical resources.</w:t>
      </w:r>
    </w:p>
    <w:p w14:paraId="13CCB6B6" w14:textId="6FA2EE0A"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Promote recycling and reuse of materials to reduce waste.</w:t>
      </w:r>
    </w:p>
    <w:p w14:paraId="2ACCEAF6" w14:textId="6CA48FF4" w:rsidR="6E7AC82B" w:rsidRDefault="6E7AC82B">
      <w:pPr>
        <w:rPr>
          <w:rFonts w:ascii="system-ui" w:eastAsia="system-ui" w:hAnsi="system-ui" w:cs="system-ui"/>
          <w:color w:val="000000" w:themeColor="text1"/>
          <w:lang w:val="nl-NL"/>
        </w:rPr>
      </w:pPr>
      <w:r w:rsidRPr="0A97EE7E">
        <w:rPr>
          <w:rFonts w:ascii="system-ui" w:eastAsia="system-ui" w:hAnsi="system-ui" w:cs="system-ui"/>
          <w:color w:val="000000" w:themeColor="text1"/>
          <w:lang w:val="nl-NL"/>
        </w:rPr>
        <w:t xml:space="preserve">Departmental </w:t>
      </w:r>
      <w:proofErr w:type="spellStart"/>
      <w:r w:rsidRPr="0A97EE7E">
        <w:rPr>
          <w:rFonts w:ascii="system-ui" w:eastAsia="system-ui" w:hAnsi="system-ui" w:cs="system-ui"/>
          <w:color w:val="000000" w:themeColor="text1"/>
          <w:lang w:val="nl-NL"/>
        </w:rPr>
        <w:t>Organization</w:t>
      </w:r>
      <w:proofErr w:type="spellEnd"/>
      <w:r w:rsidRPr="0A97EE7E">
        <w:rPr>
          <w:rFonts w:ascii="system-ui" w:eastAsia="system-ui" w:hAnsi="system-ui" w:cs="system-ui"/>
          <w:color w:val="000000" w:themeColor="text1"/>
          <w:lang w:val="nl-NL"/>
        </w:rPr>
        <w:t>:</w:t>
      </w:r>
    </w:p>
    <w:p w14:paraId="221E4EF7" w14:textId="15EC38FF"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Create specialized sub-departments within the Health and Recreation Department, each responsible for specific aspects of the inhabitants' well-being, such as healthcare, food production, education, and recreation.</w:t>
      </w:r>
    </w:p>
    <w:p w14:paraId="5750DE49" w14:textId="0EC0445B"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Foster collaboration and information sharing among departments to address cross-cutting issues like environmental adaptation and resource management.</w:t>
      </w:r>
    </w:p>
    <w:p w14:paraId="7464FC60" w14:textId="03C0CBF6"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Implement a hierarchical structure with department heads overseeing specialized teams and units responsible for various functions.</w:t>
      </w:r>
    </w:p>
    <w:p w14:paraId="65857690" w14:textId="22FCA673" w:rsidR="6E7AC82B" w:rsidRDefault="6E7AC82B">
      <w:pPr>
        <w:rPr>
          <w:rFonts w:ascii="system-ui" w:eastAsia="system-ui" w:hAnsi="system-ui" w:cs="system-ui"/>
          <w:color w:val="000000" w:themeColor="text1"/>
          <w:lang w:val="nl-NL"/>
        </w:rPr>
      </w:pPr>
      <w:r w:rsidRPr="0A97EE7E">
        <w:rPr>
          <w:rFonts w:ascii="system-ui" w:eastAsia="system-ui" w:hAnsi="system-ui" w:cs="system-ui"/>
          <w:color w:val="000000" w:themeColor="text1"/>
          <w:lang w:val="nl-NL"/>
        </w:rPr>
        <w:t>Communication:</w:t>
      </w:r>
    </w:p>
    <w:p w14:paraId="22939B7E" w14:textId="06A9B03C"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Establish a centralized communication network that includes high-tech communication hubs, satellite links, and advanced radio systems.</w:t>
      </w:r>
    </w:p>
    <w:p w14:paraId="68E6F7B0" w14:textId="15099BA9"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Develop a universal digital communication platform accessible to all residents, ensuring that important announcements, updates, and emergency alerts reach everyone.</w:t>
      </w:r>
    </w:p>
    <w:p w14:paraId="049F2194" w14:textId="2BAB4230" w:rsidR="6E7AC82B" w:rsidRPr="00DB0513" w:rsidRDefault="6E7AC82B" w:rsidP="31CF4356">
      <w:pPr>
        <w:pStyle w:val="ListParagraph"/>
        <w:numPr>
          <w:ilvl w:val="0"/>
          <w:numId w:val="4"/>
        </w:numPr>
        <w:rPr>
          <w:rFonts w:ascii="system-ui" w:eastAsia="system-ui" w:hAnsi="system-ui" w:cs="system-ui"/>
          <w:color w:val="000000" w:themeColor="text1"/>
        </w:rPr>
      </w:pPr>
      <w:r w:rsidRPr="00DB0513">
        <w:rPr>
          <w:rFonts w:ascii="system-ui" w:eastAsia="system-ui" w:hAnsi="system-ui" w:cs="system-ui"/>
          <w:color w:val="000000" w:themeColor="text1"/>
        </w:rPr>
        <w:t>Provide multilingual support and translation services to accommodate a diverse population.</w:t>
      </w:r>
    </w:p>
    <w:p w14:paraId="18F72292" w14:textId="3993B37F" w:rsidR="6E7AC82B" w:rsidRPr="00DB0513" w:rsidRDefault="6E7AC82B" w:rsidP="31CF4356">
      <w:pPr>
        <w:rPr>
          <w:rFonts w:ascii="system-ui" w:eastAsia="system-ui" w:hAnsi="system-ui" w:cs="system-ui"/>
          <w:color w:val="000000" w:themeColor="text1"/>
        </w:rPr>
      </w:pPr>
      <w:r w:rsidRPr="00DB0513">
        <w:rPr>
          <w:rFonts w:ascii="system-ui" w:eastAsia="system-ui" w:hAnsi="system-ui" w:cs="system-ui"/>
          <w:color w:val="000000" w:themeColor="text1"/>
        </w:rPr>
        <w:t>Overall, a comprehensive and well-organized approach, along with advanced technology and innovation, will be crucial for addressing the challenges posed by the new environment on TOI-849B and ensuring the well-being and prosperity of its inhabitants.</w:t>
      </w:r>
    </w:p>
    <w:p w14:paraId="527A359B" w14:textId="4220B921" w:rsidR="0EE6CF93" w:rsidRPr="00DB0513" w:rsidRDefault="0EE6CF93" w:rsidP="0EE6CF93">
      <w:pPr>
        <w:rPr>
          <w:rFonts w:ascii="Georgia" w:hAnsi="Georgia"/>
        </w:rPr>
      </w:pPr>
    </w:p>
    <w:p w14:paraId="2BB9FA75" w14:textId="6CA29D5C" w:rsidR="005B2E91" w:rsidRPr="00827274" w:rsidRDefault="38948061" w:rsidP="483B8047">
      <w:pPr>
        <w:rPr>
          <w:rFonts w:ascii="Georgia" w:hAnsi="Georgia"/>
        </w:rPr>
      </w:pPr>
      <w:r w:rsidRPr="39ACC041">
        <w:rPr>
          <w:rFonts w:ascii="Georgia" w:hAnsi="Georgia"/>
        </w:rPr>
        <w:t>.</w:t>
      </w:r>
      <w:r w:rsidRPr="2F118390">
        <w:rPr>
          <w:rFonts w:ascii="Georgia" w:hAnsi="Georgia"/>
        </w:rPr>
        <w:t xml:space="preserve"> Arts</w:t>
      </w:r>
      <w:r w:rsidRPr="7CD4EC16">
        <w:rPr>
          <w:rFonts w:ascii="Georgia" w:hAnsi="Georgia"/>
        </w:rPr>
        <w:t xml:space="preserve"> &amp; </w:t>
      </w:r>
      <w:r w:rsidRPr="5B0E34E7">
        <w:rPr>
          <w:rFonts w:ascii="Georgia" w:hAnsi="Georgia"/>
        </w:rPr>
        <w:t>Culture:</w:t>
      </w:r>
      <w:r w:rsidRPr="7507166B">
        <w:rPr>
          <w:rFonts w:ascii="Georgia" w:hAnsi="Georgia"/>
        </w:rPr>
        <w:t xml:space="preserve"> </w:t>
      </w:r>
    </w:p>
    <w:p w14:paraId="4BE85AF9" w14:textId="702FE5DE" w:rsidR="005B2E91" w:rsidRPr="00827274" w:rsidRDefault="08A2043A" w:rsidP="7592FC87">
      <w:pPr>
        <w:rPr>
          <w:rFonts w:ascii="Georgia" w:hAnsi="Georgia"/>
        </w:rPr>
      </w:pPr>
      <w:r w:rsidRPr="483B8047">
        <w:rPr>
          <w:rFonts w:ascii="Georgia" w:hAnsi="Georgia"/>
        </w:rPr>
        <w:t xml:space="preserve"> </w:t>
      </w:r>
    </w:p>
    <w:p w14:paraId="23DF4152" w14:textId="7F55D5CA" w:rsidR="005B2E91" w:rsidRPr="00827274" w:rsidRDefault="08A2043A" w:rsidP="7592FC87">
      <w:r w:rsidRPr="3EE24BC4">
        <w:rPr>
          <w:rFonts w:ascii="Georgia" w:hAnsi="Georgia"/>
        </w:rPr>
        <w:t>1</w:t>
      </w:r>
      <w:r w:rsidRPr="01E33B94">
        <w:rPr>
          <w:rFonts w:ascii="Georgia" w:hAnsi="Georgia"/>
        </w:rPr>
        <w:t xml:space="preserve">. </w:t>
      </w:r>
      <w:r w:rsidR="1D17944A" w:rsidRPr="7592FC87">
        <w:rPr>
          <w:rFonts w:ascii="Georgia" w:hAnsi="Georgia"/>
        </w:rPr>
        <w:t xml:space="preserve">*Urban Art and </w:t>
      </w:r>
      <w:proofErr w:type="gramStart"/>
      <w:r w:rsidR="1D17944A" w:rsidRPr="7592FC87">
        <w:rPr>
          <w:rFonts w:ascii="Georgia" w:hAnsi="Georgia"/>
        </w:rPr>
        <w:t>Design:*</w:t>
      </w:r>
      <w:proofErr w:type="gramEnd"/>
      <w:r w:rsidR="1D17944A" w:rsidRPr="7592FC87">
        <w:rPr>
          <w:rFonts w:ascii="Georgia" w:hAnsi="Georgia"/>
        </w:rPr>
        <w:t xml:space="preserve"> Use art and creative design to enhance the aesthetics of cities and urban spaces. Murals, sculptures, and public installations can beautify areas, making them more attractive and inspiring for residents and visitors.</w:t>
      </w:r>
    </w:p>
    <w:p w14:paraId="2B9E52C6" w14:textId="79C1AE25" w:rsidR="005B2E91" w:rsidRPr="00827274" w:rsidRDefault="1D17944A" w:rsidP="7592FC87">
      <w:r w:rsidRPr="7592FC87">
        <w:rPr>
          <w:rFonts w:ascii="Georgia" w:hAnsi="Georgia"/>
        </w:rPr>
        <w:t xml:space="preserve"> </w:t>
      </w:r>
    </w:p>
    <w:p w14:paraId="42D7B5F3" w14:textId="5BD22345" w:rsidR="005B2E91" w:rsidRPr="00827274" w:rsidRDefault="1D17944A" w:rsidP="7592FC87">
      <w:r w:rsidRPr="7592FC87">
        <w:rPr>
          <w:rFonts w:ascii="Georgia" w:hAnsi="Georgia"/>
        </w:rPr>
        <w:t xml:space="preserve">2. *Cultural Exchange and </w:t>
      </w:r>
      <w:proofErr w:type="gramStart"/>
      <w:r w:rsidRPr="7592FC87">
        <w:rPr>
          <w:rFonts w:ascii="Georgia" w:hAnsi="Georgia"/>
        </w:rPr>
        <w:t>Diversity:*</w:t>
      </w:r>
      <w:proofErr w:type="gramEnd"/>
      <w:r w:rsidRPr="7592FC87">
        <w:rPr>
          <w:rFonts w:ascii="Georgia" w:hAnsi="Georgia"/>
        </w:rPr>
        <w:t xml:space="preserve"> Promote cultural exchange programs, festivals, and events that celebrate diversity and foster inclusivity in cities. These activities can help bridge cultural gaps and build more inclusive communities.</w:t>
      </w:r>
    </w:p>
    <w:p w14:paraId="569BDE0E" w14:textId="0B941868" w:rsidR="005B2E91" w:rsidRPr="00827274" w:rsidRDefault="1D17944A" w:rsidP="7592FC87">
      <w:r w:rsidRPr="7592FC87">
        <w:rPr>
          <w:rFonts w:ascii="Georgia" w:hAnsi="Georgia"/>
        </w:rPr>
        <w:t xml:space="preserve"> </w:t>
      </w:r>
    </w:p>
    <w:p w14:paraId="22B196B9" w14:textId="76E959FA" w:rsidR="005B2E91" w:rsidRPr="00827274" w:rsidRDefault="1D17944A" w:rsidP="7592FC87">
      <w:r w:rsidRPr="7592FC87">
        <w:rPr>
          <w:rFonts w:ascii="Georgia" w:hAnsi="Georgia"/>
        </w:rPr>
        <w:t xml:space="preserve">3. *Heritage </w:t>
      </w:r>
      <w:proofErr w:type="gramStart"/>
      <w:r w:rsidRPr="7592FC87">
        <w:rPr>
          <w:rFonts w:ascii="Georgia" w:hAnsi="Georgia"/>
        </w:rPr>
        <w:t>Preservation:*</w:t>
      </w:r>
      <w:proofErr w:type="gramEnd"/>
      <w:r w:rsidRPr="7592FC87">
        <w:rPr>
          <w:rFonts w:ascii="Georgia" w:hAnsi="Georgia"/>
        </w:rPr>
        <w:t xml:space="preserve"> Play a vital role in preserving and restoring historical landmarks and cultural heritage sites within urban areas. This helps maintain a sense of identity and history while ensuring the sustainability of these treasures.</w:t>
      </w:r>
    </w:p>
    <w:p w14:paraId="6EE9AF71" w14:textId="536C7FC4" w:rsidR="005B2E91" w:rsidRPr="00827274" w:rsidRDefault="1D17944A" w:rsidP="7592FC87">
      <w:r w:rsidRPr="7592FC87">
        <w:rPr>
          <w:rFonts w:ascii="Georgia" w:hAnsi="Georgia"/>
        </w:rPr>
        <w:t xml:space="preserve"> </w:t>
      </w:r>
    </w:p>
    <w:p w14:paraId="12D4B43F" w14:textId="5B6EB2B1" w:rsidR="005B2E91" w:rsidRPr="00827274" w:rsidRDefault="1D17944A" w:rsidP="7592FC87">
      <w:r w:rsidRPr="7592FC87">
        <w:rPr>
          <w:rFonts w:ascii="Georgia" w:hAnsi="Georgia"/>
        </w:rPr>
        <w:t xml:space="preserve">4. *Community </w:t>
      </w:r>
      <w:proofErr w:type="gramStart"/>
      <w:r w:rsidRPr="7592FC87">
        <w:rPr>
          <w:rFonts w:ascii="Georgia" w:hAnsi="Georgia"/>
        </w:rPr>
        <w:t>Engagement:*</w:t>
      </w:r>
      <w:proofErr w:type="gramEnd"/>
      <w:r w:rsidRPr="7592FC87">
        <w:rPr>
          <w:rFonts w:ascii="Georgia" w:hAnsi="Georgia"/>
        </w:rPr>
        <w:t xml:space="preserve"> Engage with local communities through artistic and cultural initiatives, encouraging active participation and collaboration. This can </w:t>
      </w:r>
      <w:r w:rsidRPr="7592FC87">
        <w:rPr>
          <w:rFonts w:ascii="Georgia" w:hAnsi="Georgia"/>
        </w:rPr>
        <w:lastRenderedPageBreak/>
        <w:t>strengthen social bonds and lead to more resilient and interconnected neighborhoods.</w:t>
      </w:r>
    </w:p>
    <w:p w14:paraId="3BA8A5DF" w14:textId="05751178" w:rsidR="005B2E91" w:rsidRPr="00827274" w:rsidRDefault="1D17944A" w:rsidP="7592FC87">
      <w:r w:rsidRPr="7592FC87">
        <w:rPr>
          <w:rFonts w:ascii="Georgia" w:hAnsi="Georgia"/>
        </w:rPr>
        <w:t xml:space="preserve"> </w:t>
      </w:r>
    </w:p>
    <w:p w14:paraId="5DA31FFA" w14:textId="64AA1566" w:rsidR="005B2E91" w:rsidRPr="00827274" w:rsidRDefault="1D17944A" w:rsidP="7592FC87">
      <w:r w:rsidRPr="7592FC87">
        <w:rPr>
          <w:rFonts w:ascii="Georgia" w:hAnsi="Georgia"/>
        </w:rPr>
        <w:t xml:space="preserve">5. *Public Art for </w:t>
      </w:r>
      <w:proofErr w:type="gramStart"/>
      <w:r w:rsidRPr="7592FC87">
        <w:rPr>
          <w:rFonts w:ascii="Georgia" w:hAnsi="Georgia"/>
        </w:rPr>
        <w:t>Awareness:*</w:t>
      </w:r>
      <w:proofErr w:type="gramEnd"/>
      <w:r w:rsidRPr="7592FC87">
        <w:rPr>
          <w:rFonts w:ascii="Georgia" w:hAnsi="Georgia"/>
        </w:rPr>
        <w:t xml:space="preserve"> Use art to raise awareness of sustainability issues and challenges faced by urban areas. Public art installations and performances can convey messages about climate change, environmental conservation, and social equity.</w:t>
      </w:r>
    </w:p>
    <w:p w14:paraId="2E20E1F7" w14:textId="585DCFDB" w:rsidR="005B2E91" w:rsidRPr="00827274" w:rsidRDefault="1D17944A" w:rsidP="7592FC87">
      <w:r w:rsidRPr="7592FC87">
        <w:rPr>
          <w:rFonts w:ascii="Georgia" w:hAnsi="Georgia"/>
        </w:rPr>
        <w:t xml:space="preserve"> </w:t>
      </w:r>
    </w:p>
    <w:p w14:paraId="59EC5F7F" w14:textId="4D2466E6" w:rsidR="005B2E91" w:rsidRPr="00827274" w:rsidRDefault="1D17944A" w:rsidP="7592FC87">
      <w:r w:rsidRPr="7592FC87">
        <w:rPr>
          <w:rFonts w:ascii="Georgia" w:hAnsi="Georgia"/>
        </w:rPr>
        <w:t xml:space="preserve">6. *Cultural </w:t>
      </w:r>
      <w:proofErr w:type="gramStart"/>
      <w:r w:rsidRPr="7592FC87">
        <w:rPr>
          <w:rFonts w:ascii="Georgia" w:hAnsi="Georgia"/>
        </w:rPr>
        <w:t>Education:*</w:t>
      </w:r>
      <w:proofErr w:type="gramEnd"/>
      <w:r w:rsidRPr="7592FC87">
        <w:rPr>
          <w:rFonts w:ascii="Georgia" w:hAnsi="Georgia"/>
        </w:rPr>
        <w:t xml:space="preserve"> Promote cultural education and artistic expression within schools and communities to foster creativity, critical thinking, and problem-solving skills. These qualities contribute to the development of sustainable and resilient urban populations.</w:t>
      </w:r>
    </w:p>
    <w:p w14:paraId="63DAFD34" w14:textId="5A96F005" w:rsidR="005B2E91" w:rsidRPr="00827274" w:rsidRDefault="1D17944A" w:rsidP="7592FC87">
      <w:r w:rsidRPr="7592FC87">
        <w:rPr>
          <w:rFonts w:ascii="Georgia" w:hAnsi="Georgia"/>
        </w:rPr>
        <w:t xml:space="preserve"> </w:t>
      </w:r>
    </w:p>
    <w:p w14:paraId="2868E1B5" w14:textId="22611571" w:rsidR="005B2E91" w:rsidRPr="00827274" w:rsidRDefault="1D17944A" w:rsidP="7592FC87">
      <w:r w:rsidRPr="7592FC87">
        <w:rPr>
          <w:rFonts w:ascii="Georgia" w:hAnsi="Georgia"/>
        </w:rPr>
        <w:t xml:space="preserve">7. *Green Spaces and Cultural </w:t>
      </w:r>
      <w:proofErr w:type="gramStart"/>
      <w:r w:rsidRPr="7592FC87">
        <w:rPr>
          <w:rFonts w:ascii="Georgia" w:hAnsi="Georgia"/>
        </w:rPr>
        <w:t>Landscapes:*</w:t>
      </w:r>
      <w:proofErr w:type="gramEnd"/>
      <w:r w:rsidRPr="7592FC87">
        <w:rPr>
          <w:rFonts w:ascii="Georgia" w:hAnsi="Georgia"/>
        </w:rPr>
        <w:t xml:space="preserve"> Encourage the creation and maintenance of green spaces and cultural landscapes within cities. These areas provide opportunities for relaxation, recreation, and connection with nature, contributing to urban sustainability.</w:t>
      </w:r>
    </w:p>
    <w:p w14:paraId="05513845" w14:textId="6FAE8D60" w:rsidR="005B2E91" w:rsidRPr="00827274" w:rsidRDefault="1D17944A" w:rsidP="7592FC87">
      <w:r w:rsidRPr="7592FC87">
        <w:rPr>
          <w:rFonts w:ascii="Georgia" w:hAnsi="Georgia"/>
        </w:rPr>
        <w:t xml:space="preserve"> </w:t>
      </w:r>
    </w:p>
    <w:p w14:paraId="749E6A3E" w14:textId="3E51F831" w:rsidR="005B2E91" w:rsidRPr="00827274" w:rsidRDefault="1D17944A" w:rsidP="7592FC87">
      <w:r w:rsidRPr="7592FC87">
        <w:rPr>
          <w:rFonts w:ascii="Georgia" w:hAnsi="Georgia"/>
        </w:rPr>
        <w:t xml:space="preserve">8. *Cultural </w:t>
      </w:r>
      <w:proofErr w:type="gramStart"/>
      <w:r w:rsidRPr="7592FC87">
        <w:rPr>
          <w:rFonts w:ascii="Georgia" w:hAnsi="Georgia"/>
        </w:rPr>
        <w:t>Tourism:*</w:t>
      </w:r>
      <w:proofErr w:type="gramEnd"/>
      <w:r w:rsidRPr="7592FC87">
        <w:rPr>
          <w:rFonts w:ascii="Georgia" w:hAnsi="Georgia"/>
        </w:rPr>
        <w:t xml:space="preserve"> Support cultural tourism initiatives that attract visitors to cities, boosting the local economy and promoting cultural appreciation. Sustainable tourism practices can reduce the environmental impact of urban tourism.</w:t>
      </w:r>
    </w:p>
    <w:p w14:paraId="39DF2CF9" w14:textId="0D31BEED" w:rsidR="005B2E91" w:rsidRPr="00827274" w:rsidRDefault="1D17944A" w:rsidP="7592FC87">
      <w:r w:rsidRPr="7592FC87">
        <w:rPr>
          <w:rFonts w:ascii="Georgia" w:hAnsi="Georgia"/>
        </w:rPr>
        <w:t xml:space="preserve"> </w:t>
      </w:r>
    </w:p>
    <w:p w14:paraId="47C21C16" w14:textId="3523B189" w:rsidR="005B2E91" w:rsidRPr="00827274" w:rsidRDefault="1D17944A" w:rsidP="7592FC87">
      <w:r w:rsidRPr="7592FC87">
        <w:rPr>
          <w:rFonts w:ascii="Georgia" w:hAnsi="Georgia"/>
        </w:rPr>
        <w:t xml:space="preserve">9. *Public Art and Disaster </w:t>
      </w:r>
      <w:proofErr w:type="gramStart"/>
      <w:r w:rsidRPr="7592FC87">
        <w:rPr>
          <w:rFonts w:ascii="Georgia" w:hAnsi="Georgia"/>
        </w:rPr>
        <w:t>Resilience:*</w:t>
      </w:r>
      <w:proofErr w:type="gramEnd"/>
      <w:r w:rsidRPr="7592FC87">
        <w:rPr>
          <w:rFonts w:ascii="Georgia" w:hAnsi="Georgia"/>
        </w:rPr>
        <w:t xml:space="preserve"> Collaborate with urban planners and architects to integrate public art into disaster-resilient infrastructure projects. Art can be used to convey safety information and promote community preparedness.</w:t>
      </w:r>
    </w:p>
    <w:p w14:paraId="12660122" w14:textId="751A3050" w:rsidR="005B2E91" w:rsidRPr="00827274" w:rsidRDefault="1D17944A" w:rsidP="7592FC87">
      <w:r w:rsidRPr="7592FC87">
        <w:rPr>
          <w:rFonts w:ascii="Georgia" w:hAnsi="Georgia"/>
        </w:rPr>
        <w:t xml:space="preserve"> </w:t>
      </w:r>
    </w:p>
    <w:p w14:paraId="25792676" w14:textId="7F21AB24" w:rsidR="005B2E91" w:rsidRPr="00827274" w:rsidRDefault="1D17944A" w:rsidP="7592FC87">
      <w:r w:rsidRPr="7592FC87">
        <w:rPr>
          <w:rFonts w:ascii="Georgia" w:hAnsi="Georgia"/>
        </w:rPr>
        <w:t xml:space="preserve">10. *Advocacy through </w:t>
      </w:r>
      <w:proofErr w:type="gramStart"/>
      <w:r w:rsidRPr="7592FC87">
        <w:rPr>
          <w:rFonts w:ascii="Georgia" w:hAnsi="Georgia"/>
        </w:rPr>
        <w:t>Art:*</w:t>
      </w:r>
      <w:proofErr w:type="gramEnd"/>
      <w:r w:rsidRPr="7592FC87">
        <w:rPr>
          <w:rFonts w:ascii="Georgia" w:hAnsi="Georgia"/>
        </w:rPr>
        <w:t xml:space="preserve"> Use artistic expression to advocate for policies and initiatives that address urban challenges, such as affordable housing, clean energy, and improved public transportation.</w:t>
      </w:r>
    </w:p>
    <w:p w14:paraId="5C6576BD" w14:textId="496835D2" w:rsidR="005B2E91" w:rsidRPr="00827274" w:rsidRDefault="1D17944A" w:rsidP="7592FC87">
      <w:r w:rsidRPr="7592FC87">
        <w:rPr>
          <w:rFonts w:ascii="Georgia" w:hAnsi="Georgia"/>
        </w:rPr>
        <w:t xml:space="preserve"> </w:t>
      </w:r>
    </w:p>
    <w:p w14:paraId="134642AB" w14:textId="10DCE153" w:rsidR="005B2E91" w:rsidRPr="00827274" w:rsidRDefault="1D17944A" w:rsidP="408C9475">
      <w:r w:rsidRPr="7592FC87">
        <w:rPr>
          <w:rFonts w:ascii="Georgia" w:hAnsi="Georgia"/>
        </w:rPr>
        <w:t>By harnessing the power of arts and culture, your department can contribute significantly to making cities and human settlements more inclusive, safe, resilient, and sustainable. This aligns with Goal 11 and helps Earth address pressing urban challenges in creative and meaningful ways.</w:t>
      </w:r>
    </w:p>
    <w:p w14:paraId="128CADED" w14:textId="62163665" w:rsidR="005B2E91" w:rsidRPr="00827274" w:rsidRDefault="5BBDFD0A" w:rsidP="6B1EFBDC">
      <w:pPr>
        <w:rPr>
          <w:rFonts w:ascii="Georgia" w:hAnsi="Georgia"/>
        </w:rPr>
      </w:pPr>
      <w:r w:rsidRPr="408C9475">
        <w:rPr>
          <w:rFonts w:ascii="Georgia" w:hAnsi="Georgia"/>
        </w:rPr>
        <w:t xml:space="preserve">  </w:t>
      </w:r>
      <w:r w:rsidR="08A2043A" w:rsidRPr="7FDE6066">
        <w:rPr>
          <w:rFonts w:ascii="Georgia" w:hAnsi="Georgia"/>
        </w:rPr>
        <w:t xml:space="preserve"> </w:t>
      </w:r>
    </w:p>
    <w:p w14:paraId="0C09D564" w14:textId="62163665" w:rsidR="005B2E91" w:rsidRPr="00827274" w:rsidRDefault="5BBDFD0A">
      <w:r>
        <w:br w:type="page"/>
      </w:r>
    </w:p>
    <w:p w14:paraId="7F6831B7" w14:textId="62163665" w:rsidR="005B2E91" w:rsidRPr="00827274" w:rsidRDefault="005B2E91">
      <w:pPr>
        <w:rPr>
          <w:rFonts w:ascii="Georgia" w:hAnsi="Georgia"/>
        </w:rPr>
      </w:pPr>
      <w:r>
        <w:lastRenderedPageBreak/>
        <w:br/>
      </w:r>
      <w:r w:rsidR="077E78CC" w:rsidRPr="7FDE6066">
        <w:rPr>
          <w:rFonts w:ascii="Georgia" w:hAnsi="Georgia"/>
        </w:rPr>
        <w:t xml:space="preserve"> </w:t>
      </w:r>
    </w:p>
    <w:sectPr w:rsidR="005B2E91" w:rsidRPr="0082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3573"/>
    <w:multiLevelType w:val="hybridMultilevel"/>
    <w:tmpl w:val="FFFFFFFF"/>
    <w:lvl w:ilvl="0" w:tplc="02B8882A">
      <w:start w:val="1"/>
      <w:numFmt w:val="decimal"/>
      <w:lvlText w:val="%1-"/>
      <w:lvlJc w:val="left"/>
      <w:pPr>
        <w:ind w:left="720" w:hanging="360"/>
      </w:pPr>
    </w:lvl>
    <w:lvl w:ilvl="1" w:tplc="2732F2F8">
      <w:start w:val="1"/>
      <w:numFmt w:val="lowerLetter"/>
      <w:lvlText w:val="%2."/>
      <w:lvlJc w:val="left"/>
      <w:pPr>
        <w:ind w:left="1440" w:hanging="360"/>
      </w:pPr>
    </w:lvl>
    <w:lvl w:ilvl="2" w:tplc="C3E4AE12">
      <w:start w:val="1"/>
      <w:numFmt w:val="lowerRoman"/>
      <w:lvlText w:val="%3."/>
      <w:lvlJc w:val="right"/>
      <w:pPr>
        <w:ind w:left="2160" w:hanging="180"/>
      </w:pPr>
    </w:lvl>
    <w:lvl w:ilvl="3" w:tplc="61E0459E">
      <w:start w:val="1"/>
      <w:numFmt w:val="decimal"/>
      <w:lvlText w:val="%4."/>
      <w:lvlJc w:val="left"/>
      <w:pPr>
        <w:ind w:left="2880" w:hanging="360"/>
      </w:pPr>
    </w:lvl>
    <w:lvl w:ilvl="4" w:tplc="49686C08">
      <w:start w:val="1"/>
      <w:numFmt w:val="lowerLetter"/>
      <w:lvlText w:val="%5."/>
      <w:lvlJc w:val="left"/>
      <w:pPr>
        <w:ind w:left="3600" w:hanging="360"/>
      </w:pPr>
    </w:lvl>
    <w:lvl w:ilvl="5" w:tplc="CC209C3C">
      <w:start w:val="1"/>
      <w:numFmt w:val="lowerRoman"/>
      <w:lvlText w:val="%6."/>
      <w:lvlJc w:val="right"/>
      <w:pPr>
        <w:ind w:left="4320" w:hanging="180"/>
      </w:pPr>
    </w:lvl>
    <w:lvl w:ilvl="6" w:tplc="330465F8">
      <w:start w:val="1"/>
      <w:numFmt w:val="decimal"/>
      <w:lvlText w:val="%7."/>
      <w:lvlJc w:val="left"/>
      <w:pPr>
        <w:ind w:left="5040" w:hanging="360"/>
      </w:pPr>
    </w:lvl>
    <w:lvl w:ilvl="7" w:tplc="399EC3D2">
      <w:start w:val="1"/>
      <w:numFmt w:val="lowerLetter"/>
      <w:lvlText w:val="%8."/>
      <w:lvlJc w:val="left"/>
      <w:pPr>
        <w:ind w:left="5760" w:hanging="360"/>
      </w:pPr>
    </w:lvl>
    <w:lvl w:ilvl="8" w:tplc="E27A283E">
      <w:start w:val="1"/>
      <w:numFmt w:val="lowerRoman"/>
      <w:lvlText w:val="%9."/>
      <w:lvlJc w:val="right"/>
      <w:pPr>
        <w:ind w:left="6480" w:hanging="180"/>
      </w:pPr>
    </w:lvl>
  </w:abstractNum>
  <w:abstractNum w:abstractNumId="1" w15:restartNumberingAfterBreak="0">
    <w:nsid w:val="163355B6"/>
    <w:multiLevelType w:val="multilevel"/>
    <w:tmpl w:val="EE0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26851"/>
    <w:multiLevelType w:val="hybridMultilevel"/>
    <w:tmpl w:val="FFFFFFFF"/>
    <w:lvl w:ilvl="0" w:tplc="137612E2">
      <w:start w:val="1"/>
      <w:numFmt w:val="bullet"/>
      <w:lvlText w:val=""/>
      <w:lvlJc w:val="left"/>
      <w:pPr>
        <w:ind w:left="720" w:hanging="360"/>
      </w:pPr>
      <w:rPr>
        <w:rFonts w:ascii="Symbol" w:hAnsi="Symbol" w:hint="default"/>
      </w:rPr>
    </w:lvl>
    <w:lvl w:ilvl="1" w:tplc="E09A310A">
      <w:start w:val="1"/>
      <w:numFmt w:val="bullet"/>
      <w:lvlText w:val="o"/>
      <w:lvlJc w:val="left"/>
      <w:pPr>
        <w:ind w:left="1440" w:hanging="360"/>
      </w:pPr>
      <w:rPr>
        <w:rFonts w:ascii="Courier New" w:hAnsi="Courier New" w:hint="default"/>
      </w:rPr>
    </w:lvl>
    <w:lvl w:ilvl="2" w:tplc="A68CF880">
      <w:start w:val="1"/>
      <w:numFmt w:val="bullet"/>
      <w:lvlText w:val=""/>
      <w:lvlJc w:val="left"/>
      <w:pPr>
        <w:ind w:left="2160" w:hanging="360"/>
      </w:pPr>
      <w:rPr>
        <w:rFonts w:ascii="Wingdings" w:hAnsi="Wingdings" w:hint="default"/>
      </w:rPr>
    </w:lvl>
    <w:lvl w:ilvl="3" w:tplc="FC6A2EF6">
      <w:start w:val="1"/>
      <w:numFmt w:val="bullet"/>
      <w:lvlText w:val=""/>
      <w:lvlJc w:val="left"/>
      <w:pPr>
        <w:ind w:left="2880" w:hanging="360"/>
      </w:pPr>
      <w:rPr>
        <w:rFonts w:ascii="Symbol" w:hAnsi="Symbol" w:hint="default"/>
      </w:rPr>
    </w:lvl>
    <w:lvl w:ilvl="4" w:tplc="0082E8DC">
      <w:start w:val="1"/>
      <w:numFmt w:val="bullet"/>
      <w:lvlText w:val="o"/>
      <w:lvlJc w:val="left"/>
      <w:pPr>
        <w:ind w:left="3600" w:hanging="360"/>
      </w:pPr>
      <w:rPr>
        <w:rFonts w:ascii="Courier New" w:hAnsi="Courier New" w:hint="default"/>
      </w:rPr>
    </w:lvl>
    <w:lvl w:ilvl="5" w:tplc="D41E189E">
      <w:start w:val="1"/>
      <w:numFmt w:val="bullet"/>
      <w:lvlText w:val=""/>
      <w:lvlJc w:val="left"/>
      <w:pPr>
        <w:ind w:left="4320" w:hanging="360"/>
      </w:pPr>
      <w:rPr>
        <w:rFonts w:ascii="Wingdings" w:hAnsi="Wingdings" w:hint="default"/>
      </w:rPr>
    </w:lvl>
    <w:lvl w:ilvl="6" w:tplc="DF100944">
      <w:start w:val="1"/>
      <w:numFmt w:val="bullet"/>
      <w:lvlText w:val=""/>
      <w:lvlJc w:val="left"/>
      <w:pPr>
        <w:ind w:left="5040" w:hanging="360"/>
      </w:pPr>
      <w:rPr>
        <w:rFonts w:ascii="Symbol" w:hAnsi="Symbol" w:hint="default"/>
      </w:rPr>
    </w:lvl>
    <w:lvl w:ilvl="7" w:tplc="BA386AF0">
      <w:start w:val="1"/>
      <w:numFmt w:val="bullet"/>
      <w:lvlText w:val="o"/>
      <w:lvlJc w:val="left"/>
      <w:pPr>
        <w:ind w:left="5760" w:hanging="360"/>
      </w:pPr>
      <w:rPr>
        <w:rFonts w:ascii="Courier New" w:hAnsi="Courier New" w:hint="default"/>
      </w:rPr>
    </w:lvl>
    <w:lvl w:ilvl="8" w:tplc="E87C96AE">
      <w:start w:val="1"/>
      <w:numFmt w:val="bullet"/>
      <w:lvlText w:val=""/>
      <w:lvlJc w:val="left"/>
      <w:pPr>
        <w:ind w:left="6480" w:hanging="360"/>
      </w:pPr>
      <w:rPr>
        <w:rFonts w:ascii="Wingdings" w:hAnsi="Wingdings" w:hint="default"/>
      </w:rPr>
    </w:lvl>
  </w:abstractNum>
  <w:abstractNum w:abstractNumId="3" w15:restartNumberingAfterBreak="0">
    <w:nsid w:val="76A8F181"/>
    <w:multiLevelType w:val="hybridMultilevel"/>
    <w:tmpl w:val="FFFFFFFF"/>
    <w:lvl w:ilvl="0" w:tplc="77D6B830">
      <w:start w:val="1"/>
      <w:numFmt w:val="bullet"/>
      <w:lvlText w:val=""/>
      <w:lvlJc w:val="left"/>
      <w:pPr>
        <w:ind w:left="720" w:hanging="360"/>
      </w:pPr>
      <w:rPr>
        <w:rFonts w:ascii="Symbol" w:hAnsi="Symbol" w:hint="default"/>
      </w:rPr>
    </w:lvl>
    <w:lvl w:ilvl="1" w:tplc="7E168A0C">
      <w:start w:val="1"/>
      <w:numFmt w:val="bullet"/>
      <w:lvlText w:val="o"/>
      <w:lvlJc w:val="left"/>
      <w:pPr>
        <w:ind w:left="1440" w:hanging="360"/>
      </w:pPr>
      <w:rPr>
        <w:rFonts w:ascii="Courier New" w:hAnsi="Courier New" w:hint="default"/>
      </w:rPr>
    </w:lvl>
    <w:lvl w:ilvl="2" w:tplc="7F6A98C4">
      <w:start w:val="1"/>
      <w:numFmt w:val="bullet"/>
      <w:lvlText w:val=""/>
      <w:lvlJc w:val="left"/>
      <w:pPr>
        <w:ind w:left="2160" w:hanging="360"/>
      </w:pPr>
      <w:rPr>
        <w:rFonts w:ascii="Wingdings" w:hAnsi="Wingdings" w:hint="default"/>
      </w:rPr>
    </w:lvl>
    <w:lvl w:ilvl="3" w:tplc="FBB26266">
      <w:start w:val="1"/>
      <w:numFmt w:val="bullet"/>
      <w:lvlText w:val=""/>
      <w:lvlJc w:val="left"/>
      <w:pPr>
        <w:ind w:left="2880" w:hanging="360"/>
      </w:pPr>
      <w:rPr>
        <w:rFonts w:ascii="Symbol" w:hAnsi="Symbol" w:hint="default"/>
      </w:rPr>
    </w:lvl>
    <w:lvl w:ilvl="4" w:tplc="4FEA178A">
      <w:start w:val="1"/>
      <w:numFmt w:val="bullet"/>
      <w:lvlText w:val="o"/>
      <w:lvlJc w:val="left"/>
      <w:pPr>
        <w:ind w:left="3600" w:hanging="360"/>
      </w:pPr>
      <w:rPr>
        <w:rFonts w:ascii="Courier New" w:hAnsi="Courier New" w:hint="default"/>
      </w:rPr>
    </w:lvl>
    <w:lvl w:ilvl="5" w:tplc="8814FF28">
      <w:start w:val="1"/>
      <w:numFmt w:val="bullet"/>
      <w:lvlText w:val=""/>
      <w:lvlJc w:val="left"/>
      <w:pPr>
        <w:ind w:left="4320" w:hanging="360"/>
      </w:pPr>
      <w:rPr>
        <w:rFonts w:ascii="Wingdings" w:hAnsi="Wingdings" w:hint="default"/>
      </w:rPr>
    </w:lvl>
    <w:lvl w:ilvl="6" w:tplc="49604F84">
      <w:start w:val="1"/>
      <w:numFmt w:val="bullet"/>
      <w:lvlText w:val=""/>
      <w:lvlJc w:val="left"/>
      <w:pPr>
        <w:ind w:left="5040" w:hanging="360"/>
      </w:pPr>
      <w:rPr>
        <w:rFonts w:ascii="Symbol" w:hAnsi="Symbol" w:hint="default"/>
      </w:rPr>
    </w:lvl>
    <w:lvl w:ilvl="7" w:tplc="E946BD2A">
      <w:start w:val="1"/>
      <w:numFmt w:val="bullet"/>
      <w:lvlText w:val="o"/>
      <w:lvlJc w:val="left"/>
      <w:pPr>
        <w:ind w:left="5760" w:hanging="360"/>
      </w:pPr>
      <w:rPr>
        <w:rFonts w:ascii="Courier New" w:hAnsi="Courier New" w:hint="default"/>
      </w:rPr>
    </w:lvl>
    <w:lvl w:ilvl="8" w:tplc="87509C3E">
      <w:start w:val="1"/>
      <w:numFmt w:val="bullet"/>
      <w:lvlText w:val=""/>
      <w:lvlJc w:val="left"/>
      <w:pPr>
        <w:ind w:left="6480" w:hanging="360"/>
      </w:pPr>
      <w:rPr>
        <w:rFonts w:ascii="Wingdings" w:hAnsi="Wingdings" w:hint="default"/>
      </w:rPr>
    </w:lvl>
  </w:abstractNum>
  <w:num w:numId="1" w16cid:durableId="256717893">
    <w:abstractNumId w:val="0"/>
  </w:num>
  <w:num w:numId="2" w16cid:durableId="642661652">
    <w:abstractNumId w:val="1"/>
  </w:num>
  <w:num w:numId="3" w16cid:durableId="1091124190">
    <w:abstractNumId w:val="3"/>
  </w:num>
  <w:num w:numId="4" w16cid:durableId="49788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5C"/>
    <w:rsid w:val="0000535B"/>
    <w:rsid w:val="00015905"/>
    <w:rsid w:val="00020587"/>
    <w:rsid w:val="00024735"/>
    <w:rsid w:val="000F2B96"/>
    <w:rsid w:val="000F740F"/>
    <w:rsid w:val="001520E2"/>
    <w:rsid w:val="00160DD9"/>
    <w:rsid w:val="00174B9E"/>
    <w:rsid w:val="00174DFF"/>
    <w:rsid w:val="001B2C7D"/>
    <w:rsid w:val="001D680A"/>
    <w:rsid w:val="001E5CA0"/>
    <w:rsid w:val="001F30FD"/>
    <w:rsid w:val="002206AD"/>
    <w:rsid w:val="0022317D"/>
    <w:rsid w:val="0028048E"/>
    <w:rsid w:val="00286C97"/>
    <w:rsid w:val="002876EF"/>
    <w:rsid w:val="00294B21"/>
    <w:rsid w:val="00297267"/>
    <w:rsid w:val="00297428"/>
    <w:rsid w:val="002B0ADE"/>
    <w:rsid w:val="002D4D53"/>
    <w:rsid w:val="002F1DDA"/>
    <w:rsid w:val="002F5A62"/>
    <w:rsid w:val="00311B6B"/>
    <w:rsid w:val="00313C02"/>
    <w:rsid w:val="00323C8B"/>
    <w:rsid w:val="00334CC0"/>
    <w:rsid w:val="0033685C"/>
    <w:rsid w:val="003637EA"/>
    <w:rsid w:val="00390064"/>
    <w:rsid w:val="003A7A7D"/>
    <w:rsid w:val="003B0C37"/>
    <w:rsid w:val="003B761A"/>
    <w:rsid w:val="003C2928"/>
    <w:rsid w:val="003D2AED"/>
    <w:rsid w:val="003D5558"/>
    <w:rsid w:val="003D6284"/>
    <w:rsid w:val="003F19C8"/>
    <w:rsid w:val="00401DB1"/>
    <w:rsid w:val="0043643D"/>
    <w:rsid w:val="00441644"/>
    <w:rsid w:val="004470A6"/>
    <w:rsid w:val="00467456"/>
    <w:rsid w:val="00492B2C"/>
    <w:rsid w:val="004D6139"/>
    <w:rsid w:val="004E45BC"/>
    <w:rsid w:val="004F460B"/>
    <w:rsid w:val="005118C7"/>
    <w:rsid w:val="00516EE2"/>
    <w:rsid w:val="005429C4"/>
    <w:rsid w:val="005800FF"/>
    <w:rsid w:val="005B2E91"/>
    <w:rsid w:val="005C1E0E"/>
    <w:rsid w:val="005C45AA"/>
    <w:rsid w:val="005C57BD"/>
    <w:rsid w:val="005C69E6"/>
    <w:rsid w:val="005F74ED"/>
    <w:rsid w:val="006053DC"/>
    <w:rsid w:val="006C5D1B"/>
    <w:rsid w:val="006D78FA"/>
    <w:rsid w:val="006E4A5E"/>
    <w:rsid w:val="007061BA"/>
    <w:rsid w:val="00707A95"/>
    <w:rsid w:val="00732194"/>
    <w:rsid w:val="00761A03"/>
    <w:rsid w:val="007E5DE4"/>
    <w:rsid w:val="007F409D"/>
    <w:rsid w:val="00827274"/>
    <w:rsid w:val="0083608E"/>
    <w:rsid w:val="00857559"/>
    <w:rsid w:val="00872669"/>
    <w:rsid w:val="0087533E"/>
    <w:rsid w:val="008B1497"/>
    <w:rsid w:val="008B6B07"/>
    <w:rsid w:val="00904AF4"/>
    <w:rsid w:val="0093305C"/>
    <w:rsid w:val="00983404"/>
    <w:rsid w:val="00996428"/>
    <w:rsid w:val="009F76A1"/>
    <w:rsid w:val="00A106B4"/>
    <w:rsid w:val="00A10D31"/>
    <w:rsid w:val="00A21117"/>
    <w:rsid w:val="00A5319D"/>
    <w:rsid w:val="00AB0162"/>
    <w:rsid w:val="00AB33BC"/>
    <w:rsid w:val="00AB4F84"/>
    <w:rsid w:val="00AF08FB"/>
    <w:rsid w:val="00AF4A11"/>
    <w:rsid w:val="00B24752"/>
    <w:rsid w:val="00B34B93"/>
    <w:rsid w:val="00B47F7B"/>
    <w:rsid w:val="00B73667"/>
    <w:rsid w:val="00BF77C4"/>
    <w:rsid w:val="00C1213E"/>
    <w:rsid w:val="00C20070"/>
    <w:rsid w:val="00C352B2"/>
    <w:rsid w:val="00C94891"/>
    <w:rsid w:val="00CC1952"/>
    <w:rsid w:val="00CD058A"/>
    <w:rsid w:val="00CE6B09"/>
    <w:rsid w:val="00D0146E"/>
    <w:rsid w:val="00D07E13"/>
    <w:rsid w:val="00D20E3A"/>
    <w:rsid w:val="00D30FAD"/>
    <w:rsid w:val="00D36A2B"/>
    <w:rsid w:val="00D47489"/>
    <w:rsid w:val="00D5769C"/>
    <w:rsid w:val="00D611C3"/>
    <w:rsid w:val="00D630E4"/>
    <w:rsid w:val="00D65668"/>
    <w:rsid w:val="00D7285C"/>
    <w:rsid w:val="00D775F9"/>
    <w:rsid w:val="00DB0513"/>
    <w:rsid w:val="00DB7728"/>
    <w:rsid w:val="00DC49C0"/>
    <w:rsid w:val="00EA0566"/>
    <w:rsid w:val="00EA140A"/>
    <w:rsid w:val="00EB3B84"/>
    <w:rsid w:val="00EC4D83"/>
    <w:rsid w:val="00EC5BDF"/>
    <w:rsid w:val="00EF4D28"/>
    <w:rsid w:val="00F12C0C"/>
    <w:rsid w:val="00F82C01"/>
    <w:rsid w:val="00F91CDA"/>
    <w:rsid w:val="00FA1FFE"/>
    <w:rsid w:val="00FB4896"/>
    <w:rsid w:val="00FD14A3"/>
    <w:rsid w:val="00FD1530"/>
    <w:rsid w:val="01E33B94"/>
    <w:rsid w:val="05905C9C"/>
    <w:rsid w:val="06C101BA"/>
    <w:rsid w:val="0704006B"/>
    <w:rsid w:val="077E78CC"/>
    <w:rsid w:val="07EA6F9B"/>
    <w:rsid w:val="08A2043A"/>
    <w:rsid w:val="09E2A248"/>
    <w:rsid w:val="0A97EE7E"/>
    <w:rsid w:val="0C5A20BE"/>
    <w:rsid w:val="0CF72A51"/>
    <w:rsid w:val="0D117942"/>
    <w:rsid w:val="0DF0AFBB"/>
    <w:rsid w:val="0E46E181"/>
    <w:rsid w:val="0EE6CF93"/>
    <w:rsid w:val="0F58C404"/>
    <w:rsid w:val="0F8CEF5B"/>
    <w:rsid w:val="0FCEF7D8"/>
    <w:rsid w:val="101B97FE"/>
    <w:rsid w:val="1131C607"/>
    <w:rsid w:val="11347D28"/>
    <w:rsid w:val="11F76720"/>
    <w:rsid w:val="11F9AE79"/>
    <w:rsid w:val="14F69105"/>
    <w:rsid w:val="164C1B63"/>
    <w:rsid w:val="168B28D3"/>
    <w:rsid w:val="16F32CB2"/>
    <w:rsid w:val="17C39364"/>
    <w:rsid w:val="19EDE42F"/>
    <w:rsid w:val="1A77F94B"/>
    <w:rsid w:val="1D17944A"/>
    <w:rsid w:val="1D980B65"/>
    <w:rsid w:val="1F93C5F4"/>
    <w:rsid w:val="20C3645B"/>
    <w:rsid w:val="215313B5"/>
    <w:rsid w:val="23A5A160"/>
    <w:rsid w:val="24AB968E"/>
    <w:rsid w:val="24F7B0BA"/>
    <w:rsid w:val="264766EF"/>
    <w:rsid w:val="26E6F05A"/>
    <w:rsid w:val="289CEFCF"/>
    <w:rsid w:val="28FCA1B7"/>
    <w:rsid w:val="297E7039"/>
    <w:rsid w:val="2C5D1CAE"/>
    <w:rsid w:val="2E01D6B4"/>
    <w:rsid w:val="2EB3FBBC"/>
    <w:rsid w:val="2F118390"/>
    <w:rsid w:val="2F25E276"/>
    <w:rsid w:val="31AA3CF7"/>
    <w:rsid w:val="31CF4356"/>
    <w:rsid w:val="320EB537"/>
    <w:rsid w:val="32827010"/>
    <w:rsid w:val="32927BF7"/>
    <w:rsid w:val="32DF0562"/>
    <w:rsid w:val="352F58AB"/>
    <w:rsid w:val="37053380"/>
    <w:rsid w:val="37161448"/>
    <w:rsid w:val="38948061"/>
    <w:rsid w:val="39ACC041"/>
    <w:rsid w:val="3C0C9291"/>
    <w:rsid w:val="3C73A61A"/>
    <w:rsid w:val="3D2DB8A8"/>
    <w:rsid w:val="3DE53A85"/>
    <w:rsid w:val="3E8D7AC4"/>
    <w:rsid w:val="3EE24BC4"/>
    <w:rsid w:val="3F21F076"/>
    <w:rsid w:val="408C9475"/>
    <w:rsid w:val="40BAD40B"/>
    <w:rsid w:val="417018B0"/>
    <w:rsid w:val="41C70BF1"/>
    <w:rsid w:val="43F98F7E"/>
    <w:rsid w:val="448F5B5E"/>
    <w:rsid w:val="45BAEB8C"/>
    <w:rsid w:val="473098C8"/>
    <w:rsid w:val="47860140"/>
    <w:rsid w:val="47FC1AE1"/>
    <w:rsid w:val="483B8047"/>
    <w:rsid w:val="4D4E634B"/>
    <w:rsid w:val="4E33ADEE"/>
    <w:rsid w:val="4F1239FB"/>
    <w:rsid w:val="4F14C9B1"/>
    <w:rsid w:val="4F598686"/>
    <w:rsid w:val="4F83FB9B"/>
    <w:rsid w:val="50AA7D8C"/>
    <w:rsid w:val="50F42F40"/>
    <w:rsid w:val="52386D15"/>
    <w:rsid w:val="52F27FA3"/>
    <w:rsid w:val="534BE32F"/>
    <w:rsid w:val="5453013C"/>
    <w:rsid w:val="5459F1DC"/>
    <w:rsid w:val="54FC52FE"/>
    <w:rsid w:val="55AD1740"/>
    <w:rsid w:val="56233745"/>
    <w:rsid w:val="569261E3"/>
    <w:rsid w:val="56A73327"/>
    <w:rsid w:val="57F9669D"/>
    <w:rsid w:val="587F7674"/>
    <w:rsid w:val="5ABC3106"/>
    <w:rsid w:val="5B0E34E7"/>
    <w:rsid w:val="5BBDFD0A"/>
    <w:rsid w:val="5C349830"/>
    <w:rsid w:val="5CAA0548"/>
    <w:rsid w:val="5CBF095D"/>
    <w:rsid w:val="5D3AE392"/>
    <w:rsid w:val="5F7FFAE9"/>
    <w:rsid w:val="63EED3A8"/>
    <w:rsid w:val="64D8F934"/>
    <w:rsid w:val="6503A626"/>
    <w:rsid w:val="67004B0A"/>
    <w:rsid w:val="676E80D5"/>
    <w:rsid w:val="68903D69"/>
    <w:rsid w:val="68BDD263"/>
    <w:rsid w:val="68FE689C"/>
    <w:rsid w:val="6B1EFBDC"/>
    <w:rsid w:val="6C03AE0C"/>
    <w:rsid w:val="6CC981F6"/>
    <w:rsid w:val="6E7AC82B"/>
    <w:rsid w:val="71B3F067"/>
    <w:rsid w:val="7286FD15"/>
    <w:rsid w:val="74EB53C0"/>
    <w:rsid w:val="7507166B"/>
    <w:rsid w:val="7592FC87"/>
    <w:rsid w:val="76BF2CF7"/>
    <w:rsid w:val="77A8EB4D"/>
    <w:rsid w:val="79E477EA"/>
    <w:rsid w:val="7A2CA2FB"/>
    <w:rsid w:val="7A6F93BD"/>
    <w:rsid w:val="7BFCB8FD"/>
    <w:rsid w:val="7CD4EC16"/>
    <w:rsid w:val="7E091D09"/>
    <w:rsid w:val="7EB8431C"/>
    <w:rsid w:val="7FDE60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52CDC0"/>
  <w15:chartTrackingRefBased/>
  <w15:docId w15:val="{C15990A9-0EFC-472D-95E4-CA3C25D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516EE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lex">
    <w:name w:val="flex"/>
    <w:basedOn w:val="Normal"/>
    <w:rsid w:val="00334CC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overtext-text-neutral-secondary">
    <w:name w:val="hover:text-text-neutral-secondary"/>
    <w:basedOn w:val="DefaultParagraphFont"/>
    <w:rsid w:val="00334CC0"/>
  </w:style>
  <w:style w:type="paragraph" w:styleId="ListParagraph">
    <w:name w:val="List Paragraph"/>
    <w:basedOn w:val="Normal"/>
    <w:uiPriority w:val="34"/>
    <w:qFormat/>
    <w:rsid w:val="0049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402">
      <w:bodyDiv w:val="1"/>
      <w:marLeft w:val="0"/>
      <w:marRight w:val="0"/>
      <w:marTop w:val="0"/>
      <w:marBottom w:val="0"/>
      <w:divBdr>
        <w:top w:val="none" w:sz="0" w:space="0" w:color="auto"/>
        <w:left w:val="none" w:sz="0" w:space="0" w:color="auto"/>
        <w:bottom w:val="none" w:sz="0" w:space="0" w:color="auto"/>
        <w:right w:val="none" w:sz="0" w:space="0" w:color="auto"/>
      </w:divBdr>
    </w:div>
    <w:div w:id="609624419">
      <w:bodyDiv w:val="1"/>
      <w:marLeft w:val="0"/>
      <w:marRight w:val="0"/>
      <w:marTop w:val="0"/>
      <w:marBottom w:val="0"/>
      <w:divBdr>
        <w:top w:val="none" w:sz="0" w:space="0" w:color="auto"/>
        <w:left w:val="none" w:sz="0" w:space="0" w:color="auto"/>
        <w:bottom w:val="none" w:sz="0" w:space="0" w:color="auto"/>
        <w:right w:val="none" w:sz="0" w:space="0" w:color="auto"/>
      </w:divBdr>
    </w:div>
    <w:div w:id="1135949624">
      <w:bodyDiv w:val="1"/>
      <w:marLeft w:val="0"/>
      <w:marRight w:val="0"/>
      <w:marTop w:val="0"/>
      <w:marBottom w:val="0"/>
      <w:divBdr>
        <w:top w:val="none" w:sz="0" w:space="0" w:color="auto"/>
        <w:left w:val="none" w:sz="0" w:space="0" w:color="auto"/>
        <w:bottom w:val="none" w:sz="0" w:space="0" w:color="auto"/>
        <w:right w:val="none" w:sz="0" w:space="0" w:color="auto"/>
      </w:divBdr>
      <w:divsChild>
        <w:div w:id="6444626">
          <w:marLeft w:val="0"/>
          <w:marRight w:val="0"/>
          <w:marTop w:val="0"/>
          <w:marBottom w:val="0"/>
          <w:divBdr>
            <w:top w:val="single" w:sz="2" w:space="0" w:color="E5E7EB"/>
            <w:left w:val="single" w:sz="2" w:space="0" w:color="E5E7EB"/>
            <w:bottom w:val="single" w:sz="2" w:space="0" w:color="E5E7EB"/>
            <w:right w:val="single" w:sz="2" w:space="0" w:color="E5E7EB"/>
          </w:divBdr>
          <w:divsChild>
            <w:div w:id="1343048689">
              <w:marLeft w:val="0"/>
              <w:marRight w:val="0"/>
              <w:marTop w:val="0"/>
              <w:marBottom w:val="0"/>
              <w:divBdr>
                <w:top w:val="single" w:sz="2" w:space="0" w:color="E5E7EB"/>
                <w:left w:val="single" w:sz="2" w:space="0" w:color="E5E7EB"/>
                <w:bottom w:val="single" w:sz="2" w:space="0" w:color="E5E7EB"/>
                <w:right w:val="single" w:sz="2" w:space="0" w:color="E5E7EB"/>
              </w:divBdr>
              <w:divsChild>
                <w:div w:id="709888022">
                  <w:marLeft w:val="0"/>
                  <w:marRight w:val="0"/>
                  <w:marTop w:val="0"/>
                  <w:marBottom w:val="0"/>
                  <w:divBdr>
                    <w:top w:val="single" w:sz="2" w:space="0" w:color="E5E7EB"/>
                    <w:left w:val="single" w:sz="2" w:space="0" w:color="E5E7EB"/>
                    <w:bottom w:val="single" w:sz="2" w:space="0" w:color="E5E7EB"/>
                    <w:right w:val="single" w:sz="2" w:space="0" w:color="E5E7EB"/>
                  </w:divBdr>
                  <w:divsChild>
                    <w:div w:id="1526216272">
                      <w:marLeft w:val="0"/>
                      <w:marRight w:val="0"/>
                      <w:marTop w:val="0"/>
                      <w:marBottom w:val="0"/>
                      <w:divBdr>
                        <w:top w:val="single" w:sz="2" w:space="0" w:color="E5E7EB"/>
                        <w:left w:val="single" w:sz="2" w:space="0" w:color="E5E7EB"/>
                        <w:bottom w:val="single" w:sz="2" w:space="0" w:color="E5E7EB"/>
                        <w:right w:val="single" w:sz="2" w:space="0" w:color="E5E7EB"/>
                      </w:divBdr>
                      <w:divsChild>
                        <w:div w:id="678695946">
                          <w:marLeft w:val="0"/>
                          <w:marRight w:val="0"/>
                          <w:marTop w:val="0"/>
                          <w:marBottom w:val="0"/>
                          <w:divBdr>
                            <w:top w:val="single" w:sz="2" w:space="0" w:color="E5E7EB"/>
                            <w:left w:val="single" w:sz="2" w:space="0" w:color="E5E7EB"/>
                            <w:bottom w:val="single" w:sz="2" w:space="0" w:color="E5E7EB"/>
                            <w:right w:val="single" w:sz="2" w:space="0" w:color="E5E7EB"/>
                          </w:divBdr>
                          <w:divsChild>
                            <w:div w:id="1220281769">
                              <w:marLeft w:val="0"/>
                              <w:marRight w:val="0"/>
                              <w:marTop w:val="0"/>
                              <w:marBottom w:val="0"/>
                              <w:divBdr>
                                <w:top w:val="single" w:sz="2" w:space="0" w:color="E5E7EB"/>
                                <w:left w:val="single" w:sz="2" w:space="0" w:color="E5E7EB"/>
                                <w:bottom w:val="single" w:sz="2" w:space="0" w:color="E5E7EB"/>
                                <w:right w:val="single" w:sz="2" w:space="0" w:color="E5E7EB"/>
                              </w:divBdr>
                              <w:divsChild>
                                <w:div w:id="1818179196">
                                  <w:marLeft w:val="0"/>
                                  <w:marRight w:val="0"/>
                                  <w:marTop w:val="0"/>
                                  <w:marBottom w:val="0"/>
                                  <w:divBdr>
                                    <w:top w:val="single" w:sz="2" w:space="0" w:color="E5E7EB"/>
                                    <w:left w:val="single" w:sz="2" w:space="0" w:color="E5E7EB"/>
                                    <w:bottom w:val="single" w:sz="2" w:space="0" w:color="E5E7EB"/>
                                    <w:right w:val="single" w:sz="2" w:space="0" w:color="E5E7EB"/>
                                  </w:divBdr>
                                  <w:divsChild>
                                    <w:div w:id="1571233900">
                                      <w:marLeft w:val="0"/>
                                      <w:marRight w:val="0"/>
                                      <w:marTop w:val="0"/>
                                      <w:marBottom w:val="0"/>
                                      <w:divBdr>
                                        <w:top w:val="single" w:sz="2" w:space="0" w:color="E5E7EB"/>
                                        <w:left w:val="single" w:sz="2" w:space="0" w:color="E5E7EB"/>
                                        <w:bottom w:val="single" w:sz="2" w:space="0" w:color="E5E7EB"/>
                                        <w:right w:val="single" w:sz="2" w:space="0" w:color="E5E7EB"/>
                                      </w:divBdr>
                                      <w:divsChild>
                                        <w:div w:id="394856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22803571">
          <w:marLeft w:val="0"/>
          <w:marRight w:val="0"/>
          <w:marTop w:val="0"/>
          <w:marBottom w:val="0"/>
          <w:divBdr>
            <w:top w:val="single" w:sz="2" w:space="0" w:color="E5E7EB"/>
            <w:left w:val="single" w:sz="2" w:space="0" w:color="E5E7EB"/>
            <w:bottom w:val="single" w:sz="2" w:space="0" w:color="E5E7EB"/>
            <w:right w:val="single" w:sz="2" w:space="0" w:color="E5E7EB"/>
          </w:divBdr>
          <w:divsChild>
            <w:div w:id="327707775">
              <w:marLeft w:val="0"/>
              <w:marRight w:val="0"/>
              <w:marTop w:val="0"/>
              <w:marBottom w:val="0"/>
              <w:divBdr>
                <w:top w:val="single" w:sz="2" w:space="0" w:color="E5E7EB"/>
                <w:left w:val="single" w:sz="2" w:space="0" w:color="E5E7EB"/>
                <w:bottom w:val="single" w:sz="2" w:space="0" w:color="E5E7EB"/>
                <w:right w:val="single" w:sz="2" w:space="0" w:color="E5E7EB"/>
              </w:divBdr>
              <w:divsChild>
                <w:div w:id="1435663673">
                  <w:marLeft w:val="0"/>
                  <w:marRight w:val="0"/>
                  <w:marTop w:val="0"/>
                  <w:marBottom w:val="0"/>
                  <w:divBdr>
                    <w:top w:val="single" w:sz="2" w:space="0" w:color="E5E7EB"/>
                    <w:left w:val="single" w:sz="2" w:space="0" w:color="E5E7EB"/>
                    <w:bottom w:val="single" w:sz="2" w:space="0" w:color="E5E7EB"/>
                    <w:right w:val="single" w:sz="2" w:space="0" w:color="E5E7EB"/>
                  </w:divBdr>
                  <w:divsChild>
                    <w:div w:id="44764657">
                      <w:marLeft w:val="0"/>
                      <w:marRight w:val="0"/>
                      <w:marTop w:val="0"/>
                      <w:marBottom w:val="0"/>
                      <w:divBdr>
                        <w:top w:val="single" w:sz="2" w:space="0" w:color="E5E7EB"/>
                        <w:left w:val="single" w:sz="2" w:space="0" w:color="E5E7EB"/>
                        <w:bottom w:val="single" w:sz="2" w:space="0" w:color="E5E7EB"/>
                        <w:right w:val="single" w:sz="2" w:space="0" w:color="E5E7EB"/>
                      </w:divBdr>
                      <w:divsChild>
                        <w:div w:id="1403942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05832436">
      <w:bodyDiv w:val="1"/>
      <w:marLeft w:val="0"/>
      <w:marRight w:val="0"/>
      <w:marTop w:val="0"/>
      <w:marBottom w:val="0"/>
      <w:divBdr>
        <w:top w:val="none" w:sz="0" w:space="0" w:color="auto"/>
        <w:left w:val="none" w:sz="0" w:space="0" w:color="auto"/>
        <w:bottom w:val="none" w:sz="0" w:space="0" w:color="auto"/>
        <w:right w:val="none" w:sz="0" w:space="0" w:color="auto"/>
      </w:divBdr>
    </w:div>
    <w:div w:id="1739129526">
      <w:bodyDiv w:val="1"/>
      <w:marLeft w:val="0"/>
      <w:marRight w:val="0"/>
      <w:marTop w:val="0"/>
      <w:marBottom w:val="0"/>
      <w:divBdr>
        <w:top w:val="none" w:sz="0" w:space="0" w:color="auto"/>
        <w:left w:val="none" w:sz="0" w:space="0" w:color="auto"/>
        <w:bottom w:val="none" w:sz="0" w:space="0" w:color="auto"/>
        <w:right w:val="none" w:sz="0" w:space="0" w:color="auto"/>
      </w:divBdr>
    </w:div>
    <w:div w:id="1815827987">
      <w:bodyDiv w:val="1"/>
      <w:marLeft w:val="0"/>
      <w:marRight w:val="0"/>
      <w:marTop w:val="0"/>
      <w:marBottom w:val="0"/>
      <w:divBdr>
        <w:top w:val="none" w:sz="0" w:space="0" w:color="auto"/>
        <w:left w:val="none" w:sz="0" w:space="0" w:color="auto"/>
        <w:bottom w:val="none" w:sz="0" w:space="0" w:color="auto"/>
        <w:right w:val="none" w:sz="0" w:space="0" w:color="auto"/>
      </w:divBdr>
    </w:div>
    <w:div w:id="2033417381">
      <w:bodyDiv w:val="1"/>
      <w:marLeft w:val="0"/>
      <w:marRight w:val="0"/>
      <w:marTop w:val="0"/>
      <w:marBottom w:val="0"/>
      <w:divBdr>
        <w:top w:val="none" w:sz="0" w:space="0" w:color="auto"/>
        <w:left w:val="none" w:sz="0" w:space="0" w:color="auto"/>
        <w:bottom w:val="none" w:sz="0" w:space="0" w:color="auto"/>
        <w:right w:val="none" w:sz="0" w:space="0" w:color="auto"/>
      </w:divBdr>
    </w:div>
    <w:div w:id="20922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2</cp:revision>
  <dcterms:created xsi:type="dcterms:W3CDTF">2023-10-12T07:44:00Z</dcterms:created>
  <dcterms:modified xsi:type="dcterms:W3CDTF">2023-10-12T07:44:00Z</dcterms:modified>
</cp:coreProperties>
</file>