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 xml:space="preserve">Student </w:t>
      </w:r>
      <w:proofErr w:type="gramStart"/>
      <w:r>
        <w:rPr>
          <w:sz w:val="22"/>
          <w:szCs w:val="22"/>
        </w:rPr>
        <w:t>name:</w:t>
      </w:r>
      <w:r w:rsidR="00A1128F">
        <w:rPr>
          <w:sz w:val="22"/>
          <w:szCs w:val="22"/>
        </w:rPr>
        <w:t>_</w:t>
      </w:r>
      <w:proofErr w:type="gramEnd"/>
      <w:r w:rsidR="00A1128F">
        <w:rPr>
          <w:sz w:val="22"/>
          <w:szCs w:val="22"/>
        </w:rPr>
        <w:t>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Date:_</w:t>
      </w:r>
      <w:proofErr w:type="gramEnd"/>
      <w:r>
        <w:rPr>
          <w:sz w:val="22"/>
          <w:szCs w:val="22"/>
        </w:rPr>
        <w:t>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50C4B2A8" w:rsidR="00C245A3" w:rsidRPr="00964613" w:rsidRDefault="00C245A3" w:rsidP="00AD38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proofErr w:type="gramStart"/>
      <w:r>
        <w:rPr>
          <w:sz w:val="40"/>
          <w:szCs w:val="40"/>
        </w:rPr>
        <w:t>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 </w:t>
      </w:r>
      <w:r w:rsidR="00AD383D">
        <w:rPr>
          <w:sz w:val="40"/>
          <w:szCs w:val="40"/>
        </w:rPr>
        <w:t>Chain Patterns^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21E3B" w:rsidRPr="00D7209F" w14:paraId="6B8FA217" w14:textId="77777777" w:rsidTr="00CC18D9">
        <w:tc>
          <w:tcPr>
            <w:tcW w:w="5000" w:type="pct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D383D" w:rsidRPr="00D7209F" w14:paraId="1B6C7171" w14:textId="77777777" w:rsidTr="00AD383D">
        <w:tc>
          <w:tcPr>
            <w:tcW w:w="5000" w:type="pct"/>
          </w:tcPr>
          <w:p w14:paraId="0B5CE3BC" w14:textId="3A9C276B" w:rsidR="00AD383D" w:rsidRDefault="00AD383D" w:rsidP="0096461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130721" wp14:editId="68799A95">
                      <wp:simplePos x="0" y="0"/>
                      <wp:positionH relativeFrom="column">
                        <wp:posOffset>4287520</wp:posOffset>
                      </wp:positionH>
                      <wp:positionV relativeFrom="paragraph">
                        <wp:posOffset>181610</wp:posOffset>
                      </wp:positionV>
                      <wp:extent cx="918845" cy="262572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8845" cy="2625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8DD2A0" w14:textId="0759A3F5" w:rsidR="00AD383D" w:rsidRDefault="00AD383D">
                                  <w:r>
                                    <w:t>Squares</w:t>
                                  </w:r>
                                </w:p>
                                <w:p w14:paraId="6972A8AD" w14:textId="77777777" w:rsidR="00AD383D" w:rsidRDefault="00AD383D"/>
                                <w:p w14:paraId="022415CB" w14:textId="77777777" w:rsidR="00AD383D" w:rsidRDefault="00AD383D"/>
                                <w:p w14:paraId="088F9527" w14:textId="5FE5F01B" w:rsidR="00AD383D" w:rsidRDefault="00AD383D">
                                  <w:r>
                                    <w:t>Pentagons</w:t>
                                  </w:r>
                                </w:p>
                                <w:p w14:paraId="6EBDE3BD" w14:textId="77777777" w:rsidR="00AD383D" w:rsidRDefault="00AD383D"/>
                                <w:p w14:paraId="2E522A5B" w14:textId="77777777" w:rsidR="00AD383D" w:rsidRDefault="00AD383D"/>
                                <w:p w14:paraId="14F3969E" w14:textId="133F0D9B" w:rsidR="00AD383D" w:rsidRDefault="00AD383D">
                                  <w:r>
                                    <w:t>Hexagons</w:t>
                                  </w:r>
                                </w:p>
                                <w:p w14:paraId="05D6C346" w14:textId="77777777" w:rsidR="00AD383D" w:rsidRDefault="00AD383D"/>
                                <w:p w14:paraId="212FC2B9" w14:textId="77777777" w:rsidR="00AD383D" w:rsidRDefault="00AD383D"/>
                                <w:p w14:paraId="13392B4E" w14:textId="282CE272" w:rsidR="00AD383D" w:rsidRDefault="00AD383D">
                                  <w:r>
                                    <w:t>Heptagons</w:t>
                                  </w:r>
                                </w:p>
                                <w:p w14:paraId="74F9A49C" w14:textId="77777777" w:rsidR="00AD383D" w:rsidRDefault="00AD383D"/>
                                <w:p w14:paraId="404DE8A2" w14:textId="77777777" w:rsidR="00AD383D" w:rsidRDefault="00AD383D"/>
                                <w:p w14:paraId="5CF7E6EF" w14:textId="2D634F85" w:rsidR="00AD383D" w:rsidRDefault="00AD383D">
                                  <w:r>
                                    <w:t>Octagons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13072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37.6pt;margin-top:14.3pt;width:72.35pt;height:2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" filled="f" stroked="f">
                      <v:textbox>
                        <w:txbxContent>
                          <w:p w14:paraId="358DD2A0" w14:textId="0759A3F5" w:rsidR="00AD383D" w:rsidRDefault="00AD383D">
                            <w:r>
                              <w:t>Squares</w:t>
                            </w:r>
                          </w:p>
                          <w:p w14:paraId="6972A8AD" w14:textId="77777777" w:rsidR="00AD383D" w:rsidRDefault="00AD383D"/>
                          <w:p w14:paraId="022415CB" w14:textId="77777777" w:rsidR="00AD383D" w:rsidRDefault="00AD383D"/>
                          <w:p w14:paraId="088F9527" w14:textId="5FE5F01B" w:rsidR="00AD383D" w:rsidRDefault="00AD383D">
                            <w:r>
                              <w:t>Pentagons</w:t>
                            </w:r>
                          </w:p>
                          <w:p w14:paraId="6EBDE3BD" w14:textId="77777777" w:rsidR="00AD383D" w:rsidRDefault="00AD383D"/>
                          <w:p w14:paraId="2E522A5B" w14:textId="77777777" w:rsidR="00AD383D" w:rsidRDefault="00AD383D"/>
                          <w:p w14:paraId="14F3969E" w14:textId="133F0D9B" w:rsidR="00AD383D" w:rsidRDefault="00AD383D">
                            <w:r>
                              <w:t>Hexagons</w:t>
                            </w:r>
                          </w:p>
                          <w:p w14:paraId="05D6C346" w14:textId="77777777" w:rsidR="00AD383D" w:rsidRDefault="00AD383D"/>
                          <w:p w14:paraId="212FC2B9" w14:textId="77777777" w:rsidR="00AD383D" w:rsidRDefault="00AD383D"/>
                          <w:p w14:paraId="13392B4E" w14:textId="282CE272" w:rsidR="00AD383D" w:rsidRDefault="00AD383D">
                            <w:r>
                              <w:t>Heptagons</w:t>
                            </w:r>
                          </w:p>
                          <w:p w14:paraId="74F9A49C" w14:textId="77777777" w:rsidR="00AD383D" w:rsidRDefault="00AD383D"/>
                          <w:p w14:paraId="404DE8A2" w14:textId="77777777" w:rsidR="00AD383D" w:rsidRDefault="00AD383D"/>
                          <w:p w14:paraId="5CF7E6EF" w14:textId="2D634F85" w:rsidR="00AD383D" w:rsidRDefault="00AD383D">
                            <w:r>
                              <w:t>Octagons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1B0A30" w14:textId="1675A734" w:rsidR="00AD383D" w:rsidRDefault="00AD383D" w:rsidP="00AD383D">
            <w:pPr>
              <w:pStyle w:val="NormalWeb"/>
              <w:shd w:val="clear" w:color="auto" w:fill="FFFFFF"/>
              <w:spacing w:before="0" w:beforeAutospacing="0" w:after="270" w:afterAutospacing="0"/>
              <w:jc w:val="center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>
              <w:rPr>
                <w:rFonts w:asciiTheme="minorHAnsi" w:hAnsiTheme="minorHAnsi" w:cstheme="minorBidi"/>
                <w:noProof/>
                <w:sz w:val="28"/>
                <w:szCs w:val="28"/>
              </w:rPr>
              <w:drawing>
                <wp:inline distT="0" distB="0" distL="0" distR="0" wp14:anchorId="0367255B" wp14:editId="66D8A27A">
                  <wp:extent cx="2014098" cy="2594226"/>
                  <wp:effectExtent l="0" t="0" r="0" b="0"/>
                  <wp:docPr id="1" name="Picture 1" descr="../../../Desktop/WarmUp_ChainPatterns_Brilliant_95_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esktop/WarmUp_ChainPatterns_Brilliant_95_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015" cy="266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803B0" w14:textId="77777777" w:rsidR="00AD383D" w:rsidRDefault="00AD383D" w:rsidP="00AD383D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bookmarkStart w:id="0" w:name="_GoBack"/>
            <w:bookmarkEnd w:id="0"/>
          </w:p>
          <w:p w14:paraId="0599507C" w14:textId="5DF26EBF" w:rsidR="00AD383D" w:rsidRPr="00AD383D" w:rsidRDefault="00AD383D" w:rsidP="00AD383D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AD383D">
              <w:rPr>
                <w:rFonts w:asciiTheme="minorHAnsi" w:hAnsiTheme="minorHAnsi" w:cstheme="minorBidi"/>
                <w:sz w:val="28"/>
                <w:szCs w:val="28"/>
                <w:lang w:bidi="ar-SA"/>
              </w:rPr>
              <w:t>Some chains of regular figures, each with side lengths of 1, are shown above.</w:t>
            </w:r>
          </w:p>
          <w:p w14:paraId="5CE91D85" w14:textId="1C2C2331" w:rsidR="00AD383D" w:rsidRPr="00AD383D" w:rsidRDefault="00AD383D" w:rsidP="00AD383D">
            <w:pPr>
              <w:pStyle w:val="NormalWeb"/>
              <w:shd w:val="clear" w:color="auto" w:fill="FFFFFF"/>
              <w:spacing w:before="0" w:beforeAutospacing="0" w:after="270" w:afterAutospacing="0"/>
              <w:rPr>
                <w:rFonts w:asciiTheme="minorHAnsi" w:hAnsiTheme="minorHAnsi" w:cstheme="minorBidi"/>
                <w:sz w:val="28"/>
                <w:szCs w:val="28"/>
                <w:lang w:bidi="ar-SA"/>
              </w:rPr>
            </w:pPr>
            <w:r w:rsidRPr="00AD383D">
              <w:rPr>
                <w:rFonts w:asciiTheme="minorHAnsi" w:hAnsiTheme="minorHAnsi" w:cstheme="minorBidi"/>
                <w:b/>
                <w:bCs/>
                <w:sz w:val="28"/>
                <w:szCs w:val="28"/>
                <w:lang w:bidi="ar-SA"/>
              </w:rPr>
              <w:t>Which of the chains can't be extended to have a perimeter of exactly 50?</w:t>
            </w:r>
          </w:p>
          <w:p w14:paraId="3CA184B2" w14:textId="77777777" w:rsidR="00AD383D" w:rsidRPr="00D7209F" w:rsidRDefault="00AD383D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4FE4BBA4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34CC4740" w14:textId="77777777" w:rsidR="00964613" w:rsidRDefault="00964613" w:rsidP="001A2D9D"/>
          <w:p w14:paraId="13038928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6881CA8C" w14:textId="77777777" w:rsidR="00D7209F" w:rsidRPr="00D7209F" w:rsidRDefault="00D7209F" w:rsidP="00964613"/>
        </w:tc>
      </w:tr>
    </w:tbl>
    <w:p w14:paraId="570DD4FD" w14:textId="77777777" w:rsidR="00E967EA" w:rsidRDefault="00E967EA"/>
    <w:sectPr w:rsidR="00E967EA" w:rsidSect="00BD7C7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41BEE" w14:textId="77777777" w:rsidR="00B908A9" w:rsidRDefault="00B908A9" w:rsidP="00CC18D9">
      <w:r>
        <w:separator/>
      </w:r>
    </w:p>
  </w:endnote>
  <w:endnote w:type="continuationSeparator" w:id="0">
    <w:p w14:paraId="3909AD10" w14:textId="77777777" w:rsidR="00B908A9" w:rsidRDefault="00B908A9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D4214" w14:textId="06888FDE" w:rsidR="00AD383D" w:rsidRDefault="00AD383D">
    <w:pPr>
      <w:pStyle w:val="Footer"/>
    </w:pPr>
    <w:r>
      <w:t xml:space="preserve">^ Based on Brilliant.org: </w:t>
    </w:r>
    <w:hyperlink r:id="rId1" w:history="1">
      <w:r w:rsidRPr="00FD38B4">
        <w:rPr>
          <w:rStyle w:val="Hyperlink"/>
        </w:rPr>
        <w:t>https://brilliant.org/100day/day95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667E0" w14:textId="77777777" w:rsidR="00B908A9" w:rsidRDefault="00B908A9" w:rsidP="00CC18D9">
      <w:r>
        <w:separator/>
      </w:r>
    </w:p>
  </w:footnote>
  <w:footnote w:type="continuationSeparator" w:id="0">
    <w:p w14:paraId="1EF9D1CB" w14:textId="77777777" w:rsidR="00B908A9" w:rsidRDefault="00B908A9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5418A4"/>
    <w:rsid w:val="00551020"/>
    <w:rsid w:val="00643F5C"/>
    <w:rsid w:val="006F5342"/>
    <w:rsid w:val="00725804"/>
    <w:rsid w:val="0078330C"/>
    <w:rsid w:val="008841C9"/>
    <w:rsid w:val="008B1F8F"/>
    <w:rsid w:val="008E6867"/>
    <w:rsid w:val="009348BF"/>
    <w:rsid w:val="00964613"/>
    <w:rsid w:val="009C314D"/>
    <w:rsid w:val="009D797C"/>
    <w:rsid w:val="009E6F04"/>
    <w:rsid w:val="00A1128F"/>
    <w:rsid w:val="00A21E3B"/>
    <w:rsid w:val="00A52CAB"/>
    <w:rsid w:val="00AD383D"/>
    <w:rsid w:val="00B756DE"/>
    <w:rsid w:val="00B908A9"/>
    <w:rsid w:val="00BD7C7A"/>
    <w:rsid w:val="00C245A3"/>
    <w:rsid w:val="00C82F72"/>
    <w:rsid w:val="00C942EE"/>
    <w:rsid w:val="00CC18D9"/>
    <w:rsid w:val="00D2502D"/>
    <w:rsid w:val="00D44B81"/>
    <w:rsid w:val="00D7209F"/>
    <w:rsid w:val="00E622C5"/>
    <w:rsid w:val="00E967EA"/>
    <w:rsid w:val="00F1122F"/>
    <w:rsid w:val="00F574F2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4613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styleId="Strong">
    <w:name w:val="Strong"/>
    <w:basedOn w:val="DefaultParagraphFont"/>
    <w:uiPriority w:val="22"/>
    <w:qFormat/>
    <w:rsid w:val="00AD3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207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rilliant.org/100day/day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2017-06-29T18:45:00Z</dcterms:created>
  <dcterms:modified xsi:type="dcterms:W3CDTF">2017-09-03T20:15:00Z</dcterms:modified>
</cp:coreProperties>
</file>