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43B14" w14:textId="513C878B" w:rsidR="00023CC4" w:rsidRDefault="00E07B11" w:rsidP="002D1698">
      <w:pPr>
        <w:pStyle w:val="NormaleWeb"/>
        <w:jc w:val="center"/>
      </w:pPr>
      <w:r>
        <w:t xml:space="preserve">Cockburn’s Use Case Template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928"/>
        <w:gridCol w:w="708"/>
        <w:gridCol w:w="5299"/>
      </w:tblGrid>
      <w:tr w:rsidR="00023CC4" w14:paraId="4D7CBC0F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BFB3021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  USE CASE #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E722EDE" w14:textId="77777777" w:rsidR="00023CC4" w:rsidRDefault="00912FAA">
            <w:pPr>
              <w:pStyle w:val="NormaleWeb"/>
            </w:pPr>
            <w:r>
              <w:t>Profilo utente</w:t>
            </w:r>
          </w:p>
        </w:tc>
      </w:tr>
      <w:tr w:rsidR="00023CC4" w:rsidRPr="002D1698" w14:paraId="2B77E7F1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5477B3E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Goal in Context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4FD3A9" w14:textId="641AD9B6" w:rsidR="00023CC4" w:rsidRPr="002D1698" w:rsidRDefault="002D1698">
            <w:pPr>
              <w:pStyle w:val="NormaleWeb"/>
              <w:rPr>
                <w:lang w:val="it-IT"/>
              </w:rPr>
            </w:pPr>
            <w:r w:rsidRPr="002D1698">
              <w:rPr>
                <w:lang w:val="it-IT"/>
              </w:rPr>
              <w:t xml:space="preserve">Permettere ad un utente registrato di visualizzare il suo </w:t>
            </w:r>
            <w:r>
              <w:rPr>
                <w:lang w:val="it-IT"/>
              </w:rPr>
              <w:t>profilo</w:t>
            </w:r>
          </w:p>
        </w:tc>
      </w:tr>
      <w:tr w:rsidR="00023CC4" w:rsidRPr="002D1698" w14:paraId="6849F9BA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209D175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Scope &amp; Level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DB5453A" w14:textId="77777777" w:rsidR="00EA0C29" w:rsidRPr="002D1698" w:rsidRDefault="00912FAA" w:rsidP="00EA0C29">
            <w:pPr>
              <w:pStyle w:val="NormaleWeb"/>
              <w:spacing w:after="0" w:afterAutospacing="0"/>
              <w:rPr>
                <w:lang w:val="it-IT"/>
              </w:rPr>
            </w:pPr>
            <w:r w:rsidRPr="002D1698">
              <w:rPr>
                <w:lang w:val="it-IT"/>
              </w:rPr>
              <w:t xml:space="preserve">Sistema piattaforma gaming. </w:t>
            </w:r>
          </w:p>
          <w:p w14:paraId="6E2DA619" w14:textId="77777777" w:rsidR="00023CC4" w:rsidRPr="002D1698" w:rsidRDefault="00912FAA" w:rsidP="00EA0C29">
            <w:pPr>
              <w:pStyle w:val="NormaleWeb"/>
              <w:spacing w:before="0" w:beforeAutospacing="0" w:after="0" w:afterAutospacing="0"/>
              <w:rPr>
                <w:lang w:val="it-IT"/>
              </w:rPr>
            </w:pPr>
            <w:r w:rsidRPr="002D1698">
              <w:rPr>
                <w:lang w:val="it-IT"/>
              </w:rPr>
              <w:t>Livello: Primary task</w:t>
            </w:r>
          </w:p>
        </w:tc>
      </w:tr>
      <w:tr w:rsidR="00023CC4" w:rsidRPr="00912FAA" w14:paraId="18EA950A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FE3D18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Preconditions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C7AAA78" w14:textId="77777777" w:rsidR="00023CC4" w:rsidRPr="00912FAA" w:rsidRDefault="00912FAA">
            <w:pPr>
              <w:pStyle w:val="NormaleWeb"/>
              <w:rPr>
                <w:lang w:val="it-IT"/>
              </w:rPr>
            </w:pPr>
            <w:r w:rsidRPr="00912FAA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>risulta essere autenticato</w:t>
            </w:r>
          </w:p>
        </w:tc>
      </w:tr>
      <w:tr w:rsidR="00023CC4" w:rsidRPr="002D1698" w14:paraId="3403E25B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A645322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Success End Condition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5D62986" w14:textId="77777777" w:rsidR="00023CC4" w:rsidRPr="00912FAA" w:rsidRDefault="00912FAA">
            <w:pPr>
              <w:pStyle w:val="NormaleWeb"/>
              <w:rPr>
                <w:lang w:val="it-IT"/>
              </w:rPr>
            </w:pPr>
            <w:r w:rsidRPr="00912FAA">
              <w:rPr>
                <w:lang w:val="it-IT"/>
              </w:rPr>
              <w:t>L’utente può visualizzare il suo profilo</w:t>
            </w:r>
          </w:p>
        </w:tc>
      </w:tr>
      <w:tr w:rsidR="00023CC4" w:rsidRPr="002D1698" w14:paraId="656BB73C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0F8D76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Failed End Condition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3B29786" w14:textId="62B6BF77" w:rsidR="00023CC4" w:rsidRPr="002D1698" w:rsidRDefault="002D1698">
            <w:pPr>
              <w:pStyle w:val="NormaleWeb"/>
              <w:rPr>
                <w:lang w:val="it-IT"/>
              </w:rPr>
            </w:pPr>
            <w:r w:rsidRPr="002D1698">
              <w:rPr>
                <w:lang w:val="it-IT"/>
              </w:rPr>
              <w:t xml:space="preserve">L’utente </w:t>
            </w:r>
            <w:r>
              <w:rPr>
                <w:lang w:val="it-IT"/>
              </w:rPr>
              <w:t>visualizza</w:t>
            </w:r>
            <w:r w:rsidRPr="002D1698">
              <w:rPr>
                <w:lang w:val="it-IT"/>
              </w:rPr>
              <w:t xml:space="preserve"> un messaggio di errore</w:t>
            </w:r>
          </w:p>
        </w:tc>
      </w:tr>
      <w:tr w:rsidR="00023CC4" w14:paraId="653DF11D" w14:textId="77777777" w:rsidTr="00095213">
        <w:trPr>
          <w:trHeight w:val="258"/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F62AD05" w14:textId="77777777" w:rsidR="002D1698" w:rsidRDefault="00EA0C29">
            <w:pPr>
              <w:pStyle w:val="NormaleWeb"/>
              <w:rPr>
                <w:b/>
              </w:rPr>
            </w:pPr>
            <w:r>
              <w:rPr>
                <w:b/>
              </w:rPr>
              <w:t>Primary</w:t>
            </w:r>
            <w:r w:rsidR="002D1698">
              <w:rPr>
                <w:b/>
              </w:rPr>
              <w:t>,</w:t>
            </w:r>
          </w:p>
          <w:p w14:paraId="7061648B" w14:textId="27A72264" w:rsidR="00023CC4" w:rsidRPr="00EA0C29" w:rsidRDefault="002D1698">
            <w:pPr>
              <w:pStyle w:val="NormaleWeb"/>
              <w:rPr>
                <w:b/>
              </w:rPr>
            </w:pPr>
            <w:r>
              <w:rPr>
                <w:b/>
              </w:rPr>
              <w:t>Secondary Actors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35B09FA" w14:textId="77777777" w:rsidR="00023CC4" w:rsidRDefault="00EA0C29">
            <w:pPr>
              <w:pStyle w:val="NormaleWeb"/>
            </w:pPr>
            <w:r>
              <w:t>Utente base</w:t>
            </w:r>
          </w:p>
          <w:p w14:paraId="369AA1CC" w14:textId="15B95EB0" w:rsidR="00023CC4" w:rsidRDefault="002D1698">
            <w:pPr>
              <w:pStyle w:val="NormaleWeb"/>
            </w:pPr>
            <w:r>
              <w:t>Moderatore, Amministratore</w:t>
            </w:r>
          </w:p>
        </w:tc>
      </w:tr>
      <w:tr w:rsidR="00023CC4" w:rsidRPr="002D1698" w14:paraId="7A27C672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57D5DB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Trigger</w:t>
            </w:r>
          </w:p>
        </w:tc>
        <w:tc>
          <w:tcPr>
            <w:tcW w:w="3772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8B3F0C1" w14:textId="77777777" w:rsidR="00023CC4" w:rsidRPr="00EA0C29" w:rsidRDefault="00EA0C29">
            <w:pPr>
              <w:pStyle w:val="NormaleWeb"/>
              <w:rPr>
                <w:lang w:val="it-IT"/>
              </w:rPr>
            </w:pPr>
            <w:r w:rsidRPr="00EA0C29">
              <w:rPr>
                <w:lang w:val="it-IT"/>
              </w:rPr>
              <w:t>L’</w:t>
            </w:r>
            <w:r>
              <w:rPr>
                <w:lang w:val="it-IT"/>
              </w:rPr>
              <w:t>utente, in una pagina del sito, clicca su“Gestione profilo”</w:t>
            </w:r>
          </w:p>
        </w:tc>
      </w:tr>
      <w:tr w:rsidR="00023CC4" w14:paraId="1D13E6F6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2F4F54E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DESCRIPTION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A738EC5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Step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3908CF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Action</w:t>
            </w:r>
          </w:p>
        </w:tc>
      </w:tr>
      <w:tr w:rsidR="00023CC4" w:rsidRPr="002D1698" w14:paraId="33C18755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90254A" w14:textId="77777777" w:rsidR="00023CC4" w:rsidRPr="00EA0C29" w:rsidRDefault="00E07B11">
            <w:pPr>
              <w:rPr>
                <w:b/>
              </w:rPr>
            </w:pPr>
            <w:r w:rsidRPr="00EA0C29">
              <w:rPr>
                <w:b/>
              </w:rP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7F34B04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1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B91CF10" w14:textId="77777777" w:rsidR="00023CC4" w:rsidRPr="00EA0C29" w:rsidRDefault="00EA0C29">
            <w:pPr>
              <w:pStyle w:val="NormaleWeb"/>
              <w:rPr>
                <w:lang w:val="it-IT"/>
              </w:rPr>
            </w:pPr>
            <w:r w:rsidRPr="00AC2365">
              <w:rPr>
                <w:lang w:val="it-IT"/>
              </w:rPr>
              <w:t>L’utente, in una pagina del sito, clicca su “</w:t>
            </w:r>
            <w:r>
              <w:rPr>
                <w:lang w:val="it-IT"/>
              </w:rPr>
              <w:t>gestione profilo</w:t>
            </w:r>
            <w:r w:rsidRPr="00AC2365">
              <w:rPr>
                <w:lang w:val="it-IT"/>
              </w:rPr>
              <w:t>”</w:t>
            </w:r>
          </w:p>
        </w:tc>
      </w:tr>
      <w:tr w:rsidR="00023CC4" w:rsidRPr="00EA0C29" w14:paraId="2C2C4BE2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2719EA6" w14:textId="77777777" w:rsidR="00023CC4" w:rsidRPr="00EA0C29" w:rsidRDefault="00E07B11">
            <w:pPr>
              <w:rPr>
                <w:b/>
                <w:lang w:val="it-IT"/>
              </w:rPr>
            </w:pPr>
            <w:r w:rsidRPr="00EA0C29">
              <w:rPr>
                <w:b/>
                <w:lang w:val="it-IT"/>
              </w:rP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BE006D1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2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7268D3" w14:textId="77777777" w:rsidR="00023CC4" w:rsidRPr="00EA0C29" w:rsidRDefault="00EA0C29">
            <w:pPr>
              <w:pStyle w:val="NormaleWeb"/>
              <w:rPr>
                <w:lang w:val="it-IT"/>
              </w:rPr>
            </w:pPr>
            <w:r>
              <w:rPr>
                <w:lang w:val="it-IT"/>
              </w:rPr>
              <w:t>V</w:t>
            </w:r>
            <w:r w:rsidRPr="00EA0C29">
              <w:rPr>
                <w:lang w:val="it-IT"/>
              </w:rPr>
              <w:t>isualizza il suo profilo</w:t>
            </w:r>
          </w:p>
        </w:tc>
      </w:tr>
      <w:tr w:rsidR="00023CC4" w:rsidRPr="002D1698" w14:paraId="0CA787A8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67DFCA" w14:textId="77777777" w:rsidR="00023CC4" w:rsidRPr="00EA0C29" w:rsidRDefault="00E07B11">
            <w:pPr>
              <w:rPr>
                <w:b/>
                <w:lang w:val="it-IT"/>
              </w:rPr>
            </w:pPr>
            <w:r w:rsidRPr="00EA0C29">
              <w:rPr>
                <w:b/>
                <w:lang w:val="it-IT"/>
              </w:rP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E01152F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3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A968CE2" w14:textId="77777777" w:rsidR="00023CC4" w:rsidRPr="00EA0C29" w:rsidRDefault="00EA0C29">
            <w:pPr>
              <w:rPr>
                <w:lang w:val="it-IT"/>
              </w:rPr>
            </w:pPr>
            <w:r w:rsidRPr="00EA0C29">
              <w:rPr>
                <w:lang w:val="it-IT"/>
              </w:rPr>
              <w:t>Ha la possibilità di modificare alcuni campi</w:t>
            </w:r>
          </w:p>
        </w:tc>
      </w:tr>
      <w:tr w:rsidR="00023CC4" w14:paraId="314014F0" w14:textId="77777777" w:rsidTr="00095213">
        <w:trPr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0BEB6F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EXTENSIONS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E53CC06" w14:textId="77777777" w:rsidR="00023CC4" w:rsidRPr="00EA0C29" w:rsidRDefault="00E07B11">
            <w:pPr>
              <w:pStyle w:val="NormaleWeb"/>
              <w:rPr>
                <w:b/>
              </w:rPr>
            </w:pPr>
            <w:r w:rsidRPr="00EA0C29">
              <w:rPr>
                <w:b/>
              </w:rPr>
              <w:t>Step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C7060E" w14:textId="77777777" w:rsidR="00023CC4" w:rsidRPr="002D1698" w:rsidRDefault="00E07B11">
            <w:pPr>
              <w:pStyle w:val="NormaleWeb"/>
              <w:rPr>
                <w:b/>
              </w:rPr>
            </w:pPr>
            <w:r w:rsidRPr="002D1698">
              <w:rPr>
                <w:b/>
              </w:rPr>
              <w:t>Branching Action</w:t>
            </w:r>
          </w:p>
        </w:tc>
      </w:tr>
      <w:tr w:rsidR="00023CC4" w:rsidRPr="002D1698" w14:paraId="5F8723AE" w14:textId="77777777" w:rsidTr="00095213">
        <w:trPr>
          <w:trHeight w:val="549"/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700A77" w14:textId="77777777" w:rsidR="00023CC4" w:rsidRPr="00EA0C29" w:rsidRDefault="00E07B11">
            <w:pPr>
              <w:rPr>
                <w:b/>
              </w:rPr>
            </w:pPr>
            <w:r w:rsidRPr="00EA0C29">
              <w:rPr>
                <w:b/>
              </w:rPr>
              <w:t> </w:t>
            </w: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F4E3174" w14:textId="77777777" w:rsidR="00023CC4" w:rsidRPr="001363DC" w:rsidRDefault="00DB1F50">
            <w:pPr>
              <w:pStyle w:val="NormaleWeb"/>
              <w:rPr>
                <w:b/>
              </w:rPr>
            </w:pPr>
            <w:r w:rsidRPr="001363DC">
              <w:rPr>
                <w:b/>
              </w:rPr>
              <w:t>2</w:t>
            </w:r>
            <w:r w:rsidR="00E07B11" w:rsidRPr="001363DC">
              <w:rPr>
                <w:b/>
              </w:rPr>
              <w:t>a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5CBE7CB" w14:textId="77777777" w:rsidR="00EA0C29" w:rsidRPr="00EA0C29" w:rsidRDefault="00EA0C29" w:rsidP="00EA0C29">
            <w:pPr>
              <w:pStyle w:val="NormaleWeb"/>
              <w:spacing w:after="0" w:afterAutospacing="0"/>
              <w:rPr>
                <w:lang w:val="it-IT"/>
              </w:rPr>
            </w:pPr>
            <w:r w:rsidRPr="00EA0C29">
              <w:rPr>
                <w:lang w:val="it-IT"/>
              </w:rPr>
              <w:t>Informazioni sull’anagrafe dell’utente</w:t>
            </w:r>
          </w:p>
          <w:p w14:paraId="4A880726" w14:textId="77777777" w:rsidR="00EA0C29" w:rsidRPr="00EA0C29" w:rsidRDefault="00EA0C29" w:rsidP="00EA0C29">
            <w:pPr>
              <w:rPr>
                <w:lang w:val="it-IT"/>
              </w:rPr>
            </w:pPr>
            <w:r w:rsidRPr="00EA0C29">
              <w:rPr>
                <w:lang w:val="it-IT"/>
              </w:rPr>
              <w:t>Use case “Anagrafica utente”</w:t>
            </w:r>
          </w:p>
        </w:tc>
      </w:tr>
      <w:tr w:rsidR="00095213" w:rsidRPr="00EA0C29" w14:paraId="00B4917C" w14:textId="77777777" w:rsidTr="00095213">
        <w:trPr>
          <w:trHeight w:val="673"/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70B31C" w14:textId="77777777" w:rsidR="00095213" w:rsidRPr="002D1698" w:rsidRDefault="00095213">
            <w:pPr>
              <w:rPr>
                <w:b/>
                <w:lang w:val="it-IT"/>
              </w:rPr>
            </w:pP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941E67" w14:textId="77777777" w:rsidR="00095213" w:rsidRPr="001363DC" w:rsidRDefault="00095213">
            <w:pPr>
              <w:pStyle w:val="NormaleWeb"/>
              <w:rPr>
                <w:b/>
              </w:rPr>
            </w:pPr>
            <w:r w:rsidRPr="001363DC">
              <w:rPr>
                <w:b/>
              </w:rPr>
              <w:t>2b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15F181A" w14:textId="77777777" w:rsidR="00095213" w:rsidRDefault="00095213" w:rsidP="00EA0C29">
            <w:pPr>
              <w:pStyle w:val="Normale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Visualizzazione dell’elenco dei trofei fin’ora ottenuti.</w:t>
            </w:r>
          </w:p>
          <w:p w14:paraId="182C909D" w14:textId="77777777" w:rsidR="00095213" w:rsidRPr="00EA0C29" w:rsidRDefault="00095213" w:rsidP="00095213">
            <w:pPr>
              <w:pStyle w:val="Normale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 xml:space="preserve">Use Case “Elenco trofei” </w:t>
            </w:r>
          </w:p>
        </w:tc>
      </w:tr>
      <w:tr w:rsidR="00095213" w:rsidRPr="00EA0C29" w14:paraId="6EA130C2" w14:textId="77777777" w:rsidTr="00095213">
        <w:trPr>
          <w:trHeight w:val="673"/>
          <w:tblCellSpacing w:w="7" w:type="dxa"/>
        </w:trPr>
        <w:tc>
          <w:tcPr>
            <w:tcW w:w="120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A3DE93C" w14:textId="77777777" w:rsidR="00095213" w:rsidRPr="00EA0C29" w:rsidRDefault="00095213">
            <w:pPr>
              <w:rPr>
                <w:b/>
              </w:rPr>
            </w:pPr>
          </w:p>
        </w:tc>
        <w:tc>
          <w:tcPr>
            <w:tcW w:w="43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4297C90" w14:textId="77777777" w:rsidR="00095213" w:rsidRPr="001363DC" w:rsidRDefault="00095213">
            <w:pPr>
              <w:pStyle w:val="NormaleWeb"/>
              <w:rPr>
                <w:b/>
              </w:rPr>
            </w:pPr>
            <w:r w:rsidRPr="001363DC">
              <w:rPr>
                <w:b/>
              </w:rPr>
              <w:t>2c</w:t>
            </w:r>
          </w:p>
        </w:tc>
        <w:tc>
          <w:tcPr>
            <w:tcW w:w="332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69C7684" w14:textId="77777777" w:rsidR="00095213" w:rsidRDefault="00095213" w:rsidP="00EA0C29">
            <w:pPr>
              <w:pStyle w:val="NormaleWeb"/>
              <w:spacing w:after="0" w:afterAutospacing="0"/>
              <w:rPr>
                <w:lang w:val="it-IT"/>
              </w:rPr>
            </w:pPr>
            <w:r>
              <w:rPr>
                <w:lang w:val="it-IT"/>
              </w:rPr>
              <w:t>Visualizzazione del livello corrente del profilo, dei diversi giochi e dei punti esperienza.</w:t>
            </w:r>
          </w:p>
          <w:p w14:paraId="1B7B921D" w14:textId="77777777" w:rsidR="00095213" w:rsidRDefault="00095213" w:rsidP="00095213">
            <w:pPr>
              <w:pStyle w:val="NormaleWeb"/>
              <w:spacing w:before="0" w:beforeAutospacing="0" w:after="0" w:afterAutospacing="0"/>
              <w:rPr>
                <w:lang w:val="it-IT"/>
              </w:rPr>
            </w:pPr>
            <w:r>
              <w:rPr>
                <w:lang w:val="it-IT"/>
              </w:rPr>
              <w:t>Use Case “</w:t>
            </w:r>
            <w:r w:rsidR="001363DC">
              <w:rPr>
                <w:lang w:val="it-IT"/>
              </w:rPr>
              <w:t>Livello account”</w:t>
            </w:r>
          </w:p>
        </w:tc>
      </w:tr>
    </w:tbl>
    <w:p w14:paraId="38D87498" w14:textId="77777777" w:rsidR="00023CC4" w:rsidRPr="00095213" w:rsidRDefault="00E07B11">
      <w:pPr>
        <w:pStyle w:val="NormaleWeb"/>
        <w:rPr>
          <w:lang w:val="it-IT"/>
        </w:rPr>
      </w:pPr>
      <w:r w:rsidRPr="00095213">
        <w:rPr>
          <w:lang w:val="it-IT"/>
        </w:rPr>
        <w:lastRenderedPageBreak/>
        <w:t xml:space="preserve">  </w:t>
      </w:r>
    </w:p>
    <w:p w14:paraId="62FDB745" w14:textId="77777777" w:rsidR="00023CC4" w:rsidRPr="00095213" w:rsidRDefault="00E07B11">
      <w:pPr>
        <w:pStyle w:val="NormaleWeb"/>
        <w:rPr>
          <w:lang w:val="it-IT"/>
        </w:rPr>
      </w:pPr>
      <w:r w:rsidRPr="00095213">
        <w:rPr>
          <w:lang w:val="it-IT"/>
        </w:rPr>
        <w:t xml:space="preserve">  </w:t>
      </w:r>
    </w:p>
    <w:tbl>
      <w:tblPr>
        <w:tblW w:w="7935" w:type="dxa"/>
        <w:tblCellSpacing w:w="7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048"/>
        <w:gridCol w:w="5887"/>
      </w:tblGrid>
      <w:tr w:rsidR="00023CC4" w14:paraId="47992795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3A6CB9EB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RELATED INFORMATION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253CC4" w14:textId="77777777" w:rsidR="00023CC4" w:rsidRDefault="001363DC">
            <w:pPr>
              <w:pStyle w:val="NormaleWeb"/>
            </w:pPr>
            <w:r>
              <w:t>Profilo utente</w:t>
            </w:r>
          </w:p>
        </w:tc>
      </w:tr>
      <w:tr w:rsidR="00023CC4" w14:paraId="64985A4A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906D0C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Priority: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4B4511C" w14:textId="77777777" w:rsidR="00023CC4" w:rsidRDefault="001363DC">
            <w:pPr>
              <w:pStyle w:val="NormaleWeb"/>
            </w:pPr>
            <w:r>
              <w:t>Alta</w:t>
            </w:r>
          </w:p>
        </w:tc>
      </w:tr>
      <w:tr w:rsidR="00023CC4" w14:paraId="04F27D87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3CCAEC9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Performance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E5A300F" w14:textId="77777777" w:rsidR="00023CC4" w:rsidRDefault="001363DC">
            <w:pPr>
              <w:pStyle w:val="NormaleWeb"/>
            </w:pPr>
            <w:r>
              <w:t>Un paio di secondi</w:t>
            </w:r>
          </w:p>
        </w:tc>
      </w:tr>
      <w:tr w:rsidR="00023CC4" w14:paraId="045C8A37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5C661DB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Frequency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6A50925" w14:textId="77777777" w:rsidR="00023CC4" w:rsidRDefault="00E07B11">
            <w:pPr>
              <w:pStyle w:val="NormaleWeb"/>
            </w:pPr>
            <w:r>
              <w:t>&lt;how often it is expected to happen&gt;</w:t>
            </w:r>
          </w:p>
        </w:tc>
      </w:tr>
      <w:tr w:rsidR="00023CC4" w14:paraId="06C6B84D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D2F152D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Channels to actors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24C5E34" w14:textId="77777777" w:rsidR="00023CC4" w:rsidRDefault="001363DC">
            <w:pPr>
              <w:pStyle w:val="NormaleWeb"/>
            </w:pPr>
            <w:r>
              <w:t>Database, GUI</w:t>
            </w:r>
          </w:p>
        </w:tc>
      </w:tr>
      <w:tr w:rsidR="00023CC4" w:rsidRPr="002D1698" w14:paraId="773D375E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099196C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OPEN ISSUES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C710798" w14:textId="395EC2EA" w:rsidR="00023CC4" w:rsidRPr="002D1698" w:rsidRDefault="002D1698">
            <w:pPr>
              <w:pStyle w:val="NormaleWeb"/>
              <w:rPr>
                <w:lang w:val="it-IT"/>
              </w:rPr>
            </w:pPr>
            <w:r w:rsidRPr="002D1698">
              <w:rPr>
                <w:lang w:val="it-IT"/>
              </w:rPr>
              <w:t>L’utente non può visualizzare il suo profilo</w:t>
            </w:r>
            <w:bookmarkStart w:id="0" w:name="_GoBack"/>
            <w:bookmarkEnd w:id="0"/>
          </w:p>
        </w:tc>
      </w:tr>
      <w:tr w:rsidR="00023CC4" w14:paraId="3AB87094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E84D98E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Superordinates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99B026A" w14:textId="77777777" w:rsidR="00023CC4" w:rsidRDefault="001363DC">
            <w:pPr>
              <w:pStyle w:val="NormaleWeb"/>
            </w:pPr>
            <w:r>
              <w:t>Nessuno</w:t>
            </w:r>
          </w:p>
        </w:tc>
      </w:tr>
      <w:tr w:rsidR="00023CC4" w:rsidRPr="002D1698" w14:paraId="51A3F3BA" w14:textId="77777777" w:rsidTr="002D1698">
        <w:trPr>
          <w:tblCellSpacing w:w="7" w:type="dxa"/>
        </w:trPr>
        <w:tc>
          <w:tcPr>
            <w:tcW w:w="1277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0C3AFF6" w14:textId="77777777" w:rsidR="00023CC4" w:rsidRPr="00E07B11" w:rsidRDefault="00E07B11">
            <w:pPr>
              <w:pStyle w:val="NormaleWeb"/>
              <w:rPr>
                <w:b/>
              </w:rPr>
            </w:pPr>
            <w:r w:rsidRPr="00E07B11">
              <w:rPr>
                <w:b/>
              </w:rPr>
              <w:t>Subordinates</w:t>
            </w:r>
          </w:p>
        </w:tc>
        <w:tc>
          <w:tcPr>
            <w:tcW w:w="3696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E42542B" w14:textId="77777777" w:rsidR="00023CC4" w:rsidRPr="001363DC" w:rsidRDefault="001363DC">
            <w:pPr>
              <w:pStyle w:val="NormaleWeb"/>
              <w:rPr>
                <w:lang w:val="it-IT"/>
              </w:rPr>
            </w:pPr>
            <w:r w:rsidRPr="001363DC">
              <w:rPr>
                <w:lang w:val="it-IT"/>
              </w:rPr>
              <w:t>Anagrafica Utente, Elenco Trofei, Livello Account</w:t>
            </w:r>
          </w:p>
        </w:tc>
      </w:tr>
    </w:tbl>
    <w:p w14:paraId="19C9F506" w14:textId="77777777" w:rsidR="00023CC4" w:rsidRPr="001363DC" w:rsidRDefault="00E07B11">
      <w:pPr>
        <w:pStyle w:val="NormaleWeb"/>
        <w:rPr>
          <w:lang w:val="it-IT"/>
        </w:rPr>
      </w:pPr>
      <w:r w:rsidRPr="001363DC">
        <w:rPr>
          <w:lang w:val="it-IT"/>
        </w:rPr>
        <w:t xml:space="preserve">  </w:t>
      </w:r>
    </w:p>
    <w:p w14:paraId="73C9A179" w14:textId="77777777" w:rsidR="00023CC4" w:rsidRPr="001363DC" w:rsidRDefault="00E07B11">
      <w:pPr>
        <w:pStyle w:val="NormaleWeb"/>
        <w:rPr>
          <w:lang w:val="it-IT"/>
        </w:rPr>
      </w:pPr>
      <w:r w:rsidRPr="001363DC">
        <w:rPr>
          <w:lang w:val="it-IT"/>
        </w:rPr>
        <w:t> </w:t>
      </w:r>
    </w:p>
    <w:p w14:paraId="194484F0" w14:textId="77777777" w:rsidR="00023CC4" w:rsidRPr="001363DC" w:rsidRDefault="00023CC4">
      <w:pPr>
        <w:rPr>
          <w:u w:val="single"/>
          <w:lang w:val="it-IT"/>
        </w:rPr>
      </w:pPr>
    </w:p>
    <w:sectPr w:rsidR="00023CC4" w:rsidRPr="001363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FAA"/>
    <w:rsid w:val="00023CC4"/>
    <w:rsid w:val="00095213"/>
    <w:rsid w:val="001363DC"/>
    <w:rsid w:val="002D1698"/>
    <w:rsid w:val="00912FAA"/>
    <w:rsid w:val="0094105E"/>
    <w:rsid w:val="00DB1F50"/>
    <w:rsid w:val="00E07B11"/>
    <w:rsid w:val="00EA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4DF63C"/>
  <w15:chartTrackingRefBased/>
  <w15:docId w15:val="{74A935CB-A9C1-48A4-9F2D-5D1F8AA32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semiHidden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Cockburn’s Use Case Template </vt:lpstr>
      <vt:lpstr>Cockburn’s Use Case Template </vt:lpstr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Cockburn’s Use Case Template</dc:title>
  <dc:subject/>
  <dc:creator>Mohamed Fayad</dc:creator>
  <cp:keywords/>
  <dc:description/>
  <cp:lastModifiedBy>Davide De Marco</cp:lastModifiedBy>
  <cp:revision>4</cp:revision>
  <dcterms:created xsi:type="dcterms:W3CDTF">2017-03-30T23:07:00Z</dcterms:created>
  <dcterms:modified xsi:type="dcterms:W3CDTF">2017-03-31T16:41:00Z</dcterms:modified>
</cp:coreProperties>
</file>