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64D72" w14:textId="77777777" w:rsidR="000B63E1" w:rsidRDefault="00000000" w:rsidP="007E5E2E">
      <w:pPr>
        <w:pStyle w:val="Standard"/>
        <w:jc w:val="center"/>
        <w:rPr>
          <w:sz w:val="36"/>
          <w:szCs w:val="36"/>
        </w:rPr>
      </w:pPr>
      <w:r w:rsidRPr="007E5E2E">
        <w:rPr>
          <w:sz w:val="36"/>
          <w:szCs w:val="36"/>
        </w:rPr>
        <w:t>TP Noté</w:t>
      </w:r>
    </w:p>
    <w:p w14:paraId="3D64D54F" w14:textId="2B969EA9" w:rsidR="007E5E2E" w:rsidRDefault="007E5E2E" w:rsidP="007E5E2E">
      <w:pPr>
        <w:pStyle w:val="Standard"/>
        <w:jc w:val="right"/>
      </w:pPr>
      <w:r>
        <w:t xml:space="preserve">Le </w:t>
      </w:r>
      <w:proofErr w:type="spellStart"/>
      <w:r>
        <w:t>Nalinec</w:t>
      </w:r>
      <w:proofErr w:type="spellEnd"/>
      <w:r>
        <w:t xml:space="preserve"> Tibère</w:t>
      </w:r>
      <w:r>
        <w:br/>
        <w:t>Pedretti Zack</w:t>
      </w:r>
    </w:p>
    <w:p w14:paraId="708FF635" w14:textId="68423B34" w:rsidR="007E5E2E" w:rsidRPr="007E5E2E" w:rsidRDefault="007E5E2E" w:rsidP="007E5E2E">
      <w:pPr>
        <w:pStyle w:val="Standard"/>
        <w:jc w:val="right"/>
      </w:pPr>
      <w:r>
        <w:t>Toussaint Jarod</w:t>
      </w:r>
    </w:p>
    <w:p w14:paraId="3DF5D419" w14:textId="77777777" w:rsidR="000B63E1" w:rsidRDefault="000B63E1">
      <w:pPr>
        <w:pStyle w:val="Standard"/>
      </w:pPr>
    </w:p>
    <w:p w14:paraId="1AD69A14" w14:textId="1C9766DC" w:rsidR="000B63E1" w:rsidRPr="007E5E2E" w:rsidRDefault="007E5E2E">
      <w:pPr>
        <w:pStyle w:val="Standard"/>
        <w:rPr>
          <w:sz w:val="32"/>
          <w:szCs w:val="32"/>
        </w:rPr>
      </w:pPr>
      <w:r w:rsidRPr="007E5E2E">
        <w:rPr>
          <w:sz w:val="32"/>
          <w:szCs w:val="32"/>
        </w:rPr>
        <w:t>Préambule :</w:t>
      </w:r>
    </w:p>
    <w:p w14:paraId="18F6E50D" w14:textId="77777777" w:rsidR="007E5E2E" w:rsidRDefault="007E5E2E">
      <w:pPr>
        <w:pStyle w:val="Standard"/>
      </w:pPr>
    </w:p>
    <w:p w14:paraId="35E1A052" w14:textId="77777777" w:rsidR="000B63E1" w:rsidRDefault="00000000">
      <w:pPr>
        <w:pStyle w:val="Standard"/>
      </w:pPr>
      <w:r>
        <w:t>Pour résoudre ce problème, nous pouvons utiliser la topologie en étoile.</w:t>
      </w:r>
    </w:p>
    <w:p w14:paraId="2BD04654" w14:textId="77777777" w:rsidR="000B63E1" w:rsidRDefault="00000000">
      <w:pPr>
        <w:pStyle w:val="Standard"/>
      </w:pPr>
      <w:r>
        <w:t>Le service central centralise le calcul global. Il répartie les petits calculs vers les clients et récupère les résultats renvoyés par les clients.</w:t>
      </w:r>
    </w:p>
    <w:p w14:paraId="7026C480" w14:textId="77777777" w:rsidR="000B63E1" w:rsidRDefault="00000000">
      <w:pPr>
        <w:pStyle w:val="Standard"/>
      </w:pPr>
      <w:r>
        <w:t>Lorsqu’un nouveau client se connecte, le service central lui envoie un bout du calcul.</w:t>
      </w:r>
    </w:p>
    <w:p w14:paraId="5F1070D8" w14:textId="77777777" w:rsidR="00742EA4" w:rsidRDefault="00742EA4">
      <w:pPr>
        <w:pStyle w:val="Standard"/>
      </w:pPr>
    </w:p>
    <w:p w14:paraId="0B986065" w14:textId="77777777" w:rsidR="00742EA4" w:rsidRDefault="00742EA4">
      <w:pPr>
        <w:pStyle w:val="Standard"/>
      </w:pPr>
    </w:p>
    <w:p w14:paraId="753E6FBC" w14:textId="6D04B2B3" w:rsidR="00742EA4" w:rsidRPr="00742EA4" w:rsidRDefault="00742EA4" w:rsidP="00742EA4">
      <w:pPr>
        <w:pStyle w:val="Standard"/>
        <w:rPr>
          <w:sz w:val="32"/>
          <w:szCs w:val="32"/>
        </w:rPr>
      </w:pPr>
      <w:r w:rsidRPr="00742EA4">
        <w:rPr>
          <w:sz w:val="32"/>
          <w:szCs w:val="32"/>
        </w:rPr>
        <w:t>Partie « Le tracé de rayon »</w:t>
      </w:r>
      <w:r>
        <w:rPr>
          <w:sz w:val="32"/>
          <w:szCs w:val="32"/>
        </w:rPr>
        <w:t> :</w:t>
      </w:r>
    </w:p>
    <w:p w14:paraId="503DB85E" w14:textId="77516D24" w:rsidR="00742EA4" w:rsidRDefault="00742EA4">
      <w:pPr>
        <w:pStyle w:val="Standard"/>
      </w:pPr>
    </w:p>
    <w:p w14:paraId="5379F128" w14:textId="77777777" w:rsidR="007E5E2E" w:rsidRDefault="007E5E2E">
      <w:pPr>
        <w:pStyle w:val="Standard"/>
      </w:pPr>
    </w:p>
    <w:p w14:paraId="1A4D675A" w14:textId="77777777" w:rsidR="000B63E1" w:rsidRPr="00742EA4" w:rsidRDefault="00000000">
      <w:pPr>
        <w:pStyle w:val="Standard"/>
        <w:rPr>
          <w:sz w:val="28"/>
          <w:szCs w:val="28"/>
        </w:rPr>
      </w:pPr>
      <w:r w:rsidRPr="00742EA4">
        <w:rPr>
          <w:sz w:val="28"/>
          <w:szCs w:val="28"/>
        </w:rPr>
        <w:t>Question 2 :</w:t>
      </w:r>
    </w:p>
    <w:p w14:paraId="7E87AE4A" w14:textId="77777777" w:rsidR="007E5E2E" w:rsidRPr="007E5E2E" w:rsidRDefault="007E5E2E">
      <w:pPr>
        <w:pStyle w:val="Standard"/>
        <w:rPr>
          <w:sz w:val="32"/>
          <w:szCs w:val="32"/>
        </w:rPr>
      </w:pPr>
    </w:p>
    <w:p w14:paraId="26829D1F" w14:textId="77777777" w:rsidR="000B63E1" w:rsidRDefault="000B63E1">
      <w:pPr>
        <w:pStyle w:val="Standard"/>
      </w:pPr>
    </w:p>
    <w:tbl>
      <w:tblPr>
        <w:tblW w:w="96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4"/>
        <w:gridCol w:w="4814"/>
      </w:tblGrid>
      <w:tr w:rsidR="000B63E1" w14:paraId="6AF8C8CE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2754A" w14:textId="77777777" w:rsidR="000B63E1" w:rsidRDefault="00000000">
            <w:pPr>
              <w:pStyle w:val="Standard"/>
            </w:pPr>
            <w:r>
              <w:t>Taille de l’image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A9F94" w14:textId="77777777" w:rsidR="000B63E1" w:rsidRDefault="00000000">
            <w:pPr>
              <w:pStyle w:val="Standard"/>
            </w:pPr>
            <w:r>
              <w:t>Temps de calcul (ms)</w:t>
            </w:r>
          </w:p>
        </w:tc>
      </w:tr>
      <w:tr w:rsidR="000B63E1" w14:paraId="3DF18381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3C7115" w14:textId="77777777" w:rsidR="000B63E1" w:rsidRDefault="00000000">
            <w:pPr>
              <w:pStyle w:val="Standard"/>
              <w:tabs>
                <w:tab w:val="left" w:pos="1080"/>
              </w:tabs>
            </w:pPr>
            <w:r>
              <w:t>16x16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B2258" w14:textId="77777777" w:rsidR="000B63E1" w:rsidRDefault="00000000">
            <w:pPr>
              <w:pStyle w:val="Standard"/>
            </w:pPr>
            <w:r>
              <w:t>35</w:t>
            </w:r>
          </w:p>
        </w:tc>
      </w:tr>
      <w:tr w:rsidR="000B63E1" w14:paraId="0C936C6B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EB72A" w14:textId="77777777" w:rsidR="000B63E1" w:rsidRDefault="00000000">
            <w:pPr>
              <w:pStyle w:val="Standard"/>
              <w:tabs>
                <w:tab w:val="left" w:pos="1080"/>
              </w:tabs>
            </w:pPr>
            <w:r>
              <w:t>32x32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5B526" w14:textId="77777777" w:rsidR="000B63E1" w:rsidRDefault="00000000">
            <w:pPr>
              <w:pStyle w:val="Standard"/>
            </w:pPr>
            <w:r>
              <w:t>68</w:t>
            </w:r>
          </w:p>
        </w:tc>
      </w:tr>
      <w:tr w:rsidR="000B63E1" w14:paraId="075278CD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2F0C8" w14:textId="77777777" w:rsidR="000B63E1" w:rsidRDefault="00000000">
            <w:pPr>
              <w:pStyle w:val="Standard"/>
            </w:pPr>
            <w:r>
              <w:t>64x64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CBED12" w14:textId="77777777" w:rsidR="000B63E1" w:rsidRDefault="00000000">
            <w:pPr>
              <w:pStyle w:val="Standard"/>
            </w:pPr>
            <w:r>
              <w:t>151</w:t>
            </w:r>
          </w:p>
        </w:tc>
      </w:tr>
      <w:tr w:rsidR="000B63E1" w14:paraId="4004F22A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0F8DE" w14:textId="77777777" w:rsidR="000B63E1" w:rsidRDefault="00000000">
            <w:pPr>
              <w:pStyle w:val="Standard"/>
            </w:pPr>
            <w:r>
              <w:t>128x128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87FD16" w14:textId="77777777" w:rsidR="000B63E1" w:rsidRDefault="00000000">
            <w:pPr>
              <w:pStyle w:val="Standard"/>
            </w:pPr>
            <w:r>
              <w:t>383</w:t>
            </w:r>
          </w:p>
        </w:tc>
      </w:tr>
      <w:tr w:rsidR="000B63E1" w14:paraId="72257557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B0F88" w14:textId="77777777" w:rsidR="000B63E1" w:rsidRDefault="00000000">
            <w:pPr>
              <w:pStyle w:val="Standard"/>
            </w:pPr>
            <w:r>
              <w:t>256x256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F8B07" w14:textId="77777777" w:rsidR="000B63E1" w:rsidRDefault="00000000">
            <w:pPr>
              <w:pStyle w:val="Standard"/>
            </w:pPr>
            <w:r>
              <w:t>761</w:t>
            </w:r>
          </w:p>
        </w:tc>
      </w:tr>
      <w:tr w:rsidR="000B63E1" w14:paraId="2E646193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1376BB" w14:textId="77777777" w:rsidR="000B63E1" w:rsidRDefault="00000000">
            <w:pPr>
              <w:pStyle w:val="Standard"/>
            </w:pPr>
            <w:r>
              <w:t>512x512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E9B9B" w14:textId="77777777" w:rsidR="000B63E1" w:rsidRDefault="00000000">
            <w:pPr>
              <w:pStyle w:val="Standard"/>
            </w:pPr>
            <w:r>
              <w:t>1914</w:t>
            </w:r>
          </w:p>
        </w:tc>
      </w:tr>
      <w:tr w:rsidR="000B63E1" w14:paraId="66A84715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01D31" w14:textId="77777777" w:rsidR="000B63E1" w:rsidRDefault="00000000">
            <w:pPr>
              <w:pStyle w:val="Standard"/>
            </w:pPr>
            <w:r>
              <w:t>1024x1024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CC402" w14:textId="77777777" w:rsidR="000B63E1" w:rsidRDefault="00000000">
            <w:pPr>
              <w:pStyle w:val="Standard"/>
            </w:pPr>
            <w:r>
              <w:t>6072</w:t>
            </w:r>
          </w:p>
        </w:tc>
      </w:tr>
      <w:tr w:rsidR="000B63E1" w14:paraId="7639D3B6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BBDFF8" w14:textId="3AEB9F74" w:rsidR="000B63E1" w:rsidRDefault="00000000">
            <w:pPr>
              <w:pStyle w:val="Standard"/>
            </w:pPr>
            <w:r>
              <w:t>20</w:t>
            </w:r>
            <w:r w:rsidR="003765FB">
              <w:t>48x2048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C2A27" w14:textId="2D0551EE" w:rsidR="000B63E1" w:rsidRDefault="003765FB">
            <w:pPr>
              <w:pStyle w:val="Standard"/>
            </w:pPr>
            <w:r>
              <w:t>21591</w:t>
            </w:r>
          </w:p>
        </w:tc>
      </w:tr>
      <w:tr w:rsidR="003765FB" w14:paraId="57D0DDED" w14:textId="77777777"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65CFB" w14:textId="1FF1F0F4" w:rsidR="003765FB" w:rsidRDefault="003765FB">
            <w:pPr>
              <w:pStyle w:val="Standard"/>
            </w:pPr>
            <w:r>
              <w:t>4096x4096</w:t>
            </w:r>
          </w:p>
        </w:tc>
        <w:tc>
          <w:tcPr>
            <w:tcW w:w="4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9C7BF" w14:textId="7EA81442" w:rsidR="003765FB" w:rsidRDefault="00C078EF">
            <w:pPr>
              <w:pStyle w:val="Standard"/>
            </w:pPr>
            <w:r>
              <w:t>88071</w:t>
            </w:r>
          </w:p>
        </w:tc>
      </w:tr>
    </w:tbl>
    <w:p w14:paraId="45A23C4C" w14:textId="77777777" w:rsidR="00C078EF" w:rsidRDefault="00C078EF">
      <w:pPr>
        <w:pStyle w:val="Standard"/>
      </w:pPr>
    </w:p>
    <w:p w14:paraId="237BDA24" w14:textId="7F10E15A" w:rsidR="000B63E1" w:rsidRDefault="00000000">
      <w:pPr>
        <w:pStyle w:val="Standard"/>
      </w:pPr>
      <w:r>
        <w:rPr>
          <w:noProof/>
        </w:rPr>
        <w:drawing>
          <wp:inline distT="0" distB="0" distL="0" distR="0" wp14:anchorId="68175D6D" wp14:editId="63680E04">
            <wp:extent cx="5486400" cy="3200400"/>
            <wp:effectExtent l="0" t="0" r="0" b="0"/>
            <wp:docPr id="2113823660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6C4FE8B" w14:textId="77777777" w:rsidR="007E5E2E" w:rsidRDefault="007E5E2E">
      <w:pPr>
        <w:pStyle w:val="Standard"/>
      </w:pPr>
    </w:p>
    <w:p w14:paraId="7B03408D" w14:textId="77777777" w:rsidR="007E5E2E" w:rsidRDefault="007E5E2E">
      <w:pPr>
        <w:pStyle w:val="Standard"/>
      </w:pPr>
    </w:p>
    <w:p w14:paraId="616C55A4" w14:textId="7BEFFA29" w:rsidR="000B63E1" w:rsidRPr="00742EA4" w:rsidRDefault="005C2EFA" w:rsidP="00C078EF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000000" w:rsidRPr="00742EA4">
        <w:rPr>
          <w:sz w:val="28"/>
          <w:szCs w:val="28"/>
        </w:rPr>
        <w:lastRenderedPageBreak/>
        <w:t>Question 3 :</w:t>
      </w:r>
    </w:p>
    <w:p w14:paraId="415939D0" w14:textId="77777777" w:rsidR="007E5E2E" w:rsidRPr="007E5E2E" w:rsidRDefault="007E5E2E">
      <w:pPr>
        <w:pStyle w:val="Standard"/>
        <w:rPr>
          <w:sz w:val="32"/>
          <w:szCs w:val="32"/>
        </w:rPr>
      </w:pPr>
    </w:p>
    <w:p w14:paraId="6D39A7D0" w14:textId="014F5EED" w:rsidR="007E5E2E" w:rsidRDefault="007E5E2E">
      <w:pPr>
        <w:pStyle w:val="Standard"/>
      </w:pPr>
      <w:r>
        <w:t xml:space="preserve">Vous pouvez retrouver ci-dessous les lignes qu’on a modifié afin de pouvoir afficher deux parties de l’image : </w:t>
      </w:r>
    </w:p>
    <w:p w14:paraId="653725B2" w14:textId="1BA2D0D0" w:rsidR="007E5E2E" w:rsidRDefault="007E5E2E">
      <w:pPr>
        <w:pStyle w:val="Standard"/>
      </w:pPr>
      <w:r>
        <w:t xml:space="preserve">On calcule d’abord deux images différentes avec </w:t>
      </w:r>
      <w:proofErr w:type="spellStart"/>
      <w:r>
        <w:t>scene.compute</w:t>
      </w:r>
      <w:proofErr w:type="spellEnd"/>
      <w:r>
        <w:t xml:space="preserve">() et on les affiche avec </w:t>
      </w:r>
      <w:proofErr w:type="spellStart"/>
      <w:r>
        <w:t>disp.setImage</w:t>
      </w:r>
      <w:proofErr w:type="spellEnd"/>
      <w:r>
        <w:t>().</w:t>
      </w:r>
    </w:p>
    <w:p w14:paraId="37FDB2F6" w14:textId="77777777" w:rsidR="007E5E2E" w:rsidRDefault="007E5E2E">
      <w:pPr>
        <w:pStyle w:val="Standard"/>
      </w:pPr>
    </w:p>
    <w:p w14:paraId="6D8D242F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x0 = 0;</w:t>
      </w:r>
    </w:p>
    <w:p w14:paraId="5AB1FE62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y0 = 0;</w:t>
      </w:r>
    </w:p>
    <w:p w14:paraId="7978D13C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x1 = largeur/2;</w:t>
      </w:r>
    </w:p>
    <w:p w14:paraId="2AFFF09F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y1 = hauteur/2;</w:t>
      </w:r>
    </w:p>
    <w:p w14:paraId="37BEC720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l = largeur/2;</w:t>
      </w:r>
    </w:p>
    <w:p w14:paraId="2CE9D56B" w14:textId="77777777" w:rsidR="000B63E1" w:rsidRDefault="00000000">
      <w:pPr>
        <w:pStyle w:val="Standard"/>
      </w:pPr>
      <w:proofErr w:type="spellStart"/>
      <w:r>
        <w:t>int</w:t>
      </w:r>
      <w:proofErr w:type="spellEnd"/>
      <w:r>
        <w:t xml:space="preserve"> h = hauteur/2;</w:t>
      </w:r>
    </w:p>
    <w:p w14:paraId="21AD2597" w14:textId="77777777" w:rsidR="000B63E1" w:rsidRDefault="00000000">
      <w:pPr>
        <w:pStyle w:val="Standard"/>
      </w:pPr>
      <w:r>
        <w:t xml:space="preserve">           </w:t>
      </w:r>
    </w:p>
    <w:p w14:paraId="1A13CCBA" w14:textId="698443CE" w:rsidR="000B63E1" w:rsidRDefault="00000000">
      <w:pPr>
        <w:pStyle w:val="Standard"/>
      </w:pPr>
      <w:r>
        <w:t xml:space="preserve">//Image en </w:t>
      </w:r>
      <w:r w:rsidR="00742EA4">
        <w:t>bas à gauche</w:t>
      </w:r>
    </w:p>
    <w:p w14:paraId="04A1CCA6" w14:textId="77777777" w:rsidR="000B63E1" w:rsidRDefault="00000000">
      <w:pPr>
        <w:pStyle w:val="Standard"/>
      </w:pPr>
      <w:r>
        <w:t xml:space="preserve">Image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scene.compute</w:t>
      </w:r>
      <w:proofErr w:type="spellEnd"/>
      <w:r>
        <w:t>(x0, y0, l, h);</w:t>
      </w:r>
    </w:p>
    <w:p w14:paraId="4E349DF2" w14:textId="7189C811" w:rsidR="000B63E1" w:rsidRDefault="00000000">
      <w:pPr>
        <w:pStyle w:val="Standard"/>
      </w:pPr>
      <w:r>
        <w:t xml:space="preserve">//Image en </w:t>
      </w:r>
      <w:r w:rsidR="00742EA4">
        <w:t>haut à droite</w:t>
      </w:r>
    </w:p>
    <w:p w14:paraId="539C3C1B" w14:textId="77777777" w:rsidR="000B63E1" w:rsidRDefault="00000000">
      <w:pPr>
        <w:pStyle w:val="Standard"/>
      </w:pPr>
      <w:r>
        <w:t xml:space="preserve">Image image2 = </w:t>
      </w:r>
      <w:proofErr w:type="spellStart"/>
      <w:r>
        <w:t>scene.compute</w:t>
      </w:r>
      <w:proofErr w:type="spellEnd"/>
      <w:r>
        <w:t xml:space="preserve">(x1, y1, l, h); </w:t>
      </w:r>
    </w:p>
    <w:p w14:paraId="2BBAC6EE" w14:textId="77777777" w:rsidR="000B63E1" w:rsidRDefault="00000000">
      <w:pPr>
        <w:pStyle w:val="Standard"/>
      </w:pPr>
      <w:r>
        <w:t>// Affichage de l'image calculée</w:t>
      </w:r>
    </w:p>
    <w:p w14:paraId="376E5A40" w14:textId="77777777" w:rsidR="000B63E1" w:rsidRDefault="00000000">
      <w:pPr>
        <w:pStyle w:val="Standard"/>
      </w:pPr>
      <w:proofErr w:type="spellStart"/>
      <w:r>
        <w:t>disp.setImage</w:t>
      </w:r>
      <w:proofErr w:type="spellEnd"/>
      <w:r>
        <w:t>(image, x0, y0);</w:t>
      </w:r>
    </w:p>
    <w:p w14:paraId="1F890F29" w14:textId="77777777" w:rsidR="000B63E1" w:rsidRDefault="00000000">
      <w:pPr>
        <w:pStyle w:val="Standard"/>
      </w:pPr>
      <w:proofErr w:type="spellStart"/>
      <w:r>
        <w:t>disp.setImage</w:t>
      </w:r>
      <w:proofErr w:type="spellEnd"/>
      <w:r>
        <w:t>(image2, x1, y1);</w:t>
      </w:r>
    </w:p>
    <w:p w14:paraId="3D07F410" w14:textId="77777777" w:rsidR="00742EA4" w:rsidRDefault="00742EA4">
      <w:pPr>
        <w:pStyle w:val="Standard"/>
      </w:pPr>
    </w:p>
    <w:p w14:paraId="553A2BB0" w14:textId="77777777" w:rsidR="00742EA4" w:rsidRDefault="00742EA4">
      <w:pPr>
        <w:pStyle w:val="Standard"/>
      </w:pPr>
    </w:p>
    <w:p w14:paraId="0B3B1A86" w14:textId="78482B34" w:rsidR="00742EA4" w:rsidRDefault="00742EA4">
      <w:pPr>
        <w:pStyle w:val="Standard"/>
        <w:rPr>
          <w:sz w:val="32"/>
          <w:szCs w:val="32"/>
        </w:rPr>
      </w:pPr>
      <w:r w:rsidRPr="00742EA4">
        <w:rPr>
          <w:sz w:val="32"/>
          <w:szCs w:val="32"/>
        </w:rPr>
        <w:t xml:space="preserve">Partie « Accélérons les choses » : </w:t>
      </w:r>
    </w:p>
    <w:p w14:paraId="355C2B84" w14:textId="77777777" w:rsidR="003C02BA" w:rsidRDefault="003C02BA">
      <w:pPr>
        <w:pStyle w:val="Standard"/>
        <w:rPr>
          <w:sz w:val="32"/>
          <w:szCs w:val="32"/>
        </w:rPr>
      </w:pPr>
    </w:p>
    <w:p w14:paraId="556A0D83" w14:textId="0A01A7D7" w:rsidR="003C02BA" w:rsidRDefault="003C02BA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Schéma :</w:t>
      </w:r>
    </w:p>
    <w:p w14:paraId="4FD6C25E" w14:textId="77777777" w:rsidR="003C02BA" w:rsidRDefault="003C02BA">
      <w:pPr>
        <w:pStyle w:val="Standard"/>
        <w:rPr>
          <w:sz w:val="28"/>
          <w:szCs w:val="28"/>
        </w:rPr>
      </w:pPr>
    </w:p>
    <w:p w14:paraId="6D792A26" w14:textId="563C4343" w:rsidR="003C02BA" w:rsidRDefault="005C2EFA">
      <w:pPr>
        <w:pStyle w:val="Standard"/>
        <w:rPr>
          <w:sz w:val="28"/>
          <w:szCs w:val="28"/>
        </w:rPr>
      </w:pPr>
      <w:r>
        <w:rPr>
          <w:noProof/>
        </w:rPr>
        <w:drawing>
          <wp:inline distT="0" distB="0" distL="0" distR="0" wp14:anchorId="4D290B2E" wp14:editId="256C4DB1">
            <wp:extent cx="6120130" cy="3851910"/>
            <wp:effectExtent l="0" t="0" r="0" b="0"/>
            <wp:docPr id="20488661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DCCD8" w14:textId="77777777" w:rsidR="003C02BA" w:rsidRDefault="003C02BA">
      <w:pPr>
        <w:pStyle w:val="Standard"/>
        <w:rPr>
          <w:sz w:val="28"/>
          <w:szCs w:val="28"/>
        </w:rPr>
      </w:pPr>
    </w:p>
    <w:p w14:paraId="29CDCE2B" w14:textId="06916F98" w:rsidR="003C02BA" w:rsidRDefault="003C02BA" w:rsidP="003C02BA">
      <w:pPr>
        <w:pStyle w:val="Standard"/>
        <w:numPr>
          <w:ilvl w:val="0"/>
          <w:numId w:val="1"/>
        </w:numPr>
      </w:pPr>
      <w:r w:rsidRPr="003C02BA">
        <w:lastRenderedPageBreak/>
        <w:t>Le process</w:t>
      </w:r>
      <w:r>
        <w:t xml:space="preserve">us fixe serait le service central (noté SC sur le schéma) et les processus éphémères seraient les services </w:t>
      </w:r>
      <w:proofErr w:type="spellStart"/>
      <w:r>
        <w:t>RayTracing</w:t>
      </w:r>
      <w:proofErr w:type="spellEnd"/>
      <w:r>
        <w:t xml:space="preserve"> </w:t>
      </w:r>
      <w:r w:rsidR="00C078EF">
        <w:t>qui calculent l’image</w:t>
      </w:r>
      <w:r>
        <w:t>.</w:t>
      </w:r>
    </w:p>
    <w:p w14:paraId="1A3105CE" w14:textId="77777777" w:rsidR="003C02BA" w:rsidRDefault="003C02BA" w:rsidP="003C02BA">
      <w:pPr>
        <w:pStyle w:val="Standard"/>
        <w:ind w:left="720"/>
      </w:pPr>
    </w:p>
    <w:p w14:paraId="52A3E901" w14:textId="7D63F951" w:rsidR="003C02BA" w:rsidRDefault="003C02BA" w:rsidP="003C02BA">
      <w:pPr>
        <w:pStyle w:val="Standard"/>
        <w:numPr>
          <w:ilvl w:val="0"/>
          <w:numId w:val="1"/>
        </w:numPr>
      </w:pPr>
      <w:r>
        <w:t xml:space="preserve">Une fois les services RayTracing envoyé au service central, celui-ci leur attribue des </w:t>
      </w:r>
      <w:r w:rsidR="00C078EF">
        <w:t xml:space="preserve">portions </w:t>
      </w:r>
      <w:r>
        <w:t xml:space="preserve">à calculer sous la forme d’un point de coordonnées x y et la largeur et la hauteur du </w:t>
      </w:r>
      <w:r w:rsidR="00C078EF">
        <w:t>carré</w:t>
      </w:r>
      <w:r>
        <w:t>.</w:t>
      </w:r>
      <w:r w:rsidR="00724A6E">
        <w:br/>
      </w:r>
    </w:p>
    <w:p w14:paraId="47F28E91" w14:textId="77777777" w:rsidR="00376BC0" w:rsidRDefault="00376BC0" w:rsidP="00C078EF"/>
    <w:p w14:paraId="60E31EB9" w14:textId="6F92E23A" w:rsidR="00376BC0" w:rsidRDefault="00724A6E" w:rsidP="00724A6E">
      <w:pPr>
        <w:pStyle w:val="Standard"/>
      </w:pPr>
      <w:r>
        <w:t>Si l’on veut que les calculs se fassent en parallèle</w:t>
      </w:r>
      <w:r w:rsidR="00C078EF">
        <w:t>, il faut dans un premier temps</w:t>
      </w:r>
      <w:r>
        <w:t xml:space="preserve"> décomposer l’image principale en </w:t>
      </w:r>
      <w:r w:rsidR="00C078EF">
        <w:t>portions</w:t>
      </w:r>
      <w:r>
        <w:t xml:space="preserve"> de même largeur et hauteur, par exemple, une image qui sera décomposer en </w:t>
      </w:r>
      <w:r w:rsidR="00C078EF">
        <w:t>carrés de 64x64</w:t>
      </w:r>
      <w:r>
        <w:t xml:space="preserve">, et ensuite le serveur central aura une boucle </w:t>
      </w:r>
      <w:r w:rsidR="00376BC0">
        <w:t xml:space="preserve">for </w:t>
      </w:r>
      <w:r>
        <w:t xml:space="preserve">qui attribue des pixels pour chaque service </w:t>
      </w:r>
      <w:proofErr w:type="spellStart"/>
      <w:r>
        <w:t>RayTracing</w:t>
      </w:r>
      <w:proofErr w:type="spellEnd"/>
      <w:r>
        <w:t>.</w:t>
      </w:r>
      <w:r w:rsidR="00C078EF">
        <w:t xml:space="preserve"> Il faut ensuite intégrer au programme des threads sur les méthodes qui partagent ces portions à calculer aux services de calcul. Les threads servent à ne pas mettre en pause les autres opérations du service central, et ainsi faire les calculs en parallèle.</w:t>
      </w:r>
      <w:r>
        <w:br/>
      </w:r>
      <w:r>
        <w:br/>
      </w:r>
      <w:r w:rsidR="00C078EF">
        <w:t>Pour ce faire, on possède un tableau de coordonnées déjà calculées. A chaque fois que l’on souhaite démarrer un calcul sur un service de calcul, le programme recherche une coordonnée non calculée</w:t>
      </w:r>
      <w:r w:rsidR="00612C92">
        <w:t>. Une fois que la coordonnée est trouvée, la méthode qui appelle un service de calcul est exécutée sur un thread pour paralléliser les opérations.</w:t>
      </w:r>
    </w:p>
    <w:p w14:paraId="3FDBB4AD" w14:textId="77777777" w:rsidR="00C40FF2" w:rsidRDefault="00C40FF2" w:rsidP="00724A6E">
      <w:pPr>
        <w:pStyle w:val="Standard"/>
      </w:pPr>
    </w:p>
    <w:p w14:paraId="5BA103A5" w14:textId="77777777" w:rsidR="00C40FF2" w:rsidRDefault="00C40FF2" w:rsidP="00724A6E">
      <w:pPr>
        <w:pStyle w:val="Standard"/>
      </w:pPr>
    </w:p>
    <w:p w14:paraId="461AC1FB" w14:textId="77777777" w:rsidR="00C40FF2" w:rsidRDefault="00C40FF2">
      <w:pPr>
        <w:suppressAutoHyphens w:val="0"/>
      </w:pPr>
      <w:r>
        <w:br w:type="page"/>
      </w:r>
    </w:p>
    <w:p w14:paraId="1B0BB7E6" w14:textId="28725B06" w:rsidR="00C40FF2" w:rsidRPr="00C40FF2" w:rsidRDefault="00C40FF2" w:rsidP="00724A6E">
      <w:pPr>
        <w:pStyle w:val="Standard"/>
        <w:rPr>
          <w:sz w:val="32"/>
          <w:szCs w:val="28"/>
        </w:rPr>
      </w:pPr>
      <w:r w:rsidRPr="00C40FF2">
        <w:rPr>
          <w:sz w:val="32"/>
          <w:szCs w:val="28"/>
        </w:rPr>
        <w:lastRenderedPageBreak/>
        <w:t>D</w:t>
      </w:r>
      <w:r w:rsidRPr="00C40FF2">
        <w:rPr>
          <w:sz w:val="32"/>
          <w:szCs w:val="28"/>
        </w:rPr>
        <w:t>escription de l'architecture complète (schéma) de votre application ainsi que les rôles de tous ses composants</w:t>
      </w:r>
      <w:r w:rsidRPr="00C40FF2">
        <w:rPr>
          <w:sz w:val="32"/>
          <w:szCs w:val="28"/>
        </w:rPr>
        <w:t> :</w:t>
      </w:r>
    </w:p>
    <w:p w14:paraId="4596CFD3" w14:textId="77777777" w:rsidR="00C40FF2" w:rsidRDefault="00C40FF2" w:rsidP="00724A6E">
      <w:pPr>
        <w:pStyle w:val="Standard"/>
      </w:pPr>
    </w:p>
    <w:p w14:paraId="02181EFC" w14:textId="77777777" w:rsidR="00C40FF2" w:rsidRDefault="00C40FF2" w:rsidP="00724A6E">
      <w:pPr>
        <w:pStyle w:val="Standard"/>
      </w:pPr>
    </w:p>
    <w:p w14:paraId="4DB57147" w14:textId="76803229" w:rsidR="00C40FF2" w:rsidRDefault="00C40FF2" w:rsidP="00724A6E">
      <w:pPr>
        <w:pStyle w:val="Standard"/>
      </w:pPr>
      <w:r>
        <w:rPr>
          <w:noProof/>
        </w:rPr>
        <w:drawing>
          <wp:inline distT="0" distB="0" distL="0" distR="0" wp14:anchorId="5F251E63" wp14:editId="013AFAD3">
            <wp:extent cx="6120130" cy="3851910"/>
            <wp:effectExtent l="0" t="0" r="0" b="0"/>
            <wp:docPr id="2110870871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BFDC0" w14:textId="3AB26765" w:rsidR="00C40FF2" w:rsidRDefault="00C40FF2">
      <w:pPr>
        <w:suppressAutoHyphens w:val="0"/>
      </w:pPr>
      <w:r>
        <w:br w:type="page"/>
      </w:r>
    </w:p>
    <w:p w14:paraId="693573D1" w14:textId="70E5FA7E" w:rsidR="00C40FF2" w:rsidRDefault="00C40FF2" w:rsidP="00724A6E">
      <w:pPr>
        <w:pStyle w:val="Standard"/>
        <w:rPr>
          <w:sz w:val="32"/>
          <w:szCs w:val="28"/>
        </w:rPr>
      </w:pPr>
      <w:r w:rsidRPr="00C40FF2">
        <w:rPr>
          <w:sz w:val="32"/>
          <w:szCs w:val="28"/>
        </w:rPr>
        <w:lastRenderedPageBreak/>
        <w:t>code des interfaces utilisées (le reste étant dans le dépôt)</w:t>
      </w:r>
      <w:r w:rsidRPr="00C40FF2">
        <w:rPr>
          <w:sz w:val="32"/>
          <w:szCs w:val="28"/>
        </w:rPr>
        <w:t> :</w:t>
      </w:r>
    </w:p>
    <w:p w14:paraId="38B9D3FD" w14:textId="77777777" w:rsidR="00C40FF2" w:rsidRPr="00C40FF2" w:rsidRDefault="00C40FF2" w:rsidP="00724A6E">
      <w:pPr>
        <w:pStyle w:val="Standard"/>
        <w:rPr>
          <w:sz w:val="32"/>
          <w:szCs w:val="28"/>
        </w:rPr>
      </w:pPr>
    </w:p>
    <w:p w14:paraId="250872E1" w14:textId="77777777" w:rsidR="00C40FF2" w:rsidRDefault="00C40FF2" w:rsidP="00724A6E">
      <w:pPr>
        <w:pStyle w:val="Standard"/>
      </w:pPr>
    </w:p>
    <w:p w14:paraId="3CD60E32" w14:textId="45E7B978" w:rsidR="00C40FF2" w:rsidRDefault="00C40FF2" w:rsidP="00724A6E">
      <w:pPr>
        <w:pStyle w:val="Standard"/>
      </w:pPr>
      <w:r>
        <w:object w:dxaOrig="1538" w:dyaOrig="991" w14:anchorId="4AE85C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7.25pt;height:49.5pt" o:ole="">
            <v:imagedata r:id="rId9" o:title=""/>
          </v:shape>
          <o:OLEObject Type="Embed" ProgID="Package" ShapeID="_x0000_i1029" DrawAspect="Icon" ObjectID="_1779260422" r:id="rId10"/>
        </w:object>
      </w:r>
      <w:r>
        <w:object w:dxaOrig="1538" w:dyaOrig="991" w14:anchorId="50002B91">
          <v:shape id="_x0000_i1030" type="#_x0000_t75" style="width:77.25pt;height:49.5pt" o:ole="">
            <v:imagedata r:id="rId11" o:title=""/>
          </v:shape>
          <o:OLEObject Type="Embed" ProgID="Package" ShapeID="_x0000_i1030" DrawAspect="Icon" ObjectID="_1779260423" r:id="rId12"/>
        </w:object>
      </w:r>
      <w:r>
        <w:object w:dxaOrig="1538" w:dyaOrig="991" w14:anchorId="464C55C8">
          <v:shape id="_x0000_i1031" type="#_x0000_t75" style="width:77.25pt;height:49.5pt" o:ole="">
            <v:imagedata r:id="rId13" o:title=""/>
          </v:shape>
          <o:OLEObject Type="Embed" ProgID="Package" ShapeID="_x0000_i1031" DrawAspect="Icon" ObjectID="_1779260424" r:id="rId14"/>
        </w:object>
      </w:r>
      <w:r>
        <w:object w:dxaOrig="1538" w:dyaOrig="991" w14:anchorId="65C2FAB2">
          <v:shape id="_x0000_i1032" type="#_x0000_t75" style="width:77.25pt;height:49.5pt" o:ole="">
            <v:imagedata r:id="rId15" o:title=""/>
          </v:shape>
          <o:OLEObject Type="Embed" ProgID="Package" ShapeID="_x0000_i1032" DrawAspect="Icon" ObjectID="_1779260425" r:id="rId16"/>
        </w:object>
      </w:r>
    </w:p>
    <w:p w14:paraId="2B31D0D5" w14:textId="77777777" w:rsidR="00C40FF2" w:rsidRDefault="00C40FF2" w:rsidP="00724A6E">
      <w:pPr>
        <w:pStyle w:val="Standard"/>
      </w:pPr>
    </w:p>
    <w:p w14:paraId="7CFE9CA5" w14:textId="77777777" w:rsidR="00C40FF2" w:rsidRDefault="00C40FF2" w:rsidP="00724A6E">
      <w:pPr>
        <w:pStyle w:val="Standard"/>
      </w:pPr>
    </w:p>
    <w:p w14:paraId="13E47AD7" w14:textId="09C94586" w:rsidR="00C40FF2" w:rsidRDefault="00C40FF2" w:rsidP="00724A6E">
      <w:pPr>
        <w:pStyle w:val="Standard"/>
        <w:rPr>
          <w:sz w:val="32"/>
          <w:szCs w:val="28"/>
        </w:rPr>
      </w:pPr>
      <w:r w:rsidRPr="00C40FF2">
        <w:rPr>
          <w:sz w:val="32"/>
          <w:szCs w:val="28"/>
        </w:rPr>
        <w:t>diagramme de séquences incluant tous les acteurs (processus) qui illustre l'ordre des étapes lors d'une exécution complète</w:t>
      </w:r>
      <w:r>
        <w:rPr>
          <w:sz w:val="32"/>
          <w:szCs w:val="28"/>
        </w:rPr>
        <w:t> :</w:t>
      </w:r>
    </w:p>
    <w:p w14:paraId="0069312F" w14:textId="77777777" w:rsidR="00C40FF2" w:rsidRDefault="00C40FF2" w:rsidP="00724A6E">
      <w:pPr>
        <w:pStyle w:val="Standard"/>
        <w:rPr>
          <w:sz w:val="32"/>
          <w:szCs w:val="28"/>
        </w:rPr>
      </w:pPr>
    </w:p>
    <w:p w14:paraId="6999F9A7" w14:textId="5ECA2A32" w:rsidR="00C40FF2" w:rsidRPr="00C40FF2" w:rsidRDefault="00C40FF2" w:rsidP="00724A6E">
      <w:pPr>
        <w:pStyle w:val="Standard"/>
        <w:rPr>
          <w:sz w:val="32"/>
          <w:szCs w:val="28"/>
        </w:rPr>
      </w:pPr>
      <w:r>
        <w:rPr>
          <w:noProof/>
        </w:rPr>
        <w:drawing>
          <wp:inline distT="0" distB="0" distL="0" distR="0" wp14:anchorId="0CC1A71E" wp14:editId="7C34F366">
            <wp:extent cx="5248275" cy="5248275"/>
            <wp:effectExtent l="0" t="0" r="9525" b="9525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0FF2" w:rsidRPr="00C40FF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6AAD82" w14:textId="77777777" w:rsidR="00B238C3" w:rsidRDefault="00B238C3">
      <w:r>
        <w:separator/>
      </w:r>
    </w:p>
  </w:endnote>
  <w:endnote w:type="continuationSeparator" w:id="0">
    <w:p w14:paraId="279C0031" w14:textId="77777777" w:rsidR="00B238C3" w:rsidRDefault="00B23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5ED1E7" w14:textId="77777777" w:rsidR="00B238C3" w:rsidRDefault="00B238C3">
      <w:r>
        <w:rPr>
          <w:color w:val="000000"/>
        </w:rPr>
        <w:separator/>
      </w:r>
    </w:p>
  </w:footnote>
  <w:footnote w:type="continuationSeparator" w:id="0">
    <w:p w14:paraId="377DDBE6" w14:textId="77777777" w:rsidR="00B238C3" w:rsidRDefault="00B23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F73EE"/>
    <w:multiLevelType w:val="hybridMultilevel"/>
    <w:tmpl w:val="C982FA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8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3E1"/>
    <w:rsid w:val="000B63E1"/>
    <w:rsid w:val="003765FB"/>
    <w:rsid w:val="00376BC0"/>
    <w:rsid w:val="003C02BA"/>
    <w:rsid w:val="004F5D1C"/>
    <w:rsid w:val="005B6991"/>
    <w:rsid w:val="005C2EFA"/>
    <w:rsid w:val="00612C92"/>
    <w:rsid w:val="00724A6E"/>
    <w:rsid w:val="00742EA4"/>
    <w:rsid w:val="007E5E2E"/>
    <w:rsid w:val="00A178E9"/>
    <w:rsid w:val="00B238C3"/>
    <w:rsid w:val="00B338BF"/>
    <w:rsid w:val="00C078EF"/>
    <w:rsid w:val="00C4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48FF"/>
  <w15:docId w15:val="{8667A177-C644-473D-B118-8012EFA7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4">
    <w:name w:val="heading 4"/>
    <w:basedOn w:val="Normal"/>
    <w:link w:val="Titre4Car"/>
    <w:uiPriority w:val="9"/>
    <w:qFormat/>
    <w:rsid w:val="00742EA4"/>
    <w:pPr>
      <w:suppressAutoHyphens w:val="0"/>
      <w:autoSpaceDN/>
      <w:spacing w:before="100" w:beforeAutospacing="1" w:after="100" w:afterAutospacing="1"/>
      <w:textAlignment w:val="auto"/>
      <w:outlineLvl w:val="3"/>
    </w:pPr>
    <w:rPr>
      <w:rFonts w:ascii="Times New Roman" w:eastAsia="Times New Roman" w:hAnsi="Times New Roman" w:cs="Times New Roman"/>
      <w:b/>
      <w:bCs/>
      <w:kern w:val="0"/>
      <w:lang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4Car">
    <w:name w:val="Titre 4 Car"/>
    <w:basedOn w:val="Policepardfaut"/>
    <w:link w:val="Titre4"/>
    <w:uiPriority w:val="9"/>
    <w:rsid w:val="00742EA4"/>
    <w:rPr>
      <w:rFonts w:ascii="Times New Roman" w:eastAsia="Times New Roman" w:hAnsi="Times New Roman" w:cs="Times New Roman"/>
      <w:b/>
      <w:bCs/>
      <w:kern w:val="0"/>
      <w:lang w:eastAsia="fr-FR" w:bidi="ar-SA"/>
    </w:rPr>
  </w:style>
  <w:style w:type="character" w:styleId="lev">
    <w:name w:val="Strong"/>
    <w:basedOn w:val="Policepardfaut"/>
    <w:uiPriority w:val="22"/>
    <w:qFormat/>
    <w:rsid w:val="00742EA4"/>
    <w:rPr>
      <w:b/>
      <w:bCs/>
    </w:rPr>
  </w:style>
  <w:style w:type="paragraph" w:styleId="Paragraphedeliste">
    <w:name w:val="List Paragraph"/>
    <w:basedOn w:val="Normal"/>
    <w:uiPriority w:val="34"/>
    <w:qFormat/>
    <w:rsid w:val="00724A6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c:style val="2"/>
  <c:chart>
    <c:title>
      <c:tx>
        <c:rich>
          <a:bodyPr lIns="0" tIns="0" rIns="0" bIns="0"/>
          <a:lstStyle/>
          <a:p>
            <a:pPr marL="0" marR="0" indent="0" algn="ctr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fr-FR" sz="1400" b="0" i="0" u="none" strike="noStrike" kern="1200" spc="0" baseline="0">
                <a:solidFill>
                  <a:srgbClr val="595959"/>
                </a:solidFill>
                <a:latin typeface="Aptos"/>
              </a:defRPr>
            </a:pPr>
            <a:r>
              <a:rPr lang="fr-FR" sz="1400" b="0" i="0" u="none" strike="noStrike" kern="1200" cap="none" spc="0" baseline="0">
                <a:solidFill>
                  <a:srgbClr val="595959"/>
                </a:solidFill>
                <a:uFillTx/>
                <a:latin typeface="Aptos"/>
              </a:rPr>
              <a:t>Temps de calcul en fonction de la taille de l'image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Temps de calcul (ms)</c:v>
          </c:tx>
          <c:spPr>
            <a:ln w="19046" cap="rnd">
              <a:solidFill>
                <a:srgbClr val="156082"/>
              </a:solidFill>
              <a:prstDash val="solid"/>
              <a:round/>
            </a:ln>
          </c:spPr>
          <c:marker>
            <c:symbol val="circle"/>
            <c:size val="5"/>
          </c:marker>
          <c:dLbls>
            <c:spPr>
              <a:noFill/>
              <a:ln>
                <a:noFill/>
              </a:ln>
              <a:effectLst/>
            </c:spPr>
            <c:txPr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fr-FR" sz="900" b="0" i="0" u="none" strike="noStrike" kern="1200" baseline="0">
                    <a:solidFill>
                      <a:srgbClr val="404040"/>
                    </a:solidFill>
                    <a:latin typeface="Aptos"/>
                  </a:defRPr>
                </a:pPr>
                <a:endParaRPr lang="fr-F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eparator>; </c:separator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</c15:spPr>
                <c15:showLeaderLines val="1"/>
              </c:ext>
            </c:extLst>
          </c:dLbls>
          <c:trendline>
            <c:spPr>
              <a:ln w="19046" cap="rnd">
                <a:solidFill>
                  <a:srgbClr val="156082"/>
                </a:solidFill>
                <a:custDash>
                  <a:ds d="300005" sp="0"/>
                </a:custDash>
                <a:round/>
              </a:ln>
            </c:spPr>
            <c:trendlineType val="linear"/>
            <c:dispRSqr val="0"/>
            <c:dispEq val="0"/>
          </c:trendline>
          <c:xVal>
            <c:numLit>
              <c:formatCode>General</c:formatCode>
              <c:ptCount val="9"/>
              <c:pt idx="0">
                <c:v>16</c:v>
              </c:pt>
              <c:pt idx="1">
                <c:v>32</c:v>
              </c:pt>
              <c:pt idx="2">
                <c:v>64</c:v>
              </c:pt>
              <c:pt idx="3">
                <c:v>128</c:v>
              </c:pt>
              <c:pt idx="4">
                <c:v>256</c:v>
              </c:pt>
              <c:pt idx="5">
                <c:v>512</c:v>
              </c:pt>
              <c:pt idx="6">
                <c:v>1024</c:v>
              </c:pt>
              <c:pt idx="7">
                <c:v>2048</c:v>
              </c:pt>
              <c:pt idx="8">
                <c:v>4096</c:v>
              </c:pt>
            </c:numLit>
          </c:xVal>
          <c:yVal>
            <c:numLit>
              <c:formatCode>General</c:formatCode>
              <c:ptCount val="9"/>
              <c:pt idx="0">
                <c:v>35</c:v>
              </c:pt>
              <c:pt idx="1">
                <c:v>68</c:v>
              </c:pt>
              <c:pt idx="2">
                <c:v>151</c:v>
              </c:pt>
              <c:pt idx="3">
                <c:v>383</c:v>
              </c:pt>
              <c:pt idx="4">
                <c:v>761</c:v>
              </c:pt>
              <c:pt idx="5">
                <c:v>1914</c:v>
              </c:pt>
              <c:pt idx="6">
                <c:v>6072</c:v>
              </c:pt>
              <c:pt idx="7">
                <c:v>21591</c:v>
              </c:pt>
              <c:pt idx="8">
                <c:v>88071</c:v>
              </c:pt>
            </c:numLit>
          </c:yVal>
          <c:smooth val="0"/>
          <c:extLst>
            <c:ext xmlns:c16="http://schemas.microsoft.com/office/drawing/2014/chart" uri="{C3380CC4-5D6E-409C-BE32-E72D297353CC}">
              <c16:uniqueId val="{00000000-79E4-4C16-94E8-4A037588F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6685904"/>
        <c:axId val="876685424"/>
      </c:scatterChart>
      <c:valAx>
        <c:axId val="876685424"/>
        <c:scaling>
          <c:orientation val="minMax"/>
        </c:scaling>
        <c:delete val="0"/>
        <c:axPos val="l"/>
        <c:majorGridlines>
          <c:spPr>
            <a:ln w="9528" cap="flat">
              <a:solidFill>
                <a:srgbClr val="D9D9D9"/>
              </a:solidFill>
              <a:prstDash val="solid"/>
              <a:round/>
            </a:ln>
          </c:spPr>
        </c:majorGridlines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fr-FR" sz="1000" b="0" i="0" u="none" strike="noStrike" kern="1200" baseline="0">
                    <a:solidFill>
                      <a:srgbClr val="595959"/>
                    </a:solidFill>
                    <a:latin typeface="Aptos"/>
                  </a:defRPr>
                </a:pPr>
                <a:r>
                  <a:rPr lang="fr-FR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Aptos"/>
                  </a:rPr>
                  <a:t>Durée du calcul (ms)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fr-FR" sz="900" b="0" i="0" u="none" strike="noStrike" kern="1200" baseline="0">
                <a:solidFill>
                  <a:srgbClr val="595959"/>
                </a:solidFill>
                <a:latin typeface="Aptos"/>
              </a:defRPr>
            </a:pPr>
            <a:endParaRPr lang="fr-FR"/>
          </a:p>
        </c:txPr>
        <c:crossAx val="876685904"/>
        <c:crosses val="autoZero"/>
        <c:crossBetween val="midCat"/>
      </c:valAx>
      <c:valAx>
        <c:axId val="876685904"/>
        <c:scaling>
          <c:orientation val="minMax"/>
        </c:scaling>
        <c:delete val="0"/>
        <c:axPos val="b"/>
        <c:title>
          <c:tx>
            <c:rich>
              <a:bodyPr lIns="0" tIns="0" rIns="0" bIns="0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tabLst/>
                  <a:defRPr lang="fr-FR" sz="1000" b="0" i="0" u="none" strike="noStrike" kern="1200" baseline="0">
                    <a:solidFill>
                      <a:srgbClr val="595959"/>
                    </a:solidFill>
                    <a:latin typeface="Aptos"/>
                  </a:defRPr>
                </a:pPr>
                <a:r>
                  <a:rPr lang="fr-FR" sz="1000" b="0" i="0" u="none" strike="noStrike" kern="1200" cap="none" spc="0" baseline="0">
                    <a:solidFill>
                      <a:srgbClr val="595959"/>
                    </a:solidFill>
                    <a:uFillTx/>
                    <a:latin typeface="Aptos"/>
                  </a:rPr>
                  <a:t>Taille de l'image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noFill/>
          <a:ln w="9528" cap="flat">
            <a:solidFill>
              <a:srgbClr val="BFBFBF"/>
            </a:solidFill>
            <a:prstDash val="solid"/>
            <a:round/>
          </a:ln>
        </c:spPr>
        <c:txPr>
          <a:bodyPr lIns="0" tIns="0" rIns="0" bIns="0"/>
          <a:lstStyle/>
          <a:p>
            <a:pPr marL="0" marR="0" indent="0" defTabSz="914400" fontAlgn="auto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tabLst/>
              <a:defRPr lang="fr-FR" sz="900" b="0" i="0" u="none" strike="noStrike" kern="1200" baseline="0">
                <a:solidFill>
                  <a:srgbClr val="595959"/>
                </a:solidFill>
                <a:latin typeface="Aptos"/>
              </a:defRPr>
            </a:pPr>
            <a:endParaRPr lang="fr-FR"/>
          </a:p>
        </c:txPr>
        <c:crossAx val="876685424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  <c:showDLblsOverMax val="0"/>
  </c:chart>
  <c:spPr>
    <a:solidFill>
      <a:srgbClr val="FFFFFF"/>
    </a:solidFill>
    <a:ln w="9528" cap="flat">
      <a:solidFill>
        <a:srgbClr val="D9D9D9"/>
      </a:solidFill>
      <a:prstDash val="solid"/>
      <a:round/>
    </a:ln>
  </c:spPr>
  <c:txPr>
    <a:bodyPr lIns="0" tIns="0" rIns="0" bIns="0"/>
    <a:lstStyle/>
    <a:p>
      <a:pPr marL="0" marR="0" indent="0" defTabSz="914400" fontAlgn="auto" hangingPunct="1">
        <a:lnSpc>
          <a:spcPct val="100000"/>
        </a:lnSpc>
        <a:spcBef>
          <a:spcPts val="0"/>
        </a:spcBef>
        <a:spcAft>
          <a:spcPts val="0"/>
        </a:spcAft>
        <a:tabLst/>
        <a:defRPr lang="fr-FR" sz="1000" b="0" i="0" u="none" strike="noStrike" kern="1200" baseline="0">
          <a:solidFill>
            <a:srgbClr val="000000"/>
          </a:solidFill>
          <a:latin typeface="Aptos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G3</dc:creator>
  <cp:lastModifiedBy>Zack Drett</cp:lastModifiedBy>
  <cp:revision>5</cp:revision>
  <dcterms:created xsi:type="dcterms:W3CDTF">2024-06-06T09:27:00Z</dcterms:created>
  <dcterms:modified xsi:type="dcterms:W3CDTF">2024-06-07T08:14:00Z</dcterms:modified>
</cp:coreProperties>
</file>