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b/>
          <w:bCs/>
          <w:sz w:val="30"/>
          <w:szCs w:val="30"/>
          <w:lang w:val="en"/>
        </w:rPr>
      </w:pPr>
      <w:r>
        <w:rPr>
          <w:rFonts w:hint="default"/>
          <w:b/>
          <w:bCs/>
          <w:sz w:val="30"/>
          <w:szCs w:val="30"/>
          <w:lang w:val="en"/>
        </w:rPr>
        <w:t>T1:Misplaced Modify</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We didn’t even score once.</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She is teaching a seminar on marker economy this tern at the Osaka International University.</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Almost twenty million dollars was spent on the new stadium in this city.</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Tony bought an old car with a faulty transmission from a crooked dealer.</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There are five inches of rain near the suburbs.</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b/>
          <w:bCs/>
          <w:sz w:val="30"/>
          <w:szCs w:val="30"/>
          <w:lang w:val="en"/>
        </w:rPr>
      </w:pP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b/>
          <w:bCs/>
          <w:sz w:val="30"/>
          <w:szCs w:val="30"/>
          <w:lang w:val="en"/>
        </w:rPr>
      </w:pPr>
      <w:r>
        <w:rPr>
          <w:rFonts w:hint="default"/>
          <w:b/>
          <w:bCs/>
          <w:sz w:val="30"/>
          <w:szCs w:val="30"/>
          <w:lang w:val="en"/>
        </w:rPr>
        <w:t>T2:Dangling Modify</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While she thumbed through the magazine, her eyes automatically noticed the cosmetic ads.</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To please the visitors, they performed a cross talk.</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On entering the teacher’s office, he took notice of a terrestrial globe.</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Though only seventeen, he got his application accepted by the army.</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b/>
          <w:bCs/>
          <w:sz w:val="30"/>
          <w:szCs w:val="30"/>
          <w:lang w:val="en"/>
        </w:rPr>
      </w:pP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b/>
          <w:bCs/>
          <w:sz w:val="30"/>
          <w:szCs w:val="30"/>
          <w:lang w:val="en"/>
        </w:rPr>
      </w:pPr>
      <w:r>
        <w:rPr>
          <w:rFonts w:hint="default"/>
          <w:b/>
          <w:bCs/>
          <w:sz w:val="30"/>
          <w:szCs w:val="30"/>
          <w:lang w:val="en"/>
        </w:rPr>
        <w:t>T3:Translation</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sz w:val="24"/>
          <w:szCs w:val="24"/>
        </w:rPr>
      </w:pPr>
      <w:bookmarkStart w:id="0" w:name="_GoBack"/>
      <w:bookmarkEnd w:id="0"/>
      <w:r>
        <w:rPr>
          <w:sz w:val="24"/>
          <w:szCs w:val="24"/>
          <w:lang w:val="en-US" w:eastAsia="zh-CN"/>
        </w:rPr>
        <w:t>Indeed,if you take baby tree swallows out of a nest for an hour (feeding half the set and starving the other half), when the birds are replaced in the nest, the starved youngsters beg more loudly than the fed birds, and the parent birds feed the active beggars more than those who beg less vigorously.</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jc w:val="both"/>
        <w:textAlignment w:val="auto"/>
        <w:rPr>
          <w:rFonts w:hint="default"/>
          <w:sz w:val="24"/>
          <w:szCs w:val="24"/>
          <w:lang w:val="en"/>
        </w:rPr>
      </w:pPr>
      <w:r>
        <w:rPr>
          <w:rFonts w:hint="default"/>
          <w:sz w:val="24"/>
          <w:szCs w:val="24"/>
          <w:lang w:val="en"/>
        </w:rPr>
        <w:t>事实上，如果你把白杜燕宝宝放到鸟巢外面一个小时（一半白杜燕宝宝小时喂食，另一半饿着），当他们重新被放回鸟巢时，那些没有被喂食的饥饿的雏燕求食的声音更大，燕子燕鸟妈也会将食物喂给那些积极求食的雏燕，而非那些缺少饮食欲望的吃饱的雏燕们。</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A466D"/>
    <w:multiLevelType w:val="singleLevel"/>
    <w:tmpl w:val="EFFA466D"/>
    <w:lvl w:ilvl="0" w:tentative="0">
      <w:start w:val="1"/>
      <w:numFmt w:val="decimal"/>
      <w:suff w:val="space"/>
      <w:lvlText w:val="%1."/>
      <w:lvlJc w:val="left"/>
    </w:lvl>
  </w:abstractNum>
  <w:abstractNum w:abstractNumId="1">
    <w:nsid w:val="67FF9CAB"/>
    <w:multiLevelType w:val="singleLevel"/>
    <w:tmpl w:val="67FF9CA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1FD11B"/>
    <w:rsid w:val="3F2BD0D7"/>
    <w:rsid w:val="3FD0A4DF"/>
    <w:rsid w:val="3FFFD676"/>
    <w:rsid w:val="7AA72EC0"/>
    <w:rsid w:val="BFADF37B"/>
    <w:rsid w:val="DCA703E3"/>
    <w:rsid w:val="DFBFC556"/>
    <w:rsid w:val="E7F79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2020-02-20T05:13:00Z</dcterms:created>
  <dc:creator>zack</dc:creator>
  <cp:lastModifiedBy>zack</cp:lastModifiedBy>
  <dcterms:modified xsi:type="dcterms:W3CDTF">2020-03-18T15:58:55Z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