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Qualitative Feedback Summary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Test 1: User likes the website but the navigation bar is not quite descriptive enough. User does not know what is under the entertainment and accomodation tabs and it’s hard to navigate to what he needs to find.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Test 2: User likes the website but the navigation bar under the banner changes with each webpage. He would like a single navigation bar so he always has a consistent place to go back too. The menu button also would be needless if there was a single navigation bar.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Test 3: User does not like the reserve and contact page being on the same page. Navigation needs to be a little more fine tuned.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Summary: All of these are actionable data that’s easy to fix.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