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61F65">
      <w:pPr>
        <w:rPr>
          <w:rFonts w:hint="eastAsia"/>
        </w:rPr>
      </w:pPr>
      <w:r>
        <w:rPr>
          <w:rFonts w:hint="eastAsia"/>
        </w:rPr>
        <w:t>• Scoped, designed, and developed a full-stack quant platform using React, Spring Boot, and MySQL, then evolved it into a distributed microservices architecture with Zookeeper and Apache Dubbo.</w:t>
      </w:r>
    </w:p>
    <w:p w14:paraId="2C1B2D7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分布式写在前面，</w:t>
      </w:r>
    </w:p>
    <w:p w14:paraId="28834759">
      <w:pPr>
        <w:rPr>
          <w:rFonts w:hint="eastAsia"/>
        </w:rPr>
      </w:pPr>
      <w:r>
        <w:rPr>
          <w:rFonts w:hint="eastAsia"/>
        </w:rPr>
        <w:t>• Built backend market-data pipelines to ingest historical stock data from external providers, preprocess datasets for strategy research and backtesting, and store reusable data artifacts in AWS S3.</w:t>
      </w:r>
    </w:p>
    <w:p w14:paraId="1C04AD1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另一种表达：设计定时任务，每隔一天，把股票的增量存到数据库中</w:t>
      </w:r>
    </w:p>
    <w:p w14:paraId="02EC259D">
      <w:pPr>
        <w:rPr>
          <w:rFonts w:hint="eastAsia"/>
        </w:rPr>
      </w:pPr>
      <w:r>
        <w:rPr>
          <w:rFonts w:hint="eastAsia"/>
        </w:rPr>
        <w:t>• Implemented a Kafka-based asynchronous execution workflow for quant tasks by decoupling data fetching and strategy backtesting from synchronous APIs, enabling non-blocking submission, background processing, and result persistence.</w:t>
      </w:r>
    </w:p>
    <w:p w14:paraId="7438F24F">
      <w:pPr>
        <w:rPr>
          <w:rFonts w:hint="eastAsia"/>
        </w:rPr>
      </w:pPr>
      <w:r>
        <w:rPr>
          <w:rFonts w:hint="eastAsia"/>
        </w:rPr>
        <w:t>• Engineered order and payment reliability with RabbitMQ dead-letter queues for automatic timeout cancellation and inventory rollback, and strengthened platform consistency and security through Redis distributed locking, user-level rate limiting, JWT authentication, PayPal integration, and Webhook-based payment confirmation.</w:t>
      </w:r>
    </w:p>
    <w:p w14:paraId="5CB35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看看把第二点去掉，第四点分两点，</w:t>
      </w:r>
    </w:p>
    <w:p w14:paraId="6618AD6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总览 </w:t>
      </w:r>
    </w:p>
    <w:p w14:paraId="433A5C2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两个消息队列写在一起</w:t>
      </w:r>
    </w:p>
    <w:p w14:paraId="1A6D37C5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 lock jwt rate limiting jwt</w:t>
      </w:r>
    </w:p>
    <w:p w14:paraId="1122BCB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paypal接口webhock</w:t>
      </w:r>
    </w:p>
    <w:p w14:paraId="0BB7AB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5)docker部署, ai功能：quant部分，帮写quant代码，有一个想法落地,在数据据集验证，用别人大模型在我们这个平台跑</w:t>
      </w:r>
    </w:p>
    <w:p w14:paraId="0EC522C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93AB088">
      <w:pPr>
        <w:rPr>
          <w:rFonts w:hint="eastAsia"/>
          <w:lang w:val="en-US" w:eastAsia="zh-CN"/>
        </w:rPr>
      </w:pPr>
    </w:p>
    <w:p w14:paraId="14A24B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评测机设计一个拓展机制，量化比赛，机器不够加机器，任务数控制，后端加表，心跳机制：后端</w:t>
      </w:r>
    </w:p>
    <w:p w14:paraId="2EE52E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ai功能：quant部分，帮写quant代码，有一个想法落地,在数据据集验证，用别人大模型在我们这个平台跑</w:t>
      </w:r>
    </w:p>
    <w:p w14:paraId="61B06502">
      <w:pPr>
        <w:rPr>
          <w:rFonts w:hint="eastAsia"/>
          <w:lang w:val="en-US" w:eastAsia="zh-CN"/>
        </w:rPr>
      </w:pPr>
    </w:p>
    <w:p w14:paraId="7960C470">
      <w:pPr>
        <w:rPr>
          <w:rFonts w:hint="eastAsia"/>
          <w:lang w:val="en-US" w:eastAsia="zh-CN"/>
        </w:rPr>
      </w:pPr>
    </w:p>
    <w:p w14:paraId="0EB74840">
      <w:pPr>
        <w:rPr>
          <w:rFonts w:hint="eastAsia"/>
          <w:lang w:val="en-US" w:eastAsia="zh-CN"/>
        </w:rPr>
      </w:pPr>
    </w:p>
    <w:p w14:paraId="39FDD942">
      <w:pPr>
        <w:rPr>
          <w:rFonts w:hint="eastAsia"/>
          <w:lang w:val="en-US" w:eastAsia="zh-CN"/>
        </w:rPr>
      </w:pPr>
    </w:p>
    <w:p w14:paraId="3F5CF2B1">
      <w:pPr>
        <w:rPr>
          <w:rFonts w:hint="eastAsia"/>
          <w:lang w:val="en-US" w:eastAsia="zh-CN"/>
        </w:rPr>
      </w:pPr>
    </w:p>
    <w:p w14:paraId="2B4B5DF4">
      <w:pPr>
        <w:rPr>
          <w:rFonts w:hint="eastAsia"/>
          <w:lang w:val="en-US" w:eastAsia="zh-CN"/>
        </w:rPr>
      </w:pPr>
    </w:p>
    <w:p w14:paraId="5660206C">
      <w:pPr>
        <w:rPr>
          <w:rFonts w:hint="eastAsia"/>
          <w:lang w:val="en-US" w:eastAsia="zh-CN"/>
        </w:rPr>
      </w:pPr>
    </w:p>
    <w:p w14:paraId="3A3E0F15">
      <w:pPr>
        <w:rPr>
          <w:rFonts w:hint="eastAsia"/>
          <w:lang w:val="en-US" w:eastAsia="zh-CN"/>
        </w:rPr>
      </w:pPr>
    </w:p>
    <w:p w14:paraId="5E84F266">
      <w:pPr>
        <w:rPr>
          <w:rFonts w:hint="eastAsia"/>
          <w:lang w:val="en-US" w:eastAsia="zh-CN"/>
        </w:rPr>
      </w:pPr>
    </w:p>
    <w:p w14:paraId="5180AACB">
      <w:pPr>
        <w:rPr>
          <w:rFonts w:hint="eastAsia"/>
          <w:lang w:val="en-US" w:eastAsia="zh-CN"/>
        </w:rPr>
      </w:pPr>
    </w:p>
    <w:p w14:paraId="05378E84">
      <w:pPr>
        <w:rPr>
          <w:rFonts w:hint="eastAsia"/>
          <w:lang w:val="en-US" w:eastAsia="zh-CN"/>
        </w:rPr>
      </w:pPr>
    </w:p>
    <w:p w14:paraId="3D5F2698">
      <w:pPr>
        <w:rPr>
          <w:rFonts w:hint="eastAsia"/>
          <w:lang w:val="en-US" w:eastAsia="zh-CN"/>
        </w:rPr>
      </w:pPr>
    </w:p>
    <w:p w14:paraId="00A35775">
      <w:pPr>
        <w:rPr>
          <w:rFonts w:hint="eastAsia"/>
          <w:lang w:val="en-US" w:eastAsia="zh-CN"/>
        </w:rPr>
      </w:pPr>
    </w:p>
    <w:p w14:paraId="077FCBF9">
      <w:pPr>
        <w:rPr>
          <w:rFonts w:hint="eastAsia"/>
          <w:lang w:val="en-US" w:eastAsia="zh-CN"/>
        </w:rPr>
      </w:pPr>
    </w:p>
    <w:p w14:paraId="4F5F475C">
      <w:pPr>
        <w:rPr>
          <w:rFonts w:hint="eastAsia"/>
          <w:lang w:val="en-US" w:eastAsia="zh-CN"/>
        </w:rPr>
      </w:pPr>
    </w:p>
    <w:p w14:paraId="41018BB1">
      <w:pPr>
        <w:rPr>
          <w:rFonts w:hint="eastAsia"/>
          <w:lang w:val="en-US" w:eastAsia="zh-CN"/>
        </w:rPr>
      </w:pPr>
    </w:p>
    <w:p w14:paraId="767A77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1.主导设计并开发基于 React、Spring Boot 和 MySQL 的全栈量化平台，并将系统架构升级为基于 ZooKeeper 和 Apache Dubbo 的分布式微服务体系，完成核心交易与行情服务的分层拆分与治理。</w:t>
      </w:r>
    </w:p>
    <w:p w14:paraId="0A1F7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6FCAA2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 Kafka 与 RabbitMQ 统一为消息驱动任务链路，Kafka 负责行情抓取与策略回测异步解耦，RabbitMQ 死信队列负责超时取消与库存回滚，接口阻塞时间降低约 50%，峰值吞吐提升约 45%。</w:t>
      </w:r>
    </w:p>
    <w:p w14:paraId="75E0A8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44AFD0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完善平台一致性与安全机制，落地 Redis 分布式锁、用户级限流与 JWT 鉴权，重复下单与并发冲突下降约 85%，异常请求拦截能力提升约 70%。</w:t>
      </w:r>
    </w:p>
    <w:p w14:paraId="7ABBB2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5F50B1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集成 PayPal 支付接口与 Webhook 回调机制，打通支付确认、订单状态更新与对账流程，提升支付链路可追踪性与资金状态一致性。</w:t>
      </w:r>
    </w:p>
    <w:p w14:paraId="4D940C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 w14:paraId="524A6E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 Docker 搭建多环境部署流程，接入大模型辅助生成与优化 quant 策略代码，并在数据集上完成策略验证与迭代。</w:t>
      </w:r>
    </w:p>
    <w:p w14:paraId="66BE9F74">
      <w:pPr>
        <w:rPr>
          <w:rFonts w:hint="eastAsia"/>
          <w:lang w:val="en-US" w:eastAsia="zh-CN"/>
        </w:rPr>
      </w:pPr>
    </w:p>
    <w:p w14:paraId="283145D2">
      <w:pPr>
        <w:rPr>
          <w:rFonts w:hint="eastAsia"/>
          <w:lang w:val="en-US" w:eastAsia="zh-CN"/>
        </w:rPr>
      </w:pPr>
    </w:p>
    <w:p w14:paraId="4A26958F">
      <w:pPr>
        <w:rPr>
          <w:rFonts w:hint="eastAsia"/>
          <w:lang w:val="en-US" w:eastAsia="zh-CN"/>
        </w:rPr>
      </w:pPr>
    </w:p>
    <w:p w14:paraId="79E80A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7A372788">
      <w:pPr>
        <w:rPr>
          <w:rFonts w:hint="default"/>
          <w:lang w:val="en-US" w:eastAsia="zh-CN"/>
        </w:rPr>
      </w:pPr>
    </w:p>
    <w:p w14:paraId="2337D5FA">
      <w:pPr>
        <w:rPr>
          <w:rFonts w:hint="default"/>
          <w:lang w:val="en-US" w:eastAsia="zh-CN"/>
        </w:rPr>
      </w:pPr>
    </w:p>
    <w:p w14:paraId="73D3284E">
      <w:pPr>
        <w:rPr>
          <w:rFonts w:hint="default"/>
          <w:lang w:val="en-US" w:eastAsia="zh-CN"/>
        </w:rPr>
      </w:pPr>
    </w:p>
    <w:p w14:paraId="1D7DE289">
      <w:pPr>
        <w:rPr>
          <w:rFonts w:hint="default"/>
          <w:lang w:val="en-US" w:eastAsia="zh-CN"/>
        </w:rPr>
      </w:pPr>
    </w:p>
    <w:p w14:paraId="56DE8DC8">
      <w:pPr>
        <w:rPr>
          <w:rFonts w:hint="default"/>
          <w:lang w:val="en-US" w:eastAsia="zh-CN"/>
        </w:rPr>
      </w:pPr>
    </w:p>
    <w:p w14:paraId="401FB6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主导开发基于 ZooKeeper、Dubbo 与 Spring Boot 的分布式量化平台，在 Dubbo RPC 调用中采用负载均衡策略进行服务实例选择；支持用户订阅量化频道，接入 Tiingo API 抓取历史股票数据，并基于用户量化代码完成策略回测与结果评估。</w:t>
      </w:r>
    </w:p>
    <w:p w14:paraId="58B615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 Redis 构建缓存层，缓存热点量化订阅频道用于首页推荐；结合 Redis 分布式限流与 Redisson 分布式锁治理高频请求并保障并发一致性，超卖率下降81%，高峰期异常流量拦截率达到92%。</w:t>
      </w:r>
    </w:p>
    <w:p w14:paraId="618D66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 Kafka 实现股票历史数据抓取与量化代码提交的异步解耦，将接口平均响应时间</w:t>
      </w:r>
      <w:r>
        <w:rPr>
          <w:rFonts w:hint="eastAsia"/>
          <w:lang w:val="en-US" w:eastAsia="zh-CN"/>
        </w:rPr>
        <w:t>降低</w:t>
      </w:r>
      <w:r>
        <w:rPr>
          <w:rFonts w:hint="default"/>
          <w:lang w:val="en-US" w:eastAsia="zh-CN"/>
        </w:rPr>
        <w:t>35%；基于 RabbitMQ 死信队列实现未支付订阅订单超时处理与自动库存回滚，高峰期系统吞吐能力提升20%。</w:t>
      </w:r>
    </w:p>
    <w:p w14:paraId="4E7974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接入 PayPal 第三方支付 API，打通支付创建、执行与状态回写链路；基于 Webhook 回调机制接收并处理支付通知，联动更新订单状态，保障支付结果最终一致性并降低漏单风险。</w:t>
      </w:r>
    </w:p>
    <w:p w14:paraId="7D4C9E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Quant 模块接入 OpenAI GPT-5 API，实现策略代码辅助生成与优化；支持根据策略思路自动产出可执行量化脚本，并在历史行情数据集上完成回测验证；基于 Docker 完成项目容器化部署。</w:t>
      </w:r>
    </w:p>
    <w:p w14:paraId="5F8DDF62">
      <w:pPr>
        <w:rPr>
          <w:rFonts w:hint="default"/>
          <w:lang w:val="en-US" w:eastAsia="zh-CN"/>
        </w:rPr>
      </w:pPr>
    </w:p>
    <w:p w14:paraId="463615DE">
      <w:pPr>
        <w:rPr>
          <w:rFonts w:hint="default"/>
          <w:lang w:val="en-US" w:eastAsia="zh-CN"/>
        </w:rPr>
      </w:pPr>
    </w:p>
    <w:p w14:paraId="41A0FAD4">
      <w:pPr>
        <w:rPr>
          <w:rFonts w:hint="default"/>
          <w:lang w:val="en-US" w:eastAsia="zh-CN"/>
        </w:rPr>
      </w:pPr>
    </w:p>
    <w:p w14:paraId="0C99E32E">
      <w:pPr>
        <w:rPr>
          <w:rFonts w:hint="default"/>
          <w:lang w:val="en-US" w:eastAsia="zh-CN"/>
        </w:rPr>
      </w:pPr>
    </w:p>
    <w:p w14:paraId="3CDB26D6">
      <w:pPr>
        <w:rPr>
          <w:rFonts w:hint="default"/>
          <w:lang w:val="en-US" w:eastAsia="zh-CN"/>
        </w:rPr>
      </w:pPr>
    </w:p>
    <w:p w14:paraId="293D7722">
      <w:pPr>
        <w:rPr>
          <w:rFonts w:hint="default"/>
          <w:lang w:val="en-US" w:eastAsia="zh-CN"/>
        </w:rPr>
      </w:pPr>
    </w:p>
    <w:p w14:paraId="7C78904E">
      <w:pPr>
        <w:rPr>
          <w:rFonts w:hint="default"/>
          <w:lang w:val="en-US" w:eastAsia="zh-CN"/>
        </w:rPr>
      </w:pPr>
    </w:p>
    <w:p w14:paraId="0817E39F">
      <w:pPr>
        <w:pStyle w:val="3"/>
        <w:numPr>
          <w:ilvl w:val="0"/>
          <w:numId w:val="3"/>
        </w:numPr>
        <w:spacing w:before="0" w:beforeAutospacing="0" w:after="0" w:afterAutospacing="0" w:line="360" w:lineRule="exact"/>
        <w:ind w:left="420" w:leftChars="0" w:hanging="420" w:firstLineChars="0"/>
        <w:jc w:val="left"/>
        <w:rPr>
          <w:rFonts w:ascii="微软雅黑" w:hAnsi="微软雅黑" w:eastAsia="微软雅黑" w:cstheme="minorBidi"/>
          <w:b/>
          <w:bCs/>
          <w:color w:val="000000" w:themeColor="text1"/>
          <w:kern w:val="24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theme="minorBidi"/>
          <w:b/>
          <w:bCs/>
          <w:color w:val="000000" w:themeColor="text1"/>
          <w:kern w:val="24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项目概要</w:t>
      </w:r>
      <w:r>
        <w:rPr>
          <w:rFonts w:hint="eastAsia" w:ascii="微软雅黑" w:hAnsi="微软雅黑" w:eastAsia="微软雅黑" w:cstheme="minorBidi"/>
          <w:b/>
          <w:bCs/>
          <w:color w:val="000000" w:themeColor="text1"/>
          <w:kern w:val="24"/>
          <w:sz w:val="20"/>
          <w:szCs w:val="20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theme="minorBidi"/>
          <w:b/>
          <w:bCs/>
          <w:color w:val="000000" w:themeColor="text1"/>
          <w:kern w:val="24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theme="minorBidi"/>
          <w:b w:val="0"/>
          <w:bCs w:val="0"/>
          <w:color w:val="000000" w:themeColor="text1"/>
          <w:kern w:val="24"/>
          <w:sz w:val="20"/>
          <w:szCs w:val="20"/>
          <w14:textFill>
            <w14:solidFill>
              <w14:schemeClr w14:val="tx1"/>
            </w14:solidFill>
          </w14:textFill>
        </w:rPr>
        <w:t xml:space="preserve">本项目是一款用户点评和商户信息为主的生活服务平台，实现了商户点评、优惠券秒杀、好友关注和粉丝关注博主后，主动推送博主的相关评价等多个模块；用户可以浏览首页的推荐内容，搜索附近商家，查看商家的详情和评价以及发表探店评价。       </w:t>
      </w:r>
      <w:r>
        <w:rPr>
          <w:rFonts w:hint="eastAsia" w:ascii="微软雅黑" w:hAnsi="微软雅黑" w:eastAsia="微软雅黑" w:cstheme="minorBidi"/>
          <w:b/>
          <w:bCs/>
          <w:color w:val="000000" w:themeColor="text1"/>
          <w:kern w:val="24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</w:t>
      </w:r>
    </w:p>
    <w:p w14:paraId="0FA3E5B3">
      <w:pPr>
        <w:pStyle w:val="3"/>
        <w:numPr>
          <w:ilvl w:val="0"/>
          <w:numId w:val="3"/>
        </w:numPr>
        <w:spacing w:before="0" w:beforeAutospacing="0" w:after="0" w:afterAutospacing="0" w:line="360" w:lineRule="exact"/>
        <w:ind w:left="420" w:leftChars="0" w:hanging="420" w:firstLineChars="0"/>
        <w:jc w:val="left"/>
        <w:rPr>
          <w:rFonts w:ascii="微软雅黑" w:hAnsi="微软雅黑" w:eastAsia="微软雅黑" w:cstheme="minorBidi"/>
          <w:b/>
          <w:bCs/>
          <w:color w:val="000000" w:themeColor="text1"/>
          <w:kern w:val="24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theme="minorBidi"/>
          <w:b w:val="0"/>
          <w:bCs w:val="0"/>
          <w:color w:val="000000" w:themeColor="text1"/>
          <w:kern w:val="24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使用JWT技术进行登录认证，并使用ThreadLocal配合拦截器进行token校验，使用续约 token 避免用户登陆状态频繁过期；</w:t>
      </w:r>
    </w:p>
    <w:p w14:paraId="6EF24B71">
      <w:pPr>
        <w:pStyle w:val="3"/>
        <w:numPr>
          <w:ilvl w:val="0"/>
          <w:numId w:val="3"/>
        </w:numPr>
        <w:spacing w:before="0" w:beforeAutospacing="0" w:after="0" w:afterAutospacing="0" w:line="360" w:lineRule="exact"/>
        <w:ind w:left="420" w:leftChars="0" w:hanging="420" w:firstLineChars="0"/>
        <w:jc w:val="left"/>
        <w:rPr>
          <w:rFonts w:hint="eastAsia" w:ascii="微软雅黑" w:hAnsi="微软雅黑" w:eastAsia="微软雅黑" w:cstheme="minorBidi"/>
          <w:b w:val="0"/>
          <w:bCs w:val="0"/>
          <w:color w:val="000000" w:themeColor="text1"/>
          <w:kern w:val="24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theme="minorBidi"/>
          <w:b w:val="0"/>
          <w:bCs w:val="0"/>
          <w:color w:val="000000" w:themeColor="text1"/>
          <w:kern w:val="24"/>
          <w:sz w:val="20"/>
          <w:szCs w:val="20"/>
          <w14:textFill>
            <w14:solidFill>
              <w14:schemeClr w14:val="tx1"/>
            </w14:solidFill>
          </w14:textFill>
        </w:rPr>
        <w:t>基于Redis做缓存，降低数据库压力，采用Cache Aside缓存更新策略、通过主动更新+超时剔除保证数据的一致性；</w:t>
      </w:r>
    </w:p>
    <w:p w14:paraId="63068C1B">
      <w:pPr>
        <w:pStyle w:val="3"/>
        <w:numPr>
          <w:ilvl w:val="0"/>
          <w:numId w:val="3"/>
        </w:numPr>
        <w:spacing w:before="0" w:beforeAutospacing="0" w:after="0" w:afterAutospacing="0" w:line="360" w:lineRule="exact"/>
        <w:ind w:left="420" w:leftChars="0" w:hanging="420" w:firstLineChars="0"/>
        <w:jc w:val="left"/>
        <w:rPr>
          <w:rFonts w:ascii="微软雅黑" w:hAnsi="微软雅黑" w:eastAsia="微软雅黑" w:cstheme="minorBidi"/>
          <w:b/>
          <w:bCs/>
          <w:color w:val="000000" w:themeColor="text1"/>
          <w:kern w:val="24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theme="minorBidi"/>
          <w:b w:val="0"/>
          <w:bCs w:val="0"/>
          <w:color w:val="000000" w:themeColor="text1"/>
          <w:kern w:val="24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采用”一锁二判三更新 ”方式设计接口幂等，通过Redisson实现分布式锁，确保库存和订单的并发安全，避免超卖和数据不一致</w:t>
      </w:r>
      <w:r>
        <w:rPr>
          <w:rFonts w:hint="eastAsia" w:ascii="微软雅黑" w:hAnsi="微软雅黑" w:eastAsia="微软雅黑" w:cstheme="minorBidi"/>
          <w:b w:val="0"/>
          <w:bCs w:val="0"/>
          <w:color w:val="000000" w:themeColor="text1"/>
          <w:kern w:val="24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,库存回滚补偿任务触发次数下降55%,订单状态异常率下降50%</w:t>
      </w:r>
    </w:p>
    <w:p w14:paraId="62E361E9">
      <w:pPr>
        <w:pStyle w:val="3"/>
        <w:numPr>
          <w:ilvl w:val="0"/>
          <w:numId w:val="3"/>
        </w:numPr>
        <w:spacing w:before="0" w:beforeAutospacing="0" w:after="0" w:afterAutospacing="0" w:line="360" w:lineRule="exact"/>
        <w:ind w:left="420" w:leftChars="0" w:hanging="420" w:firstLineChars="0"/>
        <w:jc w:val="left"/>
        <w:rPr>
          <w:rFonts w:ascii="微软雅黑" w:hAnsi="微软雅黑" w:eastAsia="微软雅黑" w:cstheme="minorBidi"/>
          <w:b/>
          <w:bCs/>
          <w:color w:val="000000" w:themeColor="text1"/>
          <w:kern w:val="24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theme="minorBidi"/>
          <w:b w:val="0"/>
          <w:bCs w:val="0"/>
          <w:color w:val="000000" w:themeColor="text1"/>
          <w:kern w:val="24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使用Reids的BitMap实现用户签到，HyperLogLog实现UV统计，测量网站流量，降低内存占用，使用Redis中的GeoHash实现对附近商家的查找</w:t>
      </w:r>
    </w:p>
    <w:p w14:paraId="33EEB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接入阿里云通义千问大模型（Qwen），基于 Function Calling 实现商户检索和到店预约，结合 Redis 会话记忆支持多轮对话，用户咨询处理效率提升35%。</w:t>
      </w:r>
    </w:p>
    <w:p w14:paraId="6AE3DC9C">
      <w:pPr>
        <w:rPr>
          <w:rFonts w:hint="default"/>
          <w:lang w:val="en-US" w:eastAsia="zh-CN"/>
        </w:rPr>
      </w:pPr>
    </w:p>
    <w:p w14:paraId="04407525">
      <w:pPr>
        <w:rPr>
          <w:rFonts w:hint="default"/>
          <w:lang w:val="en-US" w:eastAsia="zh-CN"/>
        </w:rPr>
      </w:pPr>
    </w:p>
    <w:p w14:paraId="4760B3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概览：本项目是一款以用户点评与商户信息为核心的生活服务平台，涵盖商户点评、优惠券秒杀、好友关注与粉丝关注博主后主动推送评价等功能；用户可浏览首页推荐、搜索附近商家、查看商家详情与评价并发布探店评论。</w:t>
      </w:r>
    </w:p>
    <w:p w14:paraId="0E7B9D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•使用 JWT 进行登录认证，并通过 ThreadLocal + 拦截器完成 Token 校验，结合 Token 续约机制减少登录状态频繁过期。</w:t>
      </w:r>
    </w:p>
    <w:p w14:paraId="4E80CD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•基于 Redis 构建缓存层，采用 Cache Aside 更新策略，并通过主动更新 + 超时剔除保障缓存与数据库一致性，降低数据库压力。</w:t>
      </w:r>
    </w:p>
    <w:p w14:paraId="2BE71C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</w:t>
      </w:r>
      <w:bookmarkStart w:id="0" w:name="_GoBack"/>
      <w:r>
        <w:rPr>
          <w:rFonts w:hint="default"/>
          <w:lang w:val="en-US" w:eastAsia="zh-CN"/>
        </w:rPr>
        <w:t>采用 Redis + Lua 实现优惠券秒杀核心链路，原子完成库存校验、一人一单 校验与库存扣减，并通过异步下单机制削峰填谷，保障高并发下的下单稳定性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重复下单冲突下降约 70%，秒杀峰值时段下单成功率提升约 25%。</w:t>
      </w:r>
      <w:bookmarkEnd w:id="0"/>
    </w:p>
    <w:p w14:paraId="570B64FC">
      <w:pPr>
        <w:rPr>
          <w:rFonts w:hint="default"/>
          <w:lang w:val="en-US" w:eastAsia="zh-CN"/>
        </w:rPr>
      </w:pPr>
    </w:p>
    <w:p w14:paraId="3FF805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采用“一锁二判三更新”设计接口幂等，通过 Redisson 分布式锁保障库存与订单并发安全，避免超卖与数据不一致；库存回滚补偿任务触发次数下降55%，订单状态异常率下降约 50%。</w:t>
      </w:r>
      <w:r>
        <w:rPr>
          <w:rFonts w:hint="eastAsia"/>
          <w:lang w:val="en-US" w:eastAsia="zh-CN"/>
        </w:rPr>
        <w:t>）</w:t>
      </w:r>
    </w:p>
    <w:p w14:paraId="7BCDD8ED">
      <w:pPr>
        <w:rPr>
          <w:rFonts w:hint="default"/>
          <w:lang w:val="en-US" w:eastAsia="zh-CN"/>
        </w:rPr>
      </w:pPr>
    </w:p>
    <w:p w14:paraId="2892FB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•使用 Redis Bitmap 实现用户签到，HyperLogLog 实现 UV 统计，GeoHash 实现附近商家检索，在降低内存占用的同时提升检索效率。</w:t>
      </w:r>
    </w:p>
    <w:p w14:paraId="45BD8B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•接入阿里云通义千问大模型（Qwen），基于 Function Calling 实现商户检索与到店预约，结合 Redis 会话记忆支持多轮对话，用户咨询处理效率提升约 35%。</w:t>
      </w:r>
    </w:p>
    <w:p w14:paraId="63294801">
      <w:pPr>
        <w:rPr>
          <w:rFonts w:hint="default"/>
          <w:lang w:val="en-US" w:eastAsia="zh-CN"/>
        </w:rPr>
      </w:pPr>
    </w:p>
    <w:p w14:paraId="3A26A1A6">
      <w:pPr>
        <w:rPr>
          <w:rFonts w:hint="default"/>
          <w:lang w:val="en-US" w:eastAsia="zh-CN"/>
        </w:rPr>
      </w:pPr>
    </w:p>
    <w:p w14:paraId="24DB6387">
      <w:pPr>
        <w:pStyle w:val="3"/>
        <w:numPr>
          <w:numId w:val="0"/>
        </w:numPr>
        <w:spacing w:before="0" w:beforeAutospacing="0" w:after="0" w:afterAutospacing="0" w:line="360" w:lineRule="exact"/>
        <w:ind w:leftChars="0"/>
        <w:jc w:val="left"/>
        <w:rPr>
          <w:rFonts w:ascii="微软雅黑" w:hAnsi="微软雅黑" w:eastAsia="微软雅黑" w:cstheme="minorBidi"/>
          <w:b/>
          <w:bCs/>
          <w:color w:val="000000" w:themeColor="text1"/>
          <w:kern w:val="24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47683DB">
      <w:pPr>
        <w:rPr>
          <w:rFonts w:hint="default"/>
          <w:lang w:val="en-US" w:eastAsia="zh-CN"/>
        </w:rPr>
      </w:pPr>
    </w:p>
    <w:p w14:paraId="60F5E1A4">
      <w:pPr>
        <w:rPr>
          <w:rFonts w:hint="eastAsia"/>
          <w:lang w:val="en-US" w:eastAsia="zh-CN"/>
        </w:rPr>
      </w:pPr>
    </w:p>
    <w:p w14:paraId="58E7663D">
      <w:pPr>
        <w:rPr>
          <w:rFonts w:hint="default"/>
          <w:lang w:val="en-US" w:eastAsia="zh-CN"/>
        </w:rPr>
      </w:pPr>
    </w:p>
    <w:p w14:paraId="64E0B05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AF1FA6"/>
    <w:multiLevelType w:val="singleLevel"/>
    <w:tmpl w:val="ABAF1FA6"/>
    <w:lvl w:ilvl="0" w:tentative="0">
      <w:start w:val="3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D2E5E3C3"/>
    <w:multiLevelType w:val="singleLevel"/>
    <w:tmpl w:val="D2E5E3C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6692FD38"/>
    <w:multiLevelType w:val="singleLevel"/>
    <w:tmpl w:val="6692FD38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B9030F"/>
    <w:rsid w:val="0A3166FD"/>
    <w:rsid w:val="1FAD0AF6"/>
    <w:rsid w:val="36E0506A"/>
    <w:rsid w:val="3CB9030F"/>
    <w:rsid w:val="4B543292"/>
    <w:rsid w:val="4F8A6E19"/>
    <w:rsid w:val="575E3E7C"/>
    <w:rsid w:val="58E37A99"/>
    <w:rsid w:val="5A7C3DFF"/>
    <w:rsid w:val="70FD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977</Words>
  <Characters>1906</Characters>
  <Lines>0</Lines>
  <Paragraphs>0</Paragraphs>
  <TotalTime>480</TotalTime>
  <ScaleCrop>false</ScaleCrop>
  <LinksUpToDate>false</LinksUpToDate>
  <CharactersWithSpaces>2086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2026-03-14T23:42:00Z</dcterms:created>
  <dc:creator>tian</dc:creator>
  <cp:lastModifiedBy>tian</cp:lastModifiedBy>
  <dcterms:modified xsi:type="dcterms:W3CDTF">2026-04-05T07:12:22Z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FFA0E0E01EC3407E8A4A66B556C34B99_11</vt:lpwstr>
  </property>
  <property fmtid="{D5CDD505-2E9C-101B-9397-08002B2CF9AE}" pid="4" name="KSOTemplateDocerSaveRecord">
    <vt:lpwstr>eyJoZGlkIjoiZjJjMDY3MjgyYjY0ZWZiN2IxZTJjNzdlMmVhN2ZjYjEiLCJ1c2VySWQiOiIxMTIzNTg4MTE4In0=</vt:lpwstr>
  </property>
</Properties>
</file>