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3330" w:type="dxa"/>
        <w:tblInd w:w="42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82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08" w:type="dxa"/>
            <w:vAlign w:val="center"/>
          </w:tcPr>
          <w:p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>
            <w:pPr>
              <w:jc w:val="center"/>
              <w:rPr>
                <w:rFonts w:hint="eastAsia" w:ascii="黑体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08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</w:tbl>
    <w:p>
      <w:pPr>
        <w:spacing w:line="360" w:lineRule="auto"/>
        <w:jc w:val="left"/>
        <w:rPr>
          <w:rFonts w:ascii="Arial" w:hAnsi="Arial"/>
          <w:b/>
          <w:sz w:val="20"/>
        </w:rPr>
      </w:pPr>
    </w:p>
    <w:p>
      <w:pPr>
        <w:spacing w:line="360" w:lineRule="auto"/>
        <w:jc w:val="left"/>
        <w:rPr>
          <w:rFonts w:ascii="Arial" w:hAnsi="Arial"/>
          <w:b/>
          <w:sz w:val="20"/>
        </w:rPr>
      </w:pPr>
    </w:p>
    <w:p>
      <w:pPr>
        <w:spacing w:line="360" w:lineRule="auto"/>
        <w:jc w:val="left"/>
        <w:rPr>
          <w:rFonts w:ascii="Arial" w:hAnsi="Arial"/>
          <w:b/>
          <w:sz w:val="20"/>
        </w:rPr>
      </w:pPr>
    </w:p>
    <w:p>
      <w:pPr>
        <w:spacing w:line="360" w:lineRule="auto"/>
        <w:jc w:val="left"/>
        <w:rPr>
          <w:rFonts w:ascii="Arial" w:hAnsi="Arial"/>
          <w:b/>
          <w:sz w:val="20"/>
        </w:rPr>
      </w:pPr>
    </w:p>
    <w:p>
      <w:pPr>
        <w:spacing w:line="360" w:lineRule="auto"/>
        <w:jc w:val="center"/>
        <w:rPr>
          <w:rFonts w:hint="eastAsia" w:ascii="宋体"/>
          <w:sz w:val="30"/>
        </w:rPr>
      </w:pPr>
      <w:r>
        <w:rPr>
          <w:rFonts w:hint="eastAsia" w:ascii="宋体"/>
          <w:sz w:val="30"/>
        </w:rPr>
        <w:t>＜</w:t>
      </w:r>
      <w:r>
        <w:rPr>
          <w:rFonts w:hint="eastAsia" w:ascii="宋体"/>
          <w:sz w:val="30"/>
          <w:lang w:eastAsia="zh-CN"/>
        </w:rPr>
        <w:t>到云</w:t>
      </w:r>
      <w:r>
        <w:rPr>
          <w:rFonts w:hint="eastAsia" w:ascii="宋体"/>
          <w:sz w:val="30"/>
        </w:rPr>
        <w:t>＞</w:t>
      </w:r>
    </w:p>
    <w:p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  <w:bookmarkStart w:id="0" w:name="_Toc10335"/>
      <w:bookmarkStart w:id="1" w:name="_Toc858"/>
      <w:r>
        <w:rPr>
          <w:rFonts w:hint="eastAsia" w:ascii="黑体" w:eastAsia="黑体"/>
          <w:b/>
          <w:sz w:val="52"/>
        </w:rPr>
        <w:t>软件需求说明书</w:t>
      </w:r>
      <w:bookmarkEnd w:id="0"/>
      <w:bookmarkEnd w:id="1"/>
    </w:p>
    <w:p>
      <w:pPr>
        <w:spacing w:line="360" w:lineRule="auto"/>
        <w:jc w:val="left"/>
        <w:rPr>
          <w:rFonts w:hint="eastAsia" w:ascii="Arial" w:hAnsi="Arial"/>
          <w:b/>
          <w:sz w:val="20"/>
        </w:rPr>
      </w:pPr>
    </w:p>
    <w:p>
      <w:pPr>
        <w:spacing w:line="360" w:lineRule="auto"/>
        <w:jc w:val="left"/>
        <w:rPr>
          <w:rFonts w:ascii="Arial" w:hAnsi="Arial"/>
          <w:b/>
          <w:sz w:val="20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default" w:ascii="宋体" w:hAnsi="宋体" w:eastAsia="宋体" w:cs="宋体"/>
          <w:i w:val="0"/>
          <w:color w:val="000000"/>
          <w:spacing w:val="0"/>
          <w:sz w:val="24"/>
          <w:szCs w:val="24"/>
          <w:u w:val="single"/>
          <w:vertAlign w:val="baseline"/>
          <w:lang w:val="en-US" w:eastAsia="zh-CN"/>
        </w:rPr>
      </w:pPr>
      <w:r>
        <w:rPr>
          <w:sz w:val="24"/>
        </w:rPr>
        <w:t xml:space="preserve">      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作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者：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u w:val="single"/>
          <w:vertAlign w:val="baseline"/>
          <w:lang w:val="en-US" w:eastAsia="zh-CN"/>
        </w:rPr>
        <w:t xml:space="preserve"> 190327024-杜宏庆 190327002-蔡际杰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 w:firstLine="2400" w:firstLineChars="100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u w:val="single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u w:val="single"/>
          <w:vertAlign w:val="baseline"/>
          <w:lang w:val="en-US" w:eastAsia="zh-CN"/>
        </w:rPr>
        <w:t xml:space="preserve"> 190327075-王宇胜 190327069-林智杰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 w:firstLine="2400" w:firstLineChars="1000"/>
        <w:jc w:val="left"/>
        <w:rPr>
          <w:sz w:val="24"/>
          <w:u w:val="singl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u w:val="single"/>
          <w:vertAlign w:val="baseline"/>
          <w:lang w:val="en-US" w:eastAsia="zh-CN"/>
        </w:rPr>
        <w:t xml:space="preserve"> 190327061-童文林                 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     2020年3月20日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 xml:space="preserve">       </w:t>
      </w:r>
    </w:p>
    <w:p>
      <w:pPr>
        <w:spacing w:line="360" w:lineRule="auto"/>
        <w:rPr>
          <w:rFonts w:hint="eastAsia" w:eastAsiaTheme="minorEastAsia"/>
          <w:sz w:val="24"/>
          <w:u w:val="single"/>
          <w:lang w:val="en-US" w:eastAsia="zh-CN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</w:t>
      </w:r>
      <w:r>
        <w:rPr>
          <w:sz w:val="24"/>
        </w:rPr>
        <w:t xml:space="preserve"> </w:t>
      </w:r>
      <w:r>
        <w:rPr>
          <w:rFonts w:hint="eastAsia"/>
          <w:sz w:val="24"/>
        </w:rPr>
        <w:t>收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</w:t>
      </w:r>
      <w:r>
        <w:rPr>
          <w:sz w:val="24"/>
          <w:u w:val="single"/>
        </w:rPr>
        <w:t xml:space="preserve">   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p>
      <w:pPr>
        <w:spacing w:line="360" w:lineRule="auto"/>
        <w:rPr>
          <w:rFonts w:hint="eastAsia"/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签收日期：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         </w:t>
      </w:r>
    </w:p>
    <w:p>
      <w:pPr>
        <w:spacing w:line="360" w:lineRule="auto"/>
        <w:rPr>
          <w:rFonts w:hint="eastAsia"/>
          <w:sz w:val="24"/>
          <w:u w:val="single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修改情况记录：</w:t>
      </w:r>
    </w:p>
    <w:tbl>
      <w:tblPr>
        <w:tblStyle w:val="11"/>
        <w:tblW w:w="5960" w:type="dxa"/>
        <w:tblInd w:w="13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620"/>
        <w:gridCol w:w="1080"/>
        <w:gridCol w:w="1260"/>
        <w:gridCol w:w="106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修改批准人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安装日期</w:t>
            </w:r>
          </w:p>
        </w:tc>
        <w:tc>
          <w:tcPr>
            <w:tcW w:w="106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9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V1.0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06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V2.0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V3.0</w:t>
            </w:r>
          </w:p>
        </w:tc>
        <w:tc>
          <w:tcPr>
            <w:tcW w:w="16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>
      <w:pPr>
        <w:pStyle w:val="13"/>
        <w:jc w:val="center"/>
        <w:outlineLvl w:val="0"/>
        <w:rPr>
          <w:rFonts w:hint="eastAsia" w:eastAsia="幼圆"/>
          <w:b/>
          <w:sz w:val="32"/>
        </w:rPr>
      </w:pPr>
      <w:r>
        <w:rPr>
          <w:rFonts w:eastAsia="幼圆"/>
          <w:b/>
          <w:sz w:val="32"/>
        </w:rPr>
        <w:br w:type="page"/>
      </w:r>
      <w:bookmarkStart w:id="2" w:name="_Toc24527"/>
      <w:bookmarkStart w:id="3" w:name="_Toc28851"/>
      <w:r>
        <w:rPr>
          <w:rFonts w:hint="eastAsia" w:eastAsia="幼圆"/>
          <w:b/>
          <w:sz w:val="32"/>
        </w:rPr>
        <w:t>目录</w:t>
      </w:r>
      <w:bookmarkEnd w:id="2"/>
      <w:bookmarkEnd w:id="3"/>
      <w:r>
        <w:rPr>
          <w:rFonts w:hint="eastAsia" w:eastAsia="幼圆"/>
          <w:b/>
          <w:sz w:val="32"/>
        </w:rPr>
        <w:t xml:space="preserve">  </w:t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_Toc858 </w:instrText>
      </w:r>
      <w:r>
        <w:fldChar w:fldCharType="separate"/>
      </w:r>
      <w:r>
        <w:rPr>
          <w:rFonts w:hint="eastAsia" w:ascii="黑体" w:eastAsia="黑体"/>
        </w:rPr>
        <w:t>软件需求说明书</w:t>
      </w:r>
      <w:r>
        <w:tab/>
      </w:r>
      <w:r>
        <w:fldChar w:fldCharType="begin"/>
      </w:r>
      <w:r>
        <w:instrText xml:space="preserve"> PAGEREF _Toc858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_Toc28851 </w:instrText>
      </w:r>
      <w:r>
        <w:fldChar w:fldCharType="separate"/>
      </w:r>
      <w:r>
        <w:rPr>
          <w:rFonts w:hint="eastAsia" w:eastAsia="幼圆"/>
        </w:rPr>
        <w:t>目录</w:t>
      </w:r>
      <w:r>
        <w:tab/>
      </w:r>
      <w:r>
        <w:fldChar w:fldCharType="begin"/>
      </w:r>
      <w:r>
        <w:instrText xml:space="preserve"> PAGEREF _Toc28851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_Toc15612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_Toc15612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_Toc17426 </w:instrText>
      </w:r>
      <w:r>
        <w:fldChar w:fldCharType="separate"/>
      </w:r>
      <w:r>
        <w:rPr>
          <w:rFonts w:hint="eastAsia"/>
        </w:rPr>
        <w:t>1</w:t>
      </w:r>
      <w:r>
        <w:t>.</w:t>
      </w:r>
      <w:r>
        <w:rPr>
          <w:rFonts w:hint="eastAsia"/>
        </w:rPr>
        <w:t>1 编写目的</w:t>
      </w:r>
      <w:r>
        <w:tab/>
      </w:r>
      <w:r>
        <w:fldChar w:fldCharType="begin"/>
      </w:r>
      <w:r>
        <w:instrText xml:space="preserve"> PAGEREF _Toc17426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_Toc12335 </w:instrText>
      </w:r>
      <w:r>
        <w:fldChar w:fldCharType="separate"/>
      </w:r>
      <w:r>
        <w:rPr>
          <w:rFonts w:hint="eastAsia"/>
        </w:rPr>
        <w:t>1</w:t>
      </w:r>
      <w:r>
        <w:t>.</w:t>
      </w:r>
      <w:r>
        <w:rPr>
          <w:rFonts w:hint="eastAsia"/>
        </w:rPr>
        <w:t>2 范围</w:t>
      </w:r>
      <w:r>
        <w:tab/>
      </w:r>
      <w:r>
        <w:fldChar w:fldCharType="begin"/>
      </w:r>
      <w:r>
        <w:instrText xml:space="preserve"> PAGEREF _Toc12335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_Toc22565 </w:instrText>
      </w:r>
      <w:r>
        <w:fldChar w:fldCharType="separate"/>
      </w:r>
      <w:r>
        <w:rPr>
          <w:rFonts w:hint="eastAsia"/>
        </w:rPr>
        <w:t>2 项目概述</w:t>
      </w:r>
      <w:r>
        <w:tab/>
      </w:r>
      <w:r>
        <w:fldChar w:fldCharType="begin"/>
      </w:r>
      <w:r>
        <w:instrText xml:space="preserve"> PAGEREF _Toc22565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_Toc2577 </w:instrText>
      </w:r>
      <w:r>
        <w:fldChar w:fldCharType="separate"/>
      </w:r>
      <w:r>
        <w:rPr>
          <w:rFonts w:hint="eastAsia"/>
        </w:rPr>
        <w:t>2.1 产品描述</w:t>
      </w:r>
      <w:r>
        <w:tab/>
      </w:r>
      <w:r>
        <w:fldChar w:fldCharType="begin"/>
      </w:r>
      <w:r>
        <w:instrText xml:space="preserve"> PAGEREF _Toc2577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_Toc27350 </w:instrText>
      </w:r>
      <w:r>
        <w:fldChar w:fldCharType="separate"/>
      </w:r>
      <w:r>
        <w:rPr>
          <w:rFonts w:hint="eastAsia"/>
        </w:rPr>
        <w:t>2.2 产品功能</w:t>
      </w:r>
      <w:r>
        <w:tab/>
      </w:r>
      <w:r>
        <w:fldChar w:fldCharType="begin"/>
      </w:r>
      <w:r>
        <w:instrText xml:space="preserve"> PAGEREF _Toc27350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_Toc18709 </w:instrText>
      </w:r>
      <w:r>
        <w:fldChar w:fldCharType="separate"/>
      </w:r>
      <w:r>
        <w:rPr>
          <w:rFonts w:hint="eastAsia"/>
        </w:rPr>
        <w:t>2.3 用户特点</w:t>
      </w:r>
      <w:r>
        <w:tab/>
      </w:r>
      <w:r>
        <w:fldChar w:fldCharType="begin"/>
      </w:r>
      <w:r>
        <w:instrText xml:space="preserve"> PAGEREF _Toc18709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_Toc16415 </w:instrText>
      </w:r>
      <w:r>
        <w:fldChar w:fldCharType="separate"/>
      </w:r>
      <w:r>
        <w:rPr>
          <w:rFonts w:hint="eastAsia"/>
        </w:rPr>
        <w:t>2.4 条件约束 </w:t>
      </w:r>
      <w:r>
        <w:tab/>
      </w:r>
      <w:r>
        <w:fldChar w:fldCharType="begin"/>
      </w:r>
      <w:r>
        <w:instrText xml:space="preserve"> PAGEREF _Toc16415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_Toc11104 </w:instrText>
      </w:r>
      <w:r>
        <w:fldChar w:fldCharType="separate"/>
      </w:r>
      <w:r>
        <w:rPr>
          <w:rFonts w:hint="eastAsia"/>
        </w:rPr>
        <w:t>2.5 产品信息结构图</w:t>
      </w:r>
      <w:r>
        <w:tab/>
      </w:r>
      <w:r>
        <w:fldChar w:fldCharType="begin"/>
      </w:r>
      <w:r>
        <w:instrText xml:space="preserve"> PAGEREF _Toc11104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_Toc10097 </w:instrText>
      </w:r>
      <w:r>
        <w:fldChar w:fldCharType="separate"/>
      </w:r>
      <w:r>
        <w:rPr>
          <w:rFonts w:hint="eastAsia"/>
        </w:rPr>
        <w:t>2.6 业务流程</w:t>
      </w:r>
      <w:r>
        <w:tab/>
      </w:r>
      <w:r>
        <w:fldChar w:fldCharType="begin"/>
      </w:r>
      <w:r>
        <w:instrText xml:space="preserve"> PAGEREF _Toc10097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_Toc11507 </w:instrText>
      </w:r>
      <w:r>
        <w:fldChar w:fldCharType="separate"/>
      </w:r>
      <w:r>
        <w:rPr>
          <w:rFonts w:hint="eastAsia"/>
        </w:rPr>
        <w:t>3 具体需求</w:t>
      </w:r>
      <w:r>
        <w:tab/>
      </w:r>
      <w:r>
        <w:fldChar w:fldCharType="begin"/>
      </w:r>
      <w:r>
        <w:instrText xml:space="preserve"> PAGEREF _Toc11507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_Toc21947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登录功能</w:t>
      </w:r>
      <w:r>
        <w:tab/>
      </w:r>
      <w:r>
        <w:fldChar w:fldCharType="begin"/>
      </w:r>
      <w:r>
        <w:instrText xml:space="preserve"> PAGEREF _Toc21947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_Toc31792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管理功能</w:t>
      </w:r>
      <w:r>
        <w:tab/>
      </w:r>
      <w:r>
        <w:fldChar w:fldCharType="begin"/>
      </w:r>
      <w:r>
        <w:instrText xml:space="preserve"> PAGEREF _Toc31792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_Toc86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权限</w:t>
      </w:r>
      <w:r>
        <w:rPr>
          <w:rFonts w:hint="eastAsia"/>
          <w:lang w:eastAsia="zh-CN"/>
        </w:rPr>
        <w:t>管理功能</w:t>
      </w:r>
      <w:r>
        <w:tab/>
      </w:r>
      <w:r>
        <w:fldChar w:fldCharType="begin"/>
      </w:r>
      <w:r>
        <w:instrText xml:space="preserve"> PAGEREF _Toc86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_Toc16257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课程管理功能</w:t>
      </w:r>
      <w:r>
        <w:tab/>
      </w:r>
      <w:r>
        <w:fldChar w:fldCharType="begin"/>
      </w:r>
      <w:r>
        <w:instrText xml:space="preserve"> PAGEREF _Toc16257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_Toc18589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其他管理功能</w:t>
      </w:r>
      <w:r>
        <w:tab/>
      </w:r>
      <w:r>
        <w:fldChar w:fldCharType="begin"/>
      </w:r>
      <w:r>
        <w:instrText xml:space="preserve"> PAGEREF _Toc18589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_Toc7456 </w:instrText>
      </w:r>
      <w:r>
        <w:fldChar w:fldCharType="separate"/>
      </w:r>
      <w:r>
        <w:rPr>
          <w:rFonts w:hint="eastAsia"/>
        </w:rPr>
        <w:t>4 </w:t>
      </w:r>
      <w:r>
        <w:rPr>
          <w:rFonts w:hint="eastAsia"/>
          <w:lang w:eastAsia="zh-CN"/>
        </w:rPr>
        <w:t>页面设计</w:t>
      </w:r>
      <w:r>
        <w:tab/>
      </w:r>
      <w:r>
        <w:fldChar w:fldCharType="begin"/>
      </w:r>
      <w:r>
        <w:instrText xml:space="preserve"> PAGEREF _Toc7456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_Toc17664 </w:instrText>
      </w:r>
      <w:r>
        <w:fldChar w:fldCharType="separate"/>
      </w:r>
      <w:r>
        <w:rPr>
          <w:rFonts w:hint="eastAsia"/>
          <w:lang w:val="en-US" w:eastAsia="zh-CN"/>
        </w:rPr>
        <w:t>4.1 后台登录</w:t>
      </w:r>
      <w:r>
        <w:tab/>
      </w:r>
      <w:r>
        <w:fldChar w:fldCharType="begin"/>
      </w:r>
      <w:r>
        <w:instrText xml:space="preserve"> PAGEREF _Toc17664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_Toc15964 </w:instrText>
      </w:r>
      <w:r>
        <w:fldChar w:fldCharType="separate"/>
      </w:r>
      <w:r>
        <w:rPr>
          <w:rFonts w:hint="eastAsia"/>
          <w:lang w:val="en-US" w:eastAsia="zh-CN"/>
        </w:rPr>
        <w:t>4.1.1 登录界面</w:t>
      </w:r>
      <w:r>
        <w:tab/>
      </w:r>
      <w:r>
        <w:fldChar w:fldCharType="begin"/>
      </w:r>
      <w:r>
        <w:instrText xml:space="preserve"> PAGEREF _Toc15964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_Toc7106 </w:instrText>
      </w:r>
      <w:r>
        <w:fldChar w:fldCharType="separate"/>
      </w:r>
      <w:r>
        <w:rPr>
          <w:rFonts w:hint="eastAsia"/>
          <w:lang w:val="en-US" w:eastAsia="zh-CN"/>
        </w:rPr>
        <w:t>4.1.2 忘记密码界面</w:t>
      </w:r>
      <w:r>
        <w:tab/>
      </w:r>
      <w:r>
        <w:fldChar w:fldCharType="begin"/>
      </w:r>
      <w:r>
        <w:instrText xml:space="preserve"> PAGEREF _Toc7106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_Toc4560 </w:instrText>
      </w:r>
      <w:r>
        <w:fldChar w:fldCharType="separate"/>
      </w:r>
      <w:r>
        <w:rPr>
          <w:rFonts w:hint="eastAsia"/>
          <w:lang w:val="en-US" w:eastAsia="zh-CN"/>
        </w:rPr>
        <w:t>4.1.3 欢迎界面</w:t>
      </w:r>
      <w:r>
        <w:tab/>
      </w:r>
      <w:r>
        <w:fldChar w:fldCharType="begin"/>
      </w:r>
      <w:r>
        <w:instrText xml:space="preserve"> PAGEREF _Toc4560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_Toc1240 </w:instrText>
      </w:r>
      <w:r>
        <w:fldChar w:fldCharType="separate"/>
      </w:r>
      <w:r>
        <w:rPr>
          <w:rFonts w:hint="eastAsia"/>
          <w:lang w:val="en-US" w:eastAsia="zh-CN"/>
        </w:rPr>
        <w:t>4.2 用户管理</w:t>
      </w:r>
      <w:r>
        <w:tab/>
      </w:r>
      <w:r>
        <w:fldChar w:fldCharType="begin"/>
      </w:r>
      <w:r>
        <w:instrText xml:space="preserve"> PAGEREF _Toc1240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_Toc27738 </w:instrText>
      </w:r>
      <w:r>
        <w:fldChar w:fldCharType="separate"/>
      </w:r>
      <w:r>
        <w:rPr>
          <w:rFonts w:hint="eastAsia"/>
          <w:lang w:val="en-US" w:eastAsia="zh-CN"/>
        </w:rPr>
        <w:t>4.3 权限管理</w:t>
      </w:r>
      <w:r>
        <w:tab/>
      </w:r>
      <w:r>
        <w:fldChar w:fldCharType="begin"/>
      </w:r>
      <w:r>
        <w:instrText xml:space="preserve"> PAGEREF _Toc27738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_Toc29561 </w:instrText>
      </w:r>
      <w:r>
        <w:fldChar w:fldCharType="separate"/>
      </w:r>
      <w:r>
        <w:rPr>
          <w:rFonts w:hint="eastAsia"/>
          <w:lang w:val="en-US" w:eastAsia="zh-CN"/>
        </w:rPr>
        <w:t>4.3.1角色管理</w:t>
      </w:r>
      <w:r>
        <w:tab/>
      </w:r>
      <w:r>
        <w:fldChar w:fldCharType="begin"/>
      </w:r>
      <w:r>
        <w:instrText xml:space="preserve"> PAGEREF _Toc29561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_Toc26334 </w:instrText>
      </w:r>
      <w:r>
        <w:fldChar w:fldCharType="separate"/>
      </w:r>
      <w:r>
        <w:rPr>
          <w:rFonts w:hint="eastAsia"/>
          <w:lang w:val="en-US" w:eastAsia="zh-CN"/>
        </w:rPr>
        <w:t>4.3.2 权限列表</w:t>
      </w:r>
      <w:r>
        <w:tab/>
      </w:r>
      <w:r>
        <w:fldChar w:fldCharType="begin"/>
      </w:r>
      <w:r>
        <w:instrText xml:space="preserve"> PAGEREF _Toc26334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_Toc27992 </w:instrText>
      </w:r>
      <w:r>
        <w:fldChar w:fldCharType="separate"/>
      </w:r>
      <w:r>
        <w:rPr>
          <w:rFonts w:hint="eastAsia"/>
          <w:lang w:val="en-US" w:eastAsia="zh-CN"/>
        </w:rPr>
        <w:t>4.4 课程管理</w:t>
      </w:r>
      <w:r>
        <w:tab/>
      </w:r>
      <w:r>
        <w:fldChar w:fldCharType="begin"/>
      </w:r>
      <w:r>
        <w:instrText xml:space="preserve"> PAGEREF _Toc27992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_Toc1818 </w:instrText>
      </w:r>
      <w:r>
        <w:fldChar w:fldCharType="separate"/>
      </w:r>
      <w:r>
        <w:rPr>
          <w:rFonts w:hint="eastAsia"/>
          <w:lang w:val="en-US" w:eastAsia="zh-CN"/>
        </w:rPr>
        <w:t>4.4.1 院系管理</w:t>
      </w:r>
      <w:r>
        <w:tab/>
      </w:r>
      <w:r>
        <w:fldChar w:fldCharType="begin"/>
      </w:r>
      <w:r>
        <w:instrText xml:space="preserve"> PAGEREF _Toc1818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_Toc1198 </w:instrText>
      </w:r>
      <w:r>
        <w:fldChar w:fldCharType="separate"/>
      </w:r>
      <w:r>
        <w:rPr>
          <w:rFonts w:hint="eastAsia"/>
          <w:lang w:val="en-US" w:eastAsia="zh-CN"/>
        </w:rPr>
        <w:t>4.4.1 课程列表</w:t>
      </w:r>
      <w:r>
        <w:tab/>
      </w:r>
      <w:r>
        <w:fldChar w:fldCharType="begin"/>
      </w:r>
      <w:r>
        <w:instrText xml:space="preserve"> PAGEREF _Toc1198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_Toc29716 </w:instrText>
      </w:r>
      <w:r>
        <w:fldChar w:fldCharType="separate"/>
      </w:r>
      <w:r>
        <w:rPr>
          <w:rFonts w:hint="eastAsia"/>
          <w:lang w:val="en-US" w:eastAsia="zh-CN"/>
        </w:rPr>
        <w:t>4.5 菜单管理</w:t>
      </w:r>
      <w:r>
        <w:tab/>
      </w:r>
      <w:r>
        <w:fldChar w:fldCharType="begin"/>
      </w:r>
      <w:r>
        <w:instrText xml:space="preserve"> PAGEREF _Toc29716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_Toc21361 </w:instrText>
      </w:r>
      <w:r>
        <w:fldChar w:fldCharType="separate"/>
      </w:r>
      <w:r>
        <w:rPr>
          <w:rFonts w:hint="eastAsia"/>
          <w:lang w:val="en-US" w:eastAsia="zh-CN"/>
        </w:rPr>
        <w:t>4.5.1 菜单列表</w:t>
      </w:r>
      <w:r>
        <w:tab/>
      </w:r>
      <w:r>
        <w:fldChar w:fldCharType="begin"/>
      </w:r>
      <w:r>
        <w:instrText xml:space="preserve"> PAGEREF _Toc21361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_Toc15072 </w:instrText>
      </w:r>
      <w:r>
        <w:fldChar w:fldCharType="separate"/>
      </w:r>
      <w:r>
        <w:rPr>
          <w:rFonts w:hint="eastAsia"/>
          <w:lang w:val="en-US" w:eastAsia="zh-CN"/>
        </w:rPr>
        <w:t>4.6 系统管理</w:t>
      </w:r>
      <w:r>
        <w:tab/>
      </w:r>
      <w:r>
        <w:fldChar w:fldCharType="begin"/>
      </w:r>
      <w:r>
        <w:instrText xml:space="preserve"> PAGEREF _Toc15072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_Toc2414 </w:instrText>
      </w:r>
      <w:r>
        <w:fldChar w:fldCharType="separate"/>
      </w:r>
      <w:r>
        <w:rPr>
          <w:rFonts w:hint="eastAsia"/>
          <w:lang w:val="en-US" w:eastAsia="zh-CN"/>
        </w:rPr>
        <w:t>4.6.1 数据字典</w:t>
      </w:r>
      <w:r>
        <w:tab/>
      </w:r>
      <w:r>
        <w:fldChar w:fldCharType="begin"/>
      </w:r>
      <w:r>
        <w:instrText xml:space="preserve"> PAGEREF _Toc2414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_Toc3807 </w:instrText>
      </w:r>
      <w:r>
        <w:fldChar w:fldCharType="separate"/>
      </w:r>
      <w:r>
        <w:rPr>
          <w:rFonts w:hint="eastAsia"/>
          <w:lang w:val="en-US" w:eastAsia="zh-CN"/>
        </w:rPr>
        <w:t>4.6.2 参数设置</w:t>
      </w:r>
      <w:r>
        <w:tab/>
      </w:r>
      <w:r>
        <w:fldChar w:fldCharType="begin"/>
      </w:r>
      <w:r>
        <w:instrText xml:space="preserve"> PAGEREF _Toc3807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_Toc27690 </w:instrText>
      </w:r>
      <w:r>
        <w:fldChar w:fldCharType="separate"/>
      </w:r>
      <w:r>
        <w:rPr>
          <w:rFonts w:hint="eastAsia"/>
          <w:lang w:val="en-US" w:eastAsia="zh-CN"/>
        </w:rPr>
        <w:t>5 数据字典</w:t>
      </w:r>
      <w:r>
        <w:tab/>
      </w:r>
      <w:r>
        <w:fldChar w:fldCharType="begin"/>
      </w:r>
      <w:r>
        <w:instrText xml:space="preserve"> PAGEREF _Toc27690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_Toc2208 </w:instrText>
      </w:r>
      <w:r>
        <w:fldChar w:fldCharType="separate"/>
      </w:r>
      <w:r>
        <w:rPr>
          <w:rFonts w:hint="eastAsia"/>
          <w:lang w:val="en-US" w:eastAsia="zh-CN"/>
        </w:rPr>
        <w:t>5.1 字段说明</w:t>
      </w:r>
      <w:r>
        <w:tab/>
      </w:r>
      <w:r>
        <w:fldChar w:fldCharType="begin"/>
      </w:r>
      <w:r>
        <w:instrText xml:space="preserve"> PAGEREF _Toc2208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_Toc24232 </w:instrText>
      </w:r>
      <w:r>
        <w:fldChar w:fldCharType="separate"/>
      </w:r>
      <w:r>
        <w:rPr>
          <w:rFonts w:hint="eastAsia"/>
          <w:lang w:val="en-US" w:eastAsia="zh-CN"/>
        </w:rPr>
        <w:t>6 信息结构图</w:t>
      </w:r>
      <w:r>
        <w:tab/>
      </w:r>
      <w:r>
        <w:fldChar w:fldCharType="begin"/>
      </w:r>
      <w:r>
        <w:instrText xml:space="preserve"> PAGEREF _Toc24232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_Toc16643 </w:instrText>
      </w:r>
      <w:r>
        <w:fldChar w:fldCharType="separate"/>
      </w:r>
      <w:r>
        <w:rPr>
          <w:rFonts w:hint="eastAsia"/>
          <w:lang w:val="en-US" w:eastAsia="zh-CN"/>
        </w:rPr>
        <w:t>7 产品结构图</w:t>
      </w:r>
      <w:r>
        <w:tab/>
      </w:r>
      <w:r>
        <w:fldChar w:fldCharType="begin"/>
      </w:r>
      <w:r>
        <w:instrText xml:space="preserve"> PAGEREF _Toc16643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13"/>
        <w:tabs>
          <w:tab w:val="left" w:pos="2401"/>
        </w:tabs>
        <w:ind w:left="0" w:leftChars="0" w:firstLine="0" w:firstLineChars="0"/>
        <w:rPr>
          <w:rFonts w:hint="eastAsia" w:eastAsia="幼圆"/>
          <w:b/>
          <w:sz w:val="32"/>
          <w:lang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eastAsia="幼圆"/>
          <w:lang w:eastAsia="zh-CN"/>
        </w:rPr>
        <w:tab/>
      </w:r>
    </w:p>
    <w:p>
      <w:pPr>
        <w:pStyle w:val="2"/>
        <w:rPr>
          <w:rFonts w:hint="eastAsia"/>
        </w:rPr>
      </w:pPr>
      <w:bookmarkStart w:id="4" w:name="_Toc436445617"/>
      <w:bookmarkStart w:id="5" w:name="_Toc18695"/>
      <w:bookmarkStart w:id="6" w:name="_Toc18681"/>
      <w:bookmarkStart w:id="7" w:name="_Toc15612"/>
      <w:r>
        <w:rPr>
          <w:rFonts w:hint="eastAsia"/>
        </w:rPr>
        <w:t xml:space="preserve">1 </w:t>
      </w:r>
      <w:bookmarkEnd w:id="4"/>
      <w:r>
        <w:rPr>
          <w:rFonts w:hint="eastAsia"/>
        </w:rPr>
        <w:t>引言</w:t>
      </w:r>
      <w:bookmarkEnd w:id="5"/>
      <w:bookmarkEnd w:id="6"/>
      <w:bookmarkEnd w:id="7"/>
    </w:p>
    <w:p>
      <w:pPr>
        <w:pStyle w:val="3"/>
        <w:rPr>
          <w:rFonts w:hint="eastAsia"/>
        </w:rPr>
      </w:pPr>
      <w:bookmarkStart w:id="8" w:name="_Toc436445618"/>
      <w:bookmarkStart w:id="9" w:name="_Toc30908"/>
      <w:bookmarkStart w:id="10" w:name="_Toc17426"/>
      <w:bookmarkStart w:id="11" w:name="_Toc20359"/>
      <w:r>
        <w:rPr>
          <w:rFonts w:hint="eastAsia"/>
        </w:rPr>
        <w:t>1</w:t>
      </w:r>
      <w:r>
        <w:t>.</w:t>
      </w:r>
      <w:r>
        <w:rPr>
          <w:rFonts w:hint="eastAsia"/>
        </w:rPr>
        <w:t>1 编写目的</w:t>
      </w:r>
      <w:bookmarkEnd w:id="8"/>
      <w:bookmarkEnd w:id="9"/>
      <w:bookmarkEnd w:id="10"/>
      <w:bookmarkEnd w:id="11"/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  <w:sz w:val="24"/>
          <w:szCs w:val="24"/>
        </w:rPr>
        <w:t>本需求文档的目的是说明学生签到系统在</w:t>
      </w:r>
      <w:r>
        <w:rPr>
          <w:rFonts w:hint="eastAsia"/>
          <w:sz w:val="24"/>
          <w:szCs w:val="24"/>
          <w:lang w:eastAsia="zh-CN"/>
        </w:rPr>
        <w:t>后台管理系统</w:t>
      </w:r>
      <w:r>
        <w:rPr>
          <w:rFonts w:hint="eastAsia"/>
          <w:sz w:val="24"/>
          <w:szCs w:val="24"/>
        </w:rPr>
        <w:t>上运行的性能要求及要实现的功能，为进一步的产品设计与实现打下基础。本文档以文档的形式将用户对系统的需求初步固定下来，是与用户沟通的成果，也供用户验收项目是参考。本文档预期读者为：项目管理人员、软件设计人员、编程人员、测试人员等项目相关人员。</w:t>
      </w:r>
    </w:p>
    <w:p>
      <w:pPr>
        <w:pStyle w:val="3"/>
        <w:rPr>
          <w:rFonts w:hint="eastAsia"/>
        </w:rPr>
      </w:pPr>
      <w:bookmarkStart w:id="12" w:name="_Toc12335"/>
      <w:bookmarkStart w:id="13" w:name="_Toc6817"/>
      <w:bookmarkStart w:id="14" w:name="_Toc30331"/>
      <w:bookmarkStart w:id="15" w:name="_Toc436445619"/>
      <w:r>
        <w:rPr>
          <w:rFonts w:hint="eastAsia"/>
        </w:rPr>
        <w:t>1</w:t>
      </w:r>
      <w:r>
        <w:t>.</w:t>
      </w:r>
      <w:r>
        <w:rPr>
          <w:rFonts w:hint="eastAsia"/>
        </w:rPr>
        <w:t>2 范围</w:t>
      </w:r>
      <w:bookmarkEnd w:id="12"/>
      <w:bookmarkEnd w:id="13"/>
      <w:bookmarkEnd w:id="14"/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>
      <w:pPr>
        <w:numPr>
          <w:ilvl w:val="0"/>
          <w:numId w:val="1"/>
        </w:numPr>
        <w:tabs>
          <w:tab w:val="left" w:pos="900"/>
          <w:tab w:val="clear" w:pos="720"/>
        </w:tabs>
        <w:spacing w:line="360" w:lineRule="auto"/>
        <w:ind w:left="9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软件名称：</w:t>
      </w:r>
      <w:r>
        <w:rPr>
          <w:rFonts w:hint="eastAsia"/>
          <w:sz w:val="24"/>
          <w:szCs w:val="24"/>
          <w:lang w:eastAsia="zh-CN"/>
        </w:rPr>
        <w:t>到云后台管理系统</w:t>
      </w:r>
    </w:p>
    <w:p>
      <w:pPr>
        <w:numPr>
          <w:ilvl w:val="0"/>
          <w:numId w:val="1"/>
        </w:numPr>
        <w:tabs>
          <w:tab w:val="left" w:pos="900"/>
          <w:tab w:val="clear" w:pos="720"/>
        </w:tabs>
        <w:spacing w:line="360" w:lineRule="auto"/>
        <w:ind w:left="900"/>
        <w:rPr>
          <w:rFonts w:hint="eastAsia"/>
        </w:rPr>
      </w:pPr>
      <w:r>
        <w:rPr>
          <w:rFonts w:hint="eastAsia"/>
          <w:sz w:val="24"/>
          <w:szCs w:val="24"/>
        </w:rPr>
        <w:t>本软件集</w:t>
      </w:r>
      <w:r>
        <w:rPr>
          <w:rFonts w:hint="eastAsia"/>
          <w:sz w:val="24"/>
          <w:szCs w:val="24"/>
          <w:lang w:val="en-US" w:eastAsia="zh-CN"/>
        </w:rPr>
        <w:t>用户管理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角色</w:t>
      </w:r>
      <w:r>
        <w:rPr>
          <w:rFonts w:hint="eastAsia"/>
          <w:sz w:val="24"/>
          <w:szCs w:val="24"/>
        </w:rPr>
        <w:t>管理与</w:t>
      </w:r>
      <w:r>
        <w:rPr>
          <w:rFonts w:hint="eastAsia"/>
          <w:sz w:val="24"/>
          <w:szCs w:val="24"/>
          <w:lang w:val="en-US" w:eastAsia="zh-CN"/>
        </w:rPr>
        <w:t>权限管理为</w:t>
      </w:r>
      <w:r>
        <w:rPr>
          <w:rFonts w:hint="eastAsia"/>
          <w:sz w:val="24"/>
          <w:szCs w:val="24"/>
        </w:rPr>
        <w:t>一体，用户不必在多个软件切换，增加用户的体验感，同时促进学校等各个部门更加电子化，智能化地管理学生出勤，学生成绩，学校课程等，从而提高学校管理的效率。</w:t>
      </w:r>
    </w:p>
    <w:bookmarkEnd w:id="15"/>
    <w:p>
      <w:pPr>
        <w:pStyle w:val="2"/>
        <w:rPr>
          <w:rFonts w:hint="eastAsia"/>
        </w:rPr>
      </w:pPr>
      <w:bookmarkStart w:id="16" w:name="_Toc436445620"/>
      <w:bookmarkStart w:id="17" w:name="_Toc22565"/>
      <w:bookmarkStart w:id="18" w:name="_Toc9457"/>
      <w:bookmarkStart w:id="19" w:name="_Toc2193"/>
      <w:r>
        <w:rPr>
          <w:rFonts w:hint="eastAsia"/>
        </w:rPr>
        <w:t xml:space="preserve">2 </w:t>
      </w:r>
      <w:bookmarkEnd w:id="16"/>
      <w:r>
        <w:rPr>
          <w:rFonts w:hint="eastAsia"/>
        </w:rPr>
        <w:t>项目概述</w:t>
      </w:r>
      <w:bookmarkEnd w:id="17"/>
      <w:bookmarkEnd w:id="18"/>
      <w:bookmarkEnd w:id="19"/>
    </w:p>
    <w:p>
      <w:pPr>
        <w:pStyle w:val="3"/>
        <w:rPr>
          <w:rFonts w:hint="eastAsia"/>
        </w:rPr>
      </w:pPr>
      <w:bookmarkStart w:id="20" w:name="_Toc30604"/>
      <w:bookmarkStart w:id="21" w:name="_Toc2577"/>
      <w:bookmarkStart w:id="22" w:name="_Toc20050"/>
      <w:bookmarkStart w:id="23" w:name="_Toc436445624"/>
      <w:r>
        <w:rPr>
          <w:rFonts w:hint="eastAsia"/>
        </w:rPr>
        <w:t>2.1 产品描述</w:t>
      </w:r>
      <w:bookmarkEnd w:id="20"/>
      <w:bookmarkEnd w:id="21"/>
      <w:bookmarkEnd w:id="22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 w:firstLine="480" w:firstLineChars="20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本产品为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eastAsia="zh-CN"/>
        </w:rPr>
        <w:t>后台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管理系统,目的在于管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eastAsia="zh-CN"/>
        </w:rPr>
        <w:t>理用户、角色、权限相关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信息.由五个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eastAsia="zh-CN"/>
        </w:rPr>
        <w:t>部分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组成,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eastAsia="zh-CN"/>
        </w:rPr>
        <w:t>分别为设置按钮，设置菜单，菜单管理，角色管理，用户管理。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eastAsia="zh-CN"/>
        </w:rPr>
        <w:drawing>
          <wp:inline distT="0" distB="0" distL="114300" distR="114300">
            <wp:extent cx="5262245" cy="2670175"/>
            <wp:effectExtent l="0" t="0" r="14605" b="15875"/>
            <wp:docPr id="22" name="图片 2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24" w:name="_Toc28431"/>
      <w:bookmarkStart w:id="25" w:name="_Toc19959"/>
      <w:bookmarkStart w:id="26" w:name="_Toc27350"/>
      <w:r>
        <w:rPr>
          <w:rFonts w:hint="eastAsia"/>
        </w:rPr>
        <w:t>2.2 产品功能</w:t>
      </w:r>
      <w:bookmarkEnd w:id="24"/>
      <w:bookmarkEnd w:id="25"/>
      <w:bookmarkEnd w:id="26"/>
    </w:p>
    <w:p>
      <w:pPr>
        <w:spacing w:line="360" w:lineRule="auto"/>
        <w:ind w:firstLine="480" w:firstLineChars="200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通过本软件学生可以通过二维码加入老师的班课，自我信息管理，进行签到，查看课表，查询成绩；老师可以创建班课，发起（关闭）签到，查看学生签到情况，管理学生所得签到成绩等考勤相关的事务，管理员可以查看学生信息，分析老师课堂状态，为学校设置合理的作息时间。</w:t>
      </w:r>
    </w:p>
    <w:p>
      <w:pPr>
        <w:pStyle w:val="3"/>
        <w:rPr>
          <w:rFonts w:hint="eastAsia"/>
        </w:rPr>
      </w:pPr>
      <w:bookmarkStart w:id="27" w:name="_Toc5324"/>
      <w:bookmarkStart w:id="28" w:name="_Toc18709"/>
      <w:bookmarkStart w:id="29" w:name="_Toc26485"/>
      <w:r>
        <w:rPr>
          <w:rFonts w:hint="eastAsia"/>
        </w:rPr>
        <w:t>2.3 用户特点</w:t>
      </w:r>
      <w:bookmarkEnd w:id="27"/>
      <w:bookmarkEnd w:id="28"/>
      <w:bookmarkEnd w:id="29"/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bookmarkStart w:id="30" w:name="_Toc13386704"/>
      <w:r>
        <w:rPr>
          <w:rFonts w:hint="eastAsia"/>
          <w:sz w:val="24"/>
          <w:szCs w:val="24"/>
        </w:rPr>
        <w:t>本系统是面向学校学生信息管理而开发的，由于系统的界面清晰、美观，操作简单、方便，所以操作人员只需要具备一定的电脑操作技能即可。管理员（维护人员）不需要任何数据库专业技能知识。本系统可以极大的提高工作效率、保证学生最大的出勤率，预期使用频度较高。</w:t>
      </w:r>
      <w:bookmarkEnd w:id="30"/>
    </w:p>
    <w:p>
      <w:pPr>
        <w:pStyle w:val="3"/>
        <w:rPr>
          <w:rFonts w:hint="eastAsia"/>
        </w:rPr>
      </w:pPr>
      <w:bookmarkStart w:id="31" w:name="_Toc16415"/>
      <w:bookmarkStart w:id="32" w:name="_Toc12778"/>
      <w:bookmarkStart w:id="33" w:name="_Toc28271"/>
      <w:r>
        <w:rPr>
          <w:rFonts w:hint="eastAsia"/>
        </w:rPr>
        <w:t>2.4 条件约束 </w:t>
      </w:r>
      <w:bookmarkEnd w:id="31"/>
      <w:bookmarkEnd w:id="32"/>
      <w:bookmarkEnd w:id="33"/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bookmarkStart w:id="34" w:name="_Toc13386706"/>
      <w:r>
        <w:rPr>
          <w:rFonts w:hint="eastAsia"/>
          <w:sz w:val="24"/>
          <w:szCs w:val="24"/>
        </w:rPr>
        <w:t>应用本系统是学校老师、</w:t>
      </w:r>
      <w:r>
        <w:rPr>
          <w:rFonts w:hint="eastAsia"/>
          <w:sz w:val="24"/>
          <w:szCs w:val="24"/>
          <w:lang w:eastAsia="zh-CN"/>
        </w:rPr>
        <w:t>助教</w:t>
      </w:r>
      <w:r>
        <w:rPr>
          <w:rFonts w:hint="eastAsia"/>
          <w:sz w:val="24"/>
          <w:szCs w:val="24"/>
        </w:rPr>
        <w:t>和开发人员，系统结合学生自身情况，对学生信息管理业务中学生信息、课程信息，签到情况等查询、维护提供完全的计算机管理，实现以下功能: 学生签到，查看学生签到情况，学生信息管理，学生信息添加。系统管理员在使用的基础上还可以对用户进行管理（清除学生签到人员列表</w:t>
      </w:r>
      <w:r>
        <w:rPr>
          <w:rFonts w:hint="eastAsia"/>
          <w:sz w:val="24"/>
          <w:szCs w:val="24"/>
          <w:lang w:eastAsia="zh-CN"/>
        </w:rPr>
        <w:t>等</w:t>
      </w:r>
      <w:r>
        <w:rPr>
          <w:rFonts w:hint="eastAsia"/>
          <w:sz w:val="24"/>
          <w:szCs w:val="24"/>
        </w:rPr>
        <w:t>）。</w:t>
      </w:r>
      <w:bookmarkEnd w:id="34"/>
    </w:p>
    <w:p>
      <w:pPr>
        <w:pStyle w:val="3"/>
        <w:rPr>
          <w:rFonts w:hint="eastAsia"/>
        </w:rPr>
      </w:pPr>
      <w:bookmarkStart w:id="35" w:name="_Toc32003"/>
      <w:bookmarkStart w:id="36" w:name="_Toc11104"/>
      <w:bookmarkStart w:id="37" w:name="_Toc8724"/>
      <w:r>
        <w:rPr>
          <w:rFonts w:hint="eastAsia"/>
        </w:rPr>
        <w:t>2.5 产品信息结构图</w:t>
      </w:r>
      <w:bookmarkEnd w:id="35"/>
      <w:bookmarkEnd w:id="36"/>
      <w:bookmarkEnd w:id="3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2488565"/>
            <wp:effectExtent l="0" t="0" r="9525" b="6985"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38" w:name="_Toc9367"/>
      <w:bookmarkStart w:id="39" w:name="_Toc10097"/>
      <w:bookmarkStart w:id="40" w:name="_Toc3089"/>
      <w:r>
        <w:rPr>
          <w:rFonts w:hint="eastAsia"/>
        </w:rPr>
        <w:t>2.6 业务流程</w:t>
      </w:r>
      <w:bookmarkEnd w:id="38"/>
      <w:bookmarkEnd w:id="39"/>
      <w:bookmarkEnd w:id="40"/>
    </w:p>
    <w:p>
      <w:r>
        <w:fldChar w:fldCharType="begin"/>
      </w:r>
      <w:r>
        <w:instrText xml:space="preserve">INCLUDEPICTURE \d "https://qqadapt.qpic.cn/txdocpic/0/c68ed3a773ff6025bafb83cf93d70697/0?w=848&amp;h=401" \* MERGEFORMATINET </w:instrText>
      </w:r>
      <w:r>
        <w:fldChar w:fldCharType="separate"/>
      </w:r>
      <w:r>
        <w:drawing>
          <wp:inline distT="0" distB="0" distL="114300" distR="114300">
            <wp:extent cx="5608955" cy="2872740"/>
            <wp:effectExtent l="0" t="0" r="1079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rPr>
          <w:rFonts w:hint="eastAsia"/>
        </w:rPr>
      </w:pPr>
      <w:bookmarkStart w:id="41" w:name="_Toc11507"/>
      <w:bookmarkStart w:id="42" w:name="_Toc7971"/>
      <w:bookmarkStart w:id="43" w:name="_Toc18121"/>
      <w:r>
        <w:rPr>
          <w:rFonts w:hint="eastAsia"/>
        </w:rPr>
        <w:t xml:space="preserve">3 </w:t>
      </w:r>
      <w:bookmarkEnd w:id="23"/>
      <w:r>
        <w:rPr>
          <w:rFonts w:hint="eastAsia"/>
        </w:rPr>
        <w:t>具体需求</w:t>
      </w:r>
      <w:bookmarkEnd w:id="41"/>
      <w:bookmarkEnd w:id="42"/>
      <w:bookmarkEnd w:id="43"/>
    </w:p>
    <w:p>
      <w:pPr>
        <w:pStyle w:val="3"/>
        <w:rPr>
          <w:rFonts w:hint="eastAsia"/>
        </w:rPr>
      </w:pPr>
      <w:bookmarkStart w:id="44" w:name="_Toc21483"/>
      <w:bookmarkStart w:id="45" w:name="_Toc22559"/>
      <w:bookmarkStart w:id="46" w:name="_Toc21947"/>
      <w:r>
        <w:t>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登录功能</w:t>
      </w:r>
      <w:bookmarkEnd w:id="44"/>
      <w:bookmarkEnd w:id="45"/>
      <w:bookmarkEnd w:id="46"/>
    </w:p>
    <w:p>
      <w:pPr>
        <w:spacing w:line="360" w:lineRule="auto"/>
        <w:ind w:firstLine="480" w:firstLineChars="200"/>
        <w:rPr>
          <w:rFonts w:hint="default" w:ascii="宋体" w:hAnsi="宋体" w:cs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</w:rPr>
        <w:t>用户登录需要填写以下信息：学号/工号，密码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sz w:val="24"/>
          <w:szCs w:val="24"/>
        </w:rPr>
        <w:t>用户登录的加工过程：1.判断用户输入的学号/工号与密码是否一致。若不一致，给予用户提示。用户登录成功的输出：页面跳转到主界面。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支持管理员和老师登录。</w:t>
      </w:r>
    </w:p>
    <w:p>
      <w:pPr>
        <w:pStyle w:val="3"/>
        <w:rPr>
          <w:rFonts w:hint="eastAsia"/>
          <w:lang w:val="en-US"/>
        </w:rPr>
      </w:pPr>
      <w:bookmarkStart w:id="47" w:name="_Toc15280"/>
      <w:bookmarkStart w:id="48" w:name="_Toc31792"/>
      <w: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管理功能</w:t>
      </w:r>
      <w:bookmarkEnd w:id="47"/>
      <w:bookmarkEnd w:id="48"/>
    </w:p>
    <w:p>
      <w:pPr>
        <w:spacing w:line="360" w:lineRule="auto"/>
        <w:rPr>
          <w:rFonts w:hint="default" w:ascii="宋体" w:hAnsi="宋体" w:cs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对所有用户的信息进行管理，提供增加用户、删除用户、修改用户信息以及设置用户角色等功能。</w:t>
      </w:r>
    </w:p>
    <w:p>
      <w:pPr>
        <w:pStyle w:val="3"/>
        <w:rPr>
          <w:rFonts w:hint="eastAsia"/>
          <w:lang w:val="en-US"/>
        </w:rPr>
      </w:pPr>
      <w:bookmarkStart w:id="49" w:name="_Toc2048"/>
      <w:bookmarkStart w:id="50" w:name="_Toc29472"/>
      <w:bookmarkStart w:id="51" w:name="_Toc86"/>
      <w: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权限</w:t>
      </w:r>
      <w:r>
        <w:rPr>
          <w:rFonts w:hint="eastAsia"/>
          <w:lang w:eastAsia="zh-CN"/>
        </w:rPr>
        <w:t>管理功能</w:t>
      </w:r>
      <w:bookmarkEnd w:id="49"/>
      <w:bookmarkEnd w:id="50"/>
      <w:bookmarkEnd w:id="51"/>
    </w:p>
    <w:p>
      <w:pPr>
        <w:spacing w:line="360" w:lineRule="auto"/>
        <w:ind w:firstLine="480" w:firstLineChars="200"/>
        <w:rPr>
          <w:rFonts w:hint="default"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提供修改用户角色以及查看权限等级功能。</w:t>
      </w:r>
    </w:p>
    <w:p>
      <w:pPr>
        <w:pStyle w:val="3"/>
        <w:rPr>
          <w:rFonts w:hint="eastAsia"/>
        </w:rPr>
      </w:pPr>
      <w:bookmarkStart w:id="52" w:name="_Toc5777"/>
      <w:bookmarkStart w:id="53" w:name="_Toc13507"/>
      <w:bookmarkStart w:id="54" w:name="_Toc16257"/>
      <w: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课程管理功能</w:t>
      </w:r>
      <w:bookmarkEnd w:id="52"/>
      <w:bookmarkEnd w:id="53"/>
      <w:bookmarkEnd w:id="54"/>
    </w:p>
    <w:p>
      <w:pPr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对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课程相关信息进行管理，包括院校管理：增加院校、删除院校；课程管理：添加课程、删除课程、修改课程信息以及查询课程。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/>
        </w:rPr>
      </w:pPr>
      <w:bookmarkStart w:id="55" w:name="_Toc23412"/>
      <w:bookmarkStart w:id="56" w:name="_Toc18589"/>
      <w:bookmarkStart w:id="57" w:name="_Toc30701"/>
      <w: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其他管理功能</w:t>
      </w:r>
      <w:bookmarkEnd w:id="55"/>
      <w:bookmarkEnd w:id="56"/>
      <w:bookmarkEnd w:id="57"/>
    </w:p>
    <w:p>
      <w:pPr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包括菜单管理以及系统管理，对数据字典和系统参数进行管理。</w:t>
      </w:r>
    </w:p>
    <w:p>
      <w:pPr>
        <w:pStyle w:val="2"/>
        <w:rPr>
          <w:rFonts w:hint="eastAsia"/>
          <w:lang w:eastAsia="zh-CN"/>
        </w:rPr>
      </w:pPr>
      <w:bookmarkStart w:id="58" w:name="_Toc13729"/>
      <w:bookmarkStart w:id="59" w:name="_Toc7456"/>
      <w:bookmarkStart w:id="60" w:name="_Toc31300"/>
      <w:r>
        <w:rPr>
          <w:rFonts w:hint="eastAsia"/>
        </w:rPr>
        <w:t>4 </w:t>
      </w:r>
      <w:r>
        <w:rPr>
          <w:rFonts w:hint="eastAsia"/>
          <w:lang w:eastAsia="zh-CN"/>
        </w:rPr>
        <w:t>页面设计</w:t>
      </w:r>
      <w:bookmarkEnd w:id="58"/>
      <w:bookmarkEnd w:id="59"/>
      <w:bookmarkEnd w:id="60"/>
    </w:p>
    <w:p>
      <w:pPr>
        <w:pStyle w:val="3"/>
        <w:rPr>
          <w:rFonts w:hint="default"/>
          <w:lang w:val="en-US" w:eastAsia="zh-CN"/>
        </w:rPr>
      </w:pPr>
      <w:bookmarkStart w:id="61" w:name="_Toc31838"/>
      <w:bookmarkStart w:id="62" w:name="_Toc9243"/>
      <w:bookmarkStart w:id="63" w:name="_Toc17664"/>
      <w:r>
        <w:rPr>
          <w:rFonts w:hint="eastAsia"/>
          <w:lang w:val="en-US" w:eastAsia="zh-CN"/>
        </w:rPr>
        <w:t xml:space="preserve">4.1 </w:t>
      </w:r>
      <w:bookmarkEnd w:id="61"/>
      <w:bookmarkEnd w:id="62"/>
      <w:r>
        <w:rPr>
          <w:rFonts w:hint="eastAsia"/>
          <w:lang w:val="en-US" w:eastAsia="zh-CN"/>
        </w:rPr>
        <w:t>后台登录</w:t>
      </w:r>
      <w:bookmarkEnd w:id="63"/>
    </w:p>
    <w:p>
      <w:pPr>
        <w:pStyle w:val="4"/>
        <w:rPr>
          <w:rFonts w:hint="eastAsia"/>
          <w:lang w:val="en-US" w:eastAsia="zh-CN"/>
        </w:rPr>
      </w:pPr>
      <w:bookmarkStart w:id="64" w:name="_Toc15964"/>
      <w:bookmarkStart w:id="65" w:name="_Toc5872"/>
      <w:bookmarkStart w:id="66" w:name="_Toc30986"/>
      <w:r>
        <w:rPr>
          <w:rFonts w:hint="eastAsia"/>
          <w:lang w:val="en-US" w:eastAsia="zh-CN"/>
        </w:rPr>
        <w:t>4.1.1 登录界面</w:t>
      </w:r>
      <w:bookmarkEnd w:id="64"/>
      <w:bookmarkEnd w:id="65"/>
      <w:bookmarkEnd w:id="66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018280"/>
            <wp:effectExtent l="0" t="0" r="127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功能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使用账号密码进行登录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7" w:name="_Toc24330"/>
      <w:bookmarkStart w:id="68" w:name="_Toc7106"/>
      <w:bookmarkStart w:id="69" w:name="_Toc9168"/>
      <w:r>
        <w:rPr>
          <w:rFonts w:hint="eastAsia"/>
          <w:lang w:val="en-US" w:eastAsia="zh-CN"/>
        </w:rPr>
        <w:t>4.1.2 忘记密码界面</w:t>
      </w:r>
      <w:bookmarkEnd w:id="67"/>
      <w:bookmarkEnd w:id="68"/>
      <w:bookmarkEnd w:id="69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018280"/>
            <wp:effectExtent l="0" t="0" r="127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0" w:name="_Toc27074"/>
      <w:bookmarkStart w:id="71" w:name="_Toc27887"/>
      <w:bookmarkStart w:id="72" w:name="_Toc4560"/>
      <w:r>
        <w:rPr>
          <w:rFonts w:hint="eastAsia"/>
          <w:lang w:val="en-US" w:eastAsia="zh-CN"/>
        </w:rPr>
        <w:t>4.1.3 欢迎界面</w:t>
      </w:r>
      <w:bookmarkEnd w:id="70"/>
      <w:bookmarkEnd w:id="71"/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536825"/>
            <wp:effectExtent l="0" t="0" r="9525" b="1587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功能:登录后进入欢迎界面。</w:t>
      </w:r>
    </w:p>
    <w:p>
      <w:pPr>
        <w:pStyle w:val="3"/>
        <w:rPr>
          <w:rFonts w:hint="eastAsia"/>
          <w:lang w:val="en-US" w:eastAsia="zh-CN"/>
        </w:rPr>
      </w:pPr>
      <w:bookmarkStart w:id="73" w:name="_Toc23156"/>
      <w:bookmarkStart w:id="74" w:name="_Toc1240"/>
      <w:bookmarkStart w:id="75" w:name="_Toc7460"/>
      <w:r>
        <w:rPr>
          <w:rFonts w:hint="eastAsia"/>
          <w:lang w:val="en-US" w:eastAsia="zh-CN"/>
        </w:rPr>
        <w:t>4.2 用户管理</w:t>
      </w:r>
      <w:bookmarkEnd w:id="73"/>
      <w:bookmarkEnd w:id="74"/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941445"/>
            <wp:effectExtent l="0" t="0" r="2540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16" w:lineRule="auto"/>
        <w:textAlignment w:val="auto"/>
        <w:rPr>
          <w:rFonts w:hint="default"/>
          <w:lang w:val="en-US" w:eastAsia="zh-CN"/>
        </w:rPr>
      </w:pPr>
      <w:bookmarkStart w:id="76" w:name="_Toc30851"/>
      <w:bookmarkStart w:id="77" w:name="_Toc20764"/>
      <w:bookmarkStart w:id="78" w:name="_Toc27738"/>
      <w:r>
        <w:rPr>
          <w:rFonts w:hint="eastAsia"/>
          <w:lang w:val="en-US" w:eastAsia="zh-CN"/>
        </w:rPr>
        <w:t xml:space="preserve">4.3 </w:t>
      </w:r>
      <w:bookmarkEnd w:id="76"/>
      <w:bookmarkEnd w:id="77"/>
      <w:r>
        <w:rPr>
          <w:rFonts w:hint="eastAsia"/>
          <w:lang w:val="en-US" w:eastAsia="zh-CN"/>
        </w:rPr>
        <w:t>权限管理</w:t>
      </w:r>
      <w:bookmarkEnd w:id="78"/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16" w:lineRule="auto"/>
        <w:jc w:val="left"/>
        <w:textAlignment w:val="auto"/>
        <w:outlineLvl w:val="9"/>
        <w:rPr>
          <w:rFonts w:hint="eastAsia"/>
          <w:lang w:val="en-US" w:eastAsia="zh-CN"/>
        </w:rPr>
      </w:pPr>
      <w:bookmarkStart w:id="79" w:name="_Toc10207"/>
      <w:bookmarkStart w:id="80" w:name="_Toc18226"/>
      <w:bookmarkStart w:id="81" w:name="_Toc29561"/>
      <w:r>
        <w:rPr>
          <w:rFonts w:hint="eastAsia"/>
          <w:lang w:val="en-US" w:eastAsia="zh-CN"/>
        </w:rPr>
        <w:t>4.3.1角色管理</w:t>
      </w:r>
      <w:bookmarkEnd w:id="79"/>
      <w:bookmarkEnd w:id="80"/>
      <w:bookmarkEnd w:id="81"/>
      <w:r>
        <w:drawing>
          <wp:inline distT="0" distB="0" distL="114300" distR="114300">
            <wp:extent cx="5270500" cy="3941445"/>
            <wp:effectExtent l="0" t="0" r="2540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角</w:t>
      </w:r>
      <w:r>
        <w:rPr>
          <w:rFonts w:hint="eastAsia"/>
        </w:rPr>
        <w:t>色管理：角色管理页面可实现对用户的新增、移除、和修改等功能。角色列表包括用户姓名、用户的创建时间、创建人、用户的权限功能设置等信息。</w:t>
      </w:r>
      <w:r>
        <w:rPr>
          <w:rFonts w:hint="eastAsia"/>
          <w:lang w:eastAsia="zh-CN"/>
        </w:rPr>
        <w:t>、</w:t>
      </w:r>
    </w:p>
    <w:p>
      <w:pPr>
        <w:pStyle w:val="4"/>
        <w:rPr>
          <w:rFonts w:hint="default"/>
          <w:lang w:val="en-US" w:eastAsia="zh-CN"/>
        </w:rPr>
      </w:pPr>
      <w:bookmarkStart w:id="82" w:name="_Toc24259"/>
      <w:bookmarkStart w:id="83" w:name="_Toc25984"/>
      <w:bookmarkStart w:id="84" w:name="_Toc26334"/>
      <w:r>
        <w:rPr>
          <w:rFonts w:hint="eastAsia"/>
          <w:lang w:val="en-US" w:eastAsia="zh-CN"/>
        </w:rPr>
        <w:t xml:space="preserve">4.3.2 </w:t>
      </w:r>
      <w:bookmarkEnd w:id="82"/>
      <w:bookmarkEnd w:id="83"/>
      <w:r>
        <w:rPr>
          <w:rFonts w:hint="eastAsia"/>
          <w:lang w:val="en-US" w:eastAsia="zh-CN"/>
        </w:rPr>
        <w:t>权限列表</w:t>
      </w:r>
      <w:bookmarkEnd w:id="8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941445"/>
            <wp:effectExtent l="0" t="0" r="2540" b="571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16" w:lineRule="auto"/>
        <w:textAlignment w:val="auto"/>
        <w:rPr>
          <w:rFonts w:hint="eastAsia"/>
          <w:lang w:val="en-US" w:eastAsia="zh-CN"/>
        </w:rPr>
      </w:pPr>
      <w:bookmarkStart w:id="85" w:name="_Toc27992"/>
      <w:bookmarkStart w:id="86" w:name="_Toc11348"/>
      <w:bookmarkStart w:id="87" w:name="_Toc27938"/>
      <w:r>
        <w:rPr>
          <w:rFonts w:hint="eastAsia"/>
          <w:lang w:val="en-US" w:eastAsia="zh-CN"/>
        </w:rPr>
        <w:t>4.4 课程管理</w:t>
      </w:r>
      <w:bookmarkEnd w:id="85"/>
    </w:p>
    <w:p>
      <w:pPr>
        <w:pStyle w:val="4"/>
        <w:rPr>
          <w:rFonts w:hint="eastAsia"/>
          <w:lang w:val="en-US" w:eastAsia="zh-CN"/>
        </w:rPr>
      </w:pPr>
      <w:bookmarkStart w:id="88" w:name="_Toc1818"/>
      <w:r>
        <w:rPr>
          <w:rFonts w:hint="eastAsia"/>
          <w:lang w:val="en-US" w:eastAsia="zh-CN"/>
        </w:rPr>
        <w:t>4.4.1 院系管理</w:t>
      </w:r>
      <w:bookmarkEnd w:id="86"/>
      <w:bookmarkEnd w:id="87"/>
      <w:bookmarkEnd w:id="8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941445"/>
            <wp:effectExtent l="0" t="0" r="2540" b="571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功能: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管理员</w:t>
      </w:r>
      <w:r>
        <w:rPr>
          <w:rFonts w:ascii="宋体" w:hAnsi="宋体" w:eastAsia="宋体" w:cs="宋体"/>
          <w:sz w:val="24"/>
          <w:szCs w:val="24"/>
        </w:rPr>
        <w:t>设置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和修改</w:t>
      </w:r>
      <w:r>
        <w:rPr>
          <w:rFonts w:ascii="宋体" w:hAnsi="宋体" w:eastAsia="宋体" w:cs="宋体"/>
          <w:sz w:val="24"/>
          <w:szCs w:val="24"/>
        </w:rPr>
        <w:t>学校、学院、系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9" w:name="_Toc1198"/>
      <w:r>
        <w:rPr>
          <w:rFonts w:hint="eastAsia"/>
          <w:lang w:val="en-US" w:eastAsia="zh-CN"/>
        </w:rPr>
        <w:t>4.4.1 课程列表</w:t>
      </w:r>
      <w:bookmarkEnd w:id="89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632835"/>
            <wp:effectExtent l="0" t="0" r="5080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0" w:name="_Toc32570"/>
      <w:bookmarkStart w:id="91" w:name="_Toc9478"/>
      <w:bookmarkStart w:id="92" w:name="_Toc29716"/>
      <w:r>
        <w:rPr>
          <w:rFonts w:hint="eastAsia"/>
          <w:lang w:val="en-US" w:eastAsia="zh-CN"/>
        </w:rPr>
        <w:t xml:space="preserve">4.5 </w:t>
      </w:r>
      <w:bookmarkEnd w:id="90"/>
      <w:bookmarkEnd w:id="91"/>
      <w:r>
        <w:rPr>
          <w:rFonts w:hint="eastAsia"/>
          <w:lang w:val="en-US" w:eastAsia="zh-CN"/>
        </w:rPr>
        <w:t>菜单管理</w:t>
      </w:r>
      <w:bookmarkEnd w:id="92"/>
    </w:p>
    <w:p>
      <w:pPr>
        <w:pStyle w:val="4"/>
        <w:rPr>
          <w:rFonts w:hint="eastAsia"/>
          <w:lang w:val="en-US" w:eastAsia="zh-CN"/>
        </w:rPr>
      </w:pPr>
      <w:bookmarkStart w:id="93" w:name="_Toc21361"/>
      <w:r>
        <w:rPr>
          <w:rFonts w:hint="eastAsia"/>
          <w:lang w:val="en-US" w:eastAsia="zh-CN"/>
        </w:rPr>
        <w:t>4.5.1 菜单列表</w:t>
      </w:r>
      <w:bookmarkEnd w:id="9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732530"/>
            <wp:effectExtent l="0" t="0" r="1905" b="127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94" w:name="_Toc15072"/>
      <w:r>
        <w:rPr>
          <w:rFonts w:hint="eastAsia"/>
          <w:lang w:val="en-US" w:eastAsia="zh-CN"/>
        </w:rPr>
        <w:t>4.6 系统管理</w:t>
      </w:r>
      <w:bookmarkEnd w:id="94"/>
    </w:p>
    <w:p>
      <w:pPr>
        <w:pStyle w:val="4"/>
        <w:rPr>
          <w:rFonts w:hint="default"/>
          <w:lang w:val="en-US" w:eastAsia="zh-CN"/>
        </w:rPr>
      </w:pPr>
      <w:bookmarkStart w:id="95" w:name="_Toc2414"/>
      <w:r>
        <w:rPr>
          <w:rFonts w:hint="eastAsia"/>
          <w:lang w:val="en-US" w:eastAsia="zh-CN"/>
        </w:rPr>
        <w:t>4.6.1 数据字典</w:t>
      </w:r>
      <w:bookmarkEnd w:id="95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3080385"/>
            <wp:effectExtent l="0" t="0" r="11430" b="1333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 w:eastAsia="zh-CN"/>
        </w:rPr>
      </w:pPr>
      <w:bookmarkStart w:id="96" w:name="_Toc3807"/>
      <w:r>
        <w:rPr>
          <w:rFonts w:hint="eastAsia"/>
          <w:lang w:val="en-US" w:eastAsia="zh-CN"/>
        </w:rPr>
        <w:t>4.6.2 参数设置</w:t>
      </w:r>
      <w:bookmarkEnd w:id="9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077335"/>
            <wp:effectExtent l="0" t="0" r="14605" b="698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  <w:bookmarkStart w:id="97" w:name="_Toc27690"/>
      <w:bookmarkStart w:id="98" w:name="_Toc2611"/>
      <w:bookmarkStart w:id="99" w:name="_Toc16850"/>
      <w:r>
        <w:rPr>
          <w:rFonts w:hint="eastAsia"/>
          <w:lang w:val="en-US" w:eastAsia="zh-CN"/>
        </w:rPr>
        <w:t>5 数据字典</w:t>
      </w:r>
      <w:bookmarkEnd w:id="97"/>
      <w:bookmarkEnd w:id="98"/>
      <w:bookmarkEnd w:id="99"/>
    </w:p>
    <w:p>
      <w:pPr>
        <w:pStyle w:val="3"/>
        <w:rPr>
          <w:rFonts w:hint="eastAsia"/>
          <w:lang w:val="en-US" w:eastAsia="zh-CN"/>
        </w:rPr>
      </w:pPr>
      <w:bookmarkStart w:id="100" w:name="_Toc9495"/>
      <w:bookmarkStart w:id="101" w:name="_Toc25684"/>
      <w:bookmarkStart w:id="102" w:name="_Toc2208"/>
      <w:r>
        <w:rPr>
          <w:rFonts w:hint="eastAsia"/>
          <w:lang w:val="en-US" w:eastAsia="zh-CN"/>
        </w:rPr>
        <w:t>5.1 字段说明</w:t>
      </w:r>
      <w:bookmarkEnd w:id="100"/>
      <w:bookmarkEnd w:id="101"/>
      <w:bookmarkEnd w:id="102"/>
      <w:bookmarkStart w:id="109" w:name="_GoBack"/>
      <w:bookmarkEnd w:id="109"/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用户表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assword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nfo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nfo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closeName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ealName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usr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um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telephone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mail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签到表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signId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userU</w:t>
            </w:r>
            <w:r>
              <w:rPr>
                <w:rFonts w:hint="eastAsia"/>
                <w:sz w:val="24"/>
                <w:szCs w:val="24"/>
              </w:rPr>
              <w:t>nfo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ourseId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ime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学校表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schoolId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school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school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学校代码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时间表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scheduleId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begin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ime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term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ime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um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每</w:t>
            </w:r>
            <w:r>
              <w:rPr>
                <w:rFonts w:hint="eastAsia"/>
                <w:sz w:val="24"/>
                <w:szCs w:val="24"/>
              </w:rPr>
              <w:t>周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上课</w:t>
            </w:r>
            <w:r>
              <w:rPr>
                <w:rFonts w:hint="eastAsia"/>
                <w:sz w:val="24"/>
                <w:szCs w:val="24"/>
              </w:rPr>
              <w:t>次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数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菜单表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menu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menu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parent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班级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grade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grade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place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seat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ol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座位列数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seatRow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座位行数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teacher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老师id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院系表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department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department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院系名称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课程表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department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school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学校id</w:t>
            </w:r>
          </w:p>
        </w:tc>
      </w:tr>
    </w:tbl>
    <w:p>
      <w:pPr>
        <w:pStyle w:val="2"/>
        <w:outlineLvl w:val="0"/>
        <w:rPr>
          <w:rFonts w:hint="eastAsia"/>
          <w:lang w:val="en-US" w:eastAsia="zh-CN"/>
        </w:rPr>
      </w:pPr>
      <w:bookmarkStart w:id="103" w:name="_Toc1966"/>
      <w:bookmarkStart w:id="104" w:name="_Toc1887"/>
      <w:bookmarkStart w:id="105" w:name="_Toc24232"/>
      <w:r>
        <w:rPr>
          <w:rFonts w:hint="eastAsia"/>
          <w:lang w:val="en-US" w:eastAsia="zh-CN"/>
        </w:rPr>
        <w:t>6 信息结构图</w:t>
      </w:r>
      <w:bookmarkEnd w:id="103"/>
      <w:bookmarkEnd w:id="104"/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114675"/>
            <wp:effectExtent l="0" t="0" r="6985" b="9525"/>
            <wp:docPr id="1" name="图片 1" descr="数据字典信息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字典信息结构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outlineLvl w:val="0"/>
        <w:rPr>
          <w:rFonts w:hint="eastAsia"/>
          <w:lang w:val="en-US" w:eastAsia="zh-CN"/>
        </w:rPr>
      </w:pPr>
      <w:bookmarkStart w:id="106" w:name="_Toc9299"/>
      <w:bookmarkStart w:id="107" w:name="_Toc24057"/>
      <w:bookmarkStart w:id="108" w:name="_Toc16643"/>
      <w:r>
        <w:rPr>
          <w:rFonts w:hint="eastAsia"/>
          <w:lang w:val="en-US" w:eastAsia="zh-CN"/>
        </w:rPr>
        <w:t>7 产品结构图</w:t>
      </w:r>
      <w:bookmarkEnd w:id="106"/>
      <w:bookmarkEnd w:id="107"/>
      <w:bookmarkEnd w:id="10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6530" cy="2860040"/>
            <wp:effectExtent l="0" t="0" r="1270" b="16510"/>
            <wp:docPr id="2" name="图片 2" descr="数据字典产品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字典产品结构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rPr>
        <w:rFonts w:hint="eastAsia"/>
        <w:sz w:val="15"/>
      </w:rPr>
      <w:t xml:space="preserve">                                   </w:t>
    </w:r>
    <w:r>
      <w:rPr>
        <w:rFonts w:hint="eastAsia"/>
        <w:kern w:val="0"/>
        <w:sz w:val="15"/>
      </w:rPr>
      <w:t>第</w:t>
    </w:r>
    <w:r>
      <w:rPr>
        <w:kern w:val="0"/>
        <w:sz w:val="15"/>
      </w:rPr>
      <w:t xml:space="preserve"> </w:t>
    </w:r>
    <w:r>
      <w:rPr>
        <w:kern w:val="0"/>
        <w:sz w:val="15"/>
      </w:rPr>
      <w:fldChar w:fldCharType="begin"/>
    </w:r>
    <w:r>
      <w:rPr>
        <w:kern w:val="0"/>
        <w:sz w:val="15"/>
      </w:rPr>
      <w:instrText xml:space="preserve"> PAGE </w:instrText>
    </w:r>
    <w:r>
      <w:rPr>
        <w:kern w:val="0"/>
        <w:sz w:val="15"/>
      </w:rPr>
      <w:fldChar w:fldCharType="separate"/>
    </w:r>
    <w:r>
      <w:rPr>
        <w:kern w:val="0"/>
        <w:sz w:val="15"/>
      </w:rPr>
      <w:t>35</w:t>
    </w:r>
    <w:r>
      <w:rPr>
        <w:kern w:val="0"/>
        <w:sz w:val="15"/>
      </w:rPr>
      <w:fldChar w:fldCharType="end"/>
    </w:r>
    <w:r>
      <w:rPr>
        <w:kern w:val="0"/>
        <w:sz w:val="15"/>
      </w:rPr>
      <w:t xml:space="preserve"> </w:t>
    </w:r>
    <w:r>
      <w:rPr>
        <w:rFonts w:hint="eastAsia"/>
        <w:kern w:val="0"/>
        <w:sz w:val="15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hint="eastAsia" w:ascii="楷体_GB2312" w:eastAsia="楷体_GB2312"/>
      </w:rPr>
    </w:pPr>
    <w:r>
      <w:rPr>
        <w:rFonts w:hint="eastAsia" w:ascii="楷体_GB2312" w:eastAsia="楷体_GB2312"/>
      </w:rPr>
      <w:t>软件需求说明书编写规范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hint="eastAsia" w:ascii="楷体_GB2312" w:eastAsia="楷体_GB2312"/>
      </w:rPr>
    </w:pPr>
    <w:r>
      <w:rPr>
        <w:rFonts w:hint="eastAsia" w:ascii="楷体_GB2312" w:eastAsia="楷体_GB2312"/>
      </w:rPr>
      <w:t>软件需求说明书编写规范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1D2D"/>
    <w:multiLevelType w:val="singleLevel"/>
    <w:tmpl w:val="0D0F1D2D"/>
    <w:lvl w:ilvl="0" w:tentative="0">
      <w:start w:val="1"/>
      <w:numFmt w:val="lowerLetter"/>
      <w:lvlText w:val="%1．"/>
      <w:lvlJc w:val="left"/>
      <w:pPr>
        <w:tabs>
          <w:tab w:val="left" w:pos="720"/>
        </w:tabs>
        <w:ind w:left="720" w:hanging="3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E720E"/>
    <w:rsid w:val="06D54F3A"/>
    <w:rsid w:val="0C7D37C6"/>
    <w:rsid w:val="0F176043"/>
    <w:rsid w:val="14426D8E"/>
    <w:rsid w:val="1A4049A5"/>
    <w:rsid w:val="1B5501D8"/>
    <w:rsid w:val="1B6921EB"/>
    <w:rsid w:val="1B864989"/>
    <w:rsid w:val="1C5816E0"/>
    <w:rsid w:val="1C6D1446"/>
    <w:rsid w:val="1DFD6D24"/>
    <w:rsid w:val="20A07194"/>
    <w:rsid w:val="22CD6930"/>
    <w:rsid w:val="23525999"/>
    <w:rsid w:val="290B6F42"/>
    <w:rsid w:val="31F65980"/>
    <w:rsid w:val="32887DF4"/>
    <w:rsid w:val="332E74CE"/>
    <w:rsid w:val="333B703B"/>
    <w:rsid w:val="34877A14"/>
    <w:rsid w:val="35567CBB"/>
    <w:rsid w:val="35C14D8D"/>
    <w:rsid w:val="35FF5E3F"/>
    <w:rsid w:val="36B002D4"/>
    <w:rsid w:val="38B72689"/>
    <w:rsid w:val="3B751A22"/>
    <w:rsid w:val="3BDC420C"/>
    <w:rsid w:val="448B1CFC"/>
    <w:rsid w:val="45331870"/>
    <w:rsid w:val="47381F3C"/>
    <w:rsid w:val="47570BB9"/>
    <w:rsid w:val="47B47872"/>
    <w:rsid w:val="496B7F6D"/>
    <w:rsid w:val="50C43F56"/>
    <w:rsid w:val="559C7644"/>
    <w:rsid w:val="560F5482"/>
    <w:rsid w:val="57584790"/>
    <w:rsid w:val="582B1310"/>
    <w:rsid w:val="59803028"/>
    <w:rsid w:val="5CDE2D50"/>
    <w:rsid w:val="5FAF3918"/>
    <w:rsid w:val="608C27D9"/>
    <w:rsid w:val="60C93032"/>
    <w:rsid w:val="623A5279"/>
    <w:rsid w:val="68564D68"/>
    <w:rsid w:val="68685605"/>
    <w:rsid w:val="6C022139"/>
    <w:rsid w:val="6E703811"/>
    <w:rsid w:val="761D68A2"/>
    <w:rsid w:val="7881779D"/>
    <w:rsid w:val="78CF5CF2"/>
    <w:rsid w:val="7C7D49BF"/>
    <w:rsid w:val="7DD239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420"/>
      <w:jc w:val="left"/>
    </w:pPr>
    <w:rPr>
      <w:sz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spacing w:before="120"/>
      <w:ind w:left="210"/>
      <w:jc w:val="left"/>
    </w:pPr>
    <w:rPr>
      <w:b/>
      <w:sz w:val="22"/>
    </w:rPr>
  </w:style>
  <w:style w:type="paragraph" w:styleId="10">
    <w:name w:val="Normal (Web)"/>
    <w:basedOn w:val="1"/>
    <w:qFormat/>
    <w:uiPriority w:val="0"/>
    <w:rPr>
      <w:sz w:val="24"/>
    </w:rPr>
  </w:style>
  <w:style w:type="paragraph" w:customStyle="1" w:styleId="13">
    <w:name w:val="HD正文1"/>
    <w:basedOn w:val="1"/>
    <w:qFormat/>
    <w:uiPriority w:val="1718"/>
    <w:pPr>
      <w:spacing w:line="440" w:lineRule="atLeast"/>
      <w:ind w:firstLine="54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Ricky</cp:lastModifiedBy>
  <dcterms:modified xsi:type="dcterms:W3CDTF">2020-07-04T16:31:20Z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