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90A9" w14:textId="15615A8B" w:rsidR="00BF4A08" w:rsidRDefault="00F52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задания к вводной лекции</w:t>
      </w:r>
    </w:p>
    <w:p w14:paraId="52DB33AD" w14:textId="3E5A61FE" w:rsidR="00F52C2F" w:rsidRDefault="00F52C2F">
      <w:pPr>
        <w:rPr>
          <w:rFonts w:ascii="Times New Roman" w:hAnsi="Times New Roman" w:cs="Times New Roman"/>
          <w:sz w:val="28"/>
          <w:szCs w:val="28"/>
        </w:rPr>
      </w:pPr>
    </w:p>
    <w:p w14:paraId="2C6E2790" w14:textId="26AE604D" w:rsidR="00F52C2F" w:rsidRDefault="00F52C2F" w:rsidP="00F52C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из блоков технической документации лишний?</w:t>
      </w:r>
    </w:p>
    <w:p w14:paraId="046A3329" w14:textId="09A99A1C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предпроектная</w:t>
      </w:r>
    </w:p>
    <w:p w14:paraId="4A89E4FC" w14:textId="25E0189F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B76E1E">
        <w:rPr>
          <w:rFonts w:ascii="Times New Roman" w:hAnsi="Times New Roman" w:cs="Times New Roman"/>
          <w:sz w:val="28"/>
          <w:szCs w:val="28"/>
          <w:highlight w:val="yellow"/>
        </w:rPr>
        <w:t>Б) тендерная</w:t>
      </w:r>
    </w:p>
    <w:p w14:paraId="211D4DA0" w14:textId="12FDB8E0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проектная</w:t>
      </w:r>
    </w:p>
    <w:p w14:paraId="2AAA35E1" w14:textId="5A7C4AD4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эксплуатационная</w:t>
      </w:r>
    </w:p>
    <w:p w14:paraId="6D4F84F9" w14:textId="539FF484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маркетинговая</w:t>
      </w:r>
    </w:p>
    <w:p w14:paraId="3D069F73" w14:textId="139B0000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0D921A50" w14:textId="14EAE344" w:rsidR="00F52C2F" w:rsidRDefault="00F52C2F" w:rsidP="00F52C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из перечисленных функциональных стилей русского литературного языка не относится к книжным стилям?</w:t>
      </w:r>
    </w:p>
    <w:p w14:paraId="121D5BB5" w14:textId="6C2E9380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официально-деловой</w:t>
      </w:r>
    </w:p>
    <w:p w14:paraId="51DD75EF" w14:textId="283107A4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научный</w:t>
      </w:r>
    </w:p>
    <w:p w14:paraId="7BFEF2CB" w14:textId="480F8928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B76E1E">
        <w:rPr>
          <w:rFonts w:ascii="Times New Roman" w:hAnsi="Times New Roman" w:cs="Times New Roman"/>
          <w:sz w:val="28"/>
          <w:szCs w:val="28"/>
          <w:highlight w:val="yellow"/>
        </w:rPr>
        <w:t>В) разговорный</w:t>
      </w:r>
    </w:p>
    <w:p w14:paraId="40C96E91" w14:textId="6844E7D1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367E19D6" w14:textId="11E4FF8C" w:rsidR="00F52C2F" w:rsidRDefault="00F52C2F" w:rsidP="00F52C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из функциональных стилей считается самым сложным и разветвленным?</w:t>
      </w:r>
    </w:p>
    <w:p w14:paraId="192C5ED3" w14:textId="44E7C24E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B76E1E">
        <w:rPr>
          <w:rFonts w:ascii="Times New Roman" w:hAnsi="Times New Roman" w:cs="Times New Roman"/>
          <w:sz w:val="28"/>
          <w:szCs w:val="28"/>
        </w:rPr>
        <w:t>А) научный</w:t>
      </w:r>
    </w:p>
    <w:p w14:paraId="0A160FDE" w14:textId="6EB16061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разговорный</w:t>
      </w:r>
    </w:p>
    <w:p w14:paraId="25CB6AA4" w14:textId="3976C1AE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B76E1E">
        <w:rPr>
          <w:rFonts w:ascii="Times New Roman" w:hAnsi="Times New Roman" w:cs="Times New Roman"/>
          <w:sz w:val="28"/>
          <w:szCs w:val="28"/>
          <w:highlight w:val="yellow"/>
        </w:rPr>
        <w:t>В) публицистический</w:t>
      </w:r>
    </w:p>
    <w:p w14:paraId="70C58BE9" w14:textId="4AA5D217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6056F785" w14:textId="2BD66AA3" w:rsidR="00F52C2F" w:rsidRDefault="00F52C2F" w:rsidP="00F52C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научного стиля – это:</w:t>
      </w:r>
    </w:p>
    <w:p w14:paraId="5BC5AF80" w14:textId="3675D441" w:rsidR="00F52C2F" w:rsidRDefault="00F52C2F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13566">
        <w:rPr>
          <w:rFonts w:ascii="Times New Roman" w:hAnsi="Times New Roman" w:cs="Times New Roman"/>
          <w:sz w:val="28"/>
          <w:szCs w:val="28"/>
        </w:rPr>
        <w:t>стандартизированность, высокая регламентированность речи, безлично-объективная тональность изложения, информационная насыщенность</w:t>
      </w:r>
    </w:p>
    <w:p w14:paraId="615CA1BF" w14:textId="14B9514F" w:rsidR="00313566" w:rsidRDefault="00313566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D81BE3">
        <w:rPr>
          <w:rFonts w:ascii="Times New Roman" w:hAnsi="Times New Roman" w:cs="Times New Roman"/>
          <w:sz w:val="28"/>
          <w:szCs w:val="28"/>
          <w:highlight w:val="yellow"/>
        </w:rPr>
        <w:t>Б) логическая последовательность изложения, упорядоченная система связей между частями высказывания, сжатость, точность, однозначность выражения при сохранении насыщенности содержания</w:t>
      </w:r>
    </w:p>
    <w:p w14:paraId="2470FE12" w14:textId="1D8920A9" w:rsidR="00313566" w:rsidRDefault="00313566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 свободное построение фраз, эмоциональность, использование различных пластов лексики</w:t>
      </w:r>
    </w:p>
    <w:p w14:paraId="2E46841C" w14:textId="1B39F01C" w:rsidR="00313566" w:rsidRDefault="00313566" w:rsidP="00F52C2F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18BD1F04" w14:textId="7DE4300D" w:rsidR="00313566" w:rsidRDefault="00313566" w:rsidP="003135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официально-делового стиля – это:</w:t>
      </w:r>
    </w:p>
    <w:p w14:paraId="5A2DE6EC" w14:textId="77777777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D81BE3">
        <w:rPr>
          <w:rFonts w:ascii="Times New Roman" w:hAnsi="Times New Roman" w:cs="Times New Roman"/>
          <w:sz w:val="28"/>
          <w:szCs w:val="28"/>
          <w:highlight w:val="yellow"/>
        </w:rPr>
        <w:t>А) стандартизированность, высокая регламентированность речи, безлично-объективная тональность изложения, информационная насыщенность</w:t>
      </w:r>
    </w:p>
    <w:p w14:paraId="2E00C13B" w14:textId="77777777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логическая последовательность изложения, упорядоченная система связей между частями высказывания, сжатость, точность, однозначность выражения при сохранении насыщенности содержания</w:t>
      </w:r>
    </w:p>
    <w:p w14:paraId="6E01B193" w14:textId="77777777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свободное построение фраз, эмоциональность, использование различных пластов лексики</w:t>
      </w:r>
    </w:p>
    <w:p w14:paraId="43B04082" w14:textId="5BA78208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278F9F8C" w14:textId="54741AA6" w:rsidR="00313566" w:rsidRDefault="00313566" w:rsidP="003135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разговорного стиля – это:</w:t>
      </w:r>
    </w:p>
    <w:p w14:paraId="4BE87E39" w14:textId="77777777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стандартизированность, высокая регламентированность речи, безлично-объективная тональность изложения, информационная насыщенность</w:t>
      </w:r>
    </w:p>
    <w:p w14:paraId="313F2BAC" w14:textId="77777777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логическая последовательность изложения, упорядоченная система связей между частями высказывания, сжатость, точность, однозначность выражения при сохранении насыщенности содержания</w:t>
      </w:r>
    </w:p>
    <w:p w14:paraId="5F7B2C97" w14:textId="77777777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D81BE3">
        <w:rPr>
          <w:rFonts w:ascii="Times New Roman" w:hAnsi="Times New Roman" w:cs="Times New Roman"/>
          <w:sz w:val="28"/>
          <w:szCs w:val="28"/>
          <w:highlight w:val="yellow"/>
        </w:rPr>
        <w:t>В) свободное построение фраз, эмоциональность, использование различных пластов лексики</w:t>
      </w:r>
    </w:p>
    <w:p w14:paraId="5BA1FFB7" w14:textId="35270D01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592F8194" w14:textId="60ED6DE2" w:rsidR="00313566" w:rsidRDefault="00313566" w:rsidP="003135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подстилей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научного стиля используется для разработки технических текстов и документации?</w:t>
      </w:r>
    </w:p>
    <w:p w14:paraId="0F9D6B3E" w14:textId="54B987A8" w:rsidR="00313566" w:rsidRDefault="00313566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43BC2">
        <w:rPr>
          <w:rFonts w:ascii="Times New Roman" w:hAnsi="Times New Roman" w:cs="Times New Roman"/>
          <w:sz w:val="28"/>
          <w:szCs w:val="28"/>
        </w:rPr>
        <w:t>научно-популярный</w:t>
      </w:r>
    </w:p>
    <w:p w14:paraId="6C962A98" w14:textId="40613425" w:rsidR="00B43BC2" w:rsidRDefault="00B43BC2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D81BE3">
        <w:rPr>
          <w:rFonts w:ascii="Times New Roman" w:hAnsi="Times New Roman" w:cs="Times New Roman"/>
          <w:sz w:val="28"/>
          <w:szCs w:val="28"/>
          <w:highlight w:val="yellow"/>
        </w:rPr>
        <w:t>Б) научно-технический</w:t>
      </w:r>
    </w:p>
    <w:p w14:paraId="6C1A57BD" w14:textId="5CE9AB54" w:rsidR="00B43BC2" w:rsidRDefault="00B43BC2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научно-информативный</w:t>
      </w:r>
    </w:p>
    <w:p w14:paraId="7D531104" w14:textId="06A579A6" w:rsidR="00B43BC2" w:rsidRDefault="00B43BC2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3364D248" w14:textId="19DB536F" w:rsidR="00B43BC2" w:rsidRDefault="00B43BC2" w:rsidP="00B43B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подстилей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научного стиля используется для написания курсовых и выпускных квалификационных работ?</w:t>
      </w:r>
    </w:p>
    <w:p w14:paraId="0E1C8618" w14:textId="7D5A4B2D" w:rsidR="00B43BC2" w:rsidRDefault="00B43BC2" w:rsidP="00B43BC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А) собственно научный</w:t>
      </w:r>
    </w:p>
    <w:p w14:paraId="0C02F5B0" w14:textId="21E05B9D" w:rsidR="00B43BC2" w:rsidRDefault="00B43BC2" w:rsidP="00B43BC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научно-технический</w:t>
      </w:r>
    </w:p>
    <w:p w14:paraId="37274E15" w14:textId="087B7F59" w:rsidR="00B43BC2" w:rsidRDefault="00B43BC2" w:rsidP="00B43BC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</w:rPr>
        <w:t>В) научно-информативный</w:t>
      </w:r>
    </w:p>
    <w:p w14:paraId="63D8508E" w14:textId="3B30CC56" w:rsidR="00B43BC2" w:rsidRDefault="00B43BC2" w:rsidP="00B43BC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5A1BD3C3" w14:textId="31E0BB72" w:rsidR="00B43BC2" w:rsidRDefault="00AD53DC" w:rsidP="00B43B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особенность лексики научного стиля – это: </w:t>
      </w:r>
    </w:p>
    <w:p w14:paraId="1583C9CD" w14:textId="1AE901BE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А) термины</w:t>
      </w:r>
    </w:p>
    <w:p w14:paraId="77F4A6DE" w14:textId="1178B459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многозначные слова</w:t>
      </w:r>
    </w:p>
    <w:p w14:paraId="5EAB79CB" w14:textId="3BDC28B3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конкретные слова</w:t>
      </w:r>
    </w:p>
    <w:p w14:paraId="77E07E57" w14:textId="391FB573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1080DABE" w14:textId="7444D584" w:rsidR="00AD53DC" w:rsidRDefault="00AD53DC" w:rsidP="00AD5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Каких частей речи в научном стиле меньше всего?</w:t>
      </w:r>
    </w:p>
    <w:p w14:paraId="0FC00C03" w14:textId="6FE93592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прилагательных</w:t>
      </w:r>
    </w:p>
    <w:p w14:paraId="5AD2CC5C" w14:textId="24CB8E7E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Б) глаголов</w:t>
      </w:r>
    </w:p>
    <w:p w14:paraId="30263FC8" w14:textId="1B1F114C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причастий</w:t>
      </w:r>
    </w:p>
    <w:p w14:paraId="11E7474F" w14:textId="57402AB4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деепричастий</w:t>
      </w:r>
    </w:p>
    <w:p w14:paraId="26613CDE" w14:textId="7B68D1C2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7F43F9C2" w14:textId="63034CA0" w:rsidR="00AD53DC" w:rsidRDefault="00AD53DC" w:rsidP="00AD5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формы глаголов не используются в научном стиле?</w:t>
      </w:r>
    </w:p>
    <w:p w14:paraId="0104E141" w14:textId="4C359C86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 лица</w:t>
      </w:r>
    </w:p>
    <w:p w14:paraId="4F7D4991" w14:textId="75D5F45C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Б) 2 лица</w:t>
      </w:r>
    </w:p>
    <w:p w14:paraId="2C0C6F80" w14:textId="4D6A5FBC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3 лица</w:t>
      </w:r>
    </w:p>
    <w:p w14:paraId="0A2BB438" w14:textId="5A7DF64A" w:rsidR="00AD53DC" w:rsidRDefault="00AD53DC" w:rsidP="00AD53DC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22CCAFBC" w14:textId="5213E00B" w:rsidR="00AF12EB" w:rsidRDefault="00AF12EB" w:rsidP="00AF1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достоверность высказывания: «Технический писатель – это коммуникатор между заказчиками и исполнителями».</w:t>
      </w:r>
    </w:p>
    <w:p w14:paraId="5F86F317" w14:textId="5B25C987" w:rsidR="00AF12EB" w:rsidRDefault="00AF12EB" w:rsidP="00AF12EB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54308A">
        <w:rPr>
          <w:rFonts w:ascii="Times New Roman" w:hAnsi="Times New Roman" w:cs="Times New Roman"/>
          <w:sz w:val="28"/>
          <w:szCs w:val="28"/>
          <w:highlight w:val="yellow"/>
        </w:rPr>
        <w:t>А) правда</w:t>
      </w:r>
    </w:p>
    <w:p w14:paraId="53B122A6" w14:textId="0F279680" w:rsidR="00AF12EB" w:rsidRDefault="00AF12EB" w:rsidP="00AF12EB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ложь</w:t>
      </w:r>
    </w:p>
    <w:p w14:paraId="06EB84C9" w14:textId="6126AD20" w:rsidR="00AF12EB" w:rsidRDefault="00AF12EB" w:rsidP="00AF12EB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23CC9C23" w14:textId="48FC2FFC" w:rsidR="00AF12EB" w:rsidRDefault="00AF12EB" w:rsidP="00AF1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классификации технической документации удобнее всего отталкиваться от:</w:t>
      </w:r>
    </w:p>
    <w:p w14:paraId="0DC9BEC7" w14:textId="354BFFD8" w:rsidR="00AF12EB" w:rsidRDefault="00AF12EB" w:rsidP="00AF12EB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 назначения программного продукта</w:t>
      </w:r>
    </w:p>
    <w:p w14:paraId="3FA2D683" w14:textId="5E8D0E71" w:rsidR="00AF12EB" w:rsidRDefault="00AF12EB" w:rsidP="00AF12EB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жизненного цикла программного продукта</w:t>
      </w:r>
    </w:p>
    <w:p w14:paraId="646FE256" w14:textId="3F61F4A4" w:rsidR="00AF12EB" w:rsidRDefault="00AF12EB" w:rsidP="00AF12EB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F35546">
        <w:rPr>
          <w:rFonts w:ascii="Times New Roman" w:hAnsi="Times New Roman" w:cs="Times New Roman"/>
          <w:sz w:val="28"/>
          <w:szCs w:val="28"/>
          <w:highlight w:val="yellow"/>
        </w:rPr>
        <w:t>В) пожеланий заказчика</w:t>
      </w:r>
    </w:p>
    <w:p w14:paraId="58290989" w14:textId="30ED76BC" w:rsidR="00AF12EB" w:rsidRDefault="00AF12EB" w:rsidP="00AF12EB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20F0E184" w14:textId="0F43F142" w:rsidR="00AF12EB" w:rsidRDefault="00AF12EB" w:rsidP="00AF1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подстилей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научного стиля используется для </w:t>
      </w:r>
      <w:r w:rsidR="00B54DED">
        <w:rPr>
          <w:rFonts w:ascii="Times New Roman" w:hAnsi="Times New Roman" w:cs="Times New Roman"/>
          <w:sz w:val="28"/>
          <w:szCs w:val="28"/>
        </w:rPr>
        <w:t>написания документов, предназначенных для юридической защиты научной информации?</w:t>
      </w:r>
    </w:p>
    <w:p w14:paraId="3C8B1AF0" w14:textId="2F257DD7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научно-популярный</w:t>
      </w:r>
    </w:p>
    <w:p w14:paraId="4C5970AE" w14:textId="71B7AAFA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научно-технический</w:t>
      </w:r>
    </w:p>
    <w:p w14:paraId="2E272F95" w14:textId="131AD0D7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В) научно-информативный</w:t>
      </w:r>
    </w:p>
    <w:p w14:paraId="1EA08968" w14:textId="332F7FAA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40417C4B" w14:textId="7210AF3A" w:rsidR="00B54DED" w:rsidRDefault="00B54DED" w:rsidP="00B54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синтаксические конструкции характерны для научного стиля?</w:t>
      </w:r>
    </w:p>
    <w:p w14:paraId="051F2FD2" w14:textId="64249433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эллиптические</w:t>
      </w:r>
    </w:p>
    <w:p w14:paraId="6A565BEA" w14:textId="3E4C0B9A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F35546">
        <w:rPr>
          <w:rFonts w:ascii="Times New Roman" w:hAnsi="Times New Roman" w:cs="Times New Roman"/>
          <w:sz w:val="28"/>
          <w:szCs w:val="28"/>
          <w:highlight w:val="yellow"/>
        </w:rPr>
        <w:t>Б) грамматически полные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5E9CB" w14:textId="2D01CFC9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усеченные</w:t>
      </w:r>
    </w:p>
    <w:p w14:paraId="7B498E6B" w14:textId="6B9381D3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14E85FAF" w14:textId="6E7DBA63" w:rsidR="00B54DED" w:rsidRDefault="00B54DED" w:rsidP="00B54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Научно-техническая документация оформляется согласно требованиям, прописанным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A3EB621" w14:textId="0C863438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А) ГОСТ</w:t>
      </w:r>
    </w:p>
    <w:p w14:paraId="138DFBBF" w14:textId="5DF7F96B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Техническом регламенте</w:t>
      </w:r>
    </w:p>
    <w:p w14:paraId="780B8418" w14:textId="5B6432F2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международных стандартах</w:t>
      </w:r>
    </w:p>
    <w:p w14:paraId="5F3B086B" w14:textId="42F3DF7D" w:rsidR="00B54DED" w:rsidRDefault="00B54DED" w:rsidP="00B54DED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62405BB2" w14:textId="77777777" w:rsidR="0078271A" w:rsidRDefault="0078271A" w:rsidP="007827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оформления выпускных квалификационных работ, курсовых работ, лабораторных работ и рефератов диктуются требованиями ГОСТ:</w:t>
      </w:r>
    </w:p>
    <w:p w14:paraId="5A0A9F8B" w14:textId="77777777" w:rsidR="0078271A" w:rsidRDefault="0078271A" w:rsidP="0078271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7.1-2003 СИБИД</w:t>
      </w:r>
    </w:p>
    <w:p w14:paraId="64977634" w14:textId="77777777" w:rsidR="0078271A" w:rsidRDefault="0078271A" w:rsidP="0078271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 7.0.97-2016</w:t>
      </w:r>
    </w:p>
    <w:p w14:paraId="219E9983" w14:textId="77777777" w:rsidR="0078271A" w:rsidRDefault="0078271A" w:rsidP="0078271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В) 7.32-2017</w:t>
      </w:r>
    </w:p>
    <w:p w14:paraId="65EFFF75" w14:textId="77777777" w:rsidR="0078271A" w:rsidRDefault="0078271A" w:rsidP="0078271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23470040" w14:textId="3E950F86" w:rsidR="00727E3B" w:rsidRDefault="00727E3B" w:rsidP="00727E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Согласно требованиям ГОСТ, для разработки технической документации применяется </w:t>
      </w:r>
      <w:r w:rsidR="00164912">
        <w:rPr>
          <w:rFonts w:ascii="Times New Roman" w:hAnsi="Times New Roman" w:cs="Times New Roman"/>
          <w:sz w:val="28"/>
          <w:szCs w:val="28"/>
        </w:rPr>
        <w:t xml:space="preserve">гарнитура 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="00164912">
        <w:rPr>
          <w:rFonts w:ascii="Times New Roman" w:hAnsi="Times New Roman" w:cs="Times New Roman"/>
          <w:sz w:val="28"/>
          <w:szCs w:val="28"/>
        </w:rPr>
        <w:t>а:</w:t>
      </w:r>
    </w:p>
    <w:p w14:paraId="77816915" w14:textId="5D129C17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8271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</w:p>
    <w:p w14:paraId="2DFB15B8" w14:textId="756C63AF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6491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Calibri</w:t>
      </w:r>
    </w:p>
    <w:p w14:paraId="34474680" w14:textId="735FC326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1697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Times New Roman</w:t>
      </w:r>
    </w:p>
    <w:p w14:paraId="1D546AA5" w14:textId="227030CB" w:rsidR="00164912" w:rsidRPr="00927EAD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0C95D1" w14:textId="6372DB7E" w:rsidR="00164912" w:rsidRDefault="00164912" w:rsidP="00164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размер шрифта, используемый в технических документах:</w:t>
      </w:r>
    </w:p>
    <w:p w14:paraId="485B64FD" w14:textId="322624A6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12</w:t>
      </w:r>
    </w:p>
    <w:p w14:paraId="7C58B69D" w14:textId="1C250816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71697F">
        <w:rPr>
          <w:rFonts w:ascii="Times New Roman" w:hAnsi="Times New Roman" w:cs="Times New Roman"/>
          <w:sz w:val="28"/>
          <w:szCs w:val="28"/>
          <w:highlight w:val="yellow"/>
        </w:rPr>
        <w:t>Б) 14</w:t>
      </w:r>
    </w:p>
    <w:p w14:paraId="53B3E79E" w14:textId="123AB2B2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10</w:t>
      </w:r>
    </w:p>
    <w:p w14:paraId="7BF6E800" w14:textId="1BB07E9B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5CF5CE9B" w14:textId="60941FF3" w:rsidR="00164912" w:rsidRDefault="00164912" w:rsidP="00164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размер шрифта, используемый в технических документах при оформлении таблиц:</w:t>
      </w:r>
    </w:p>
    <w:p w14:paraId="2D9A985A" w14:textId="7D1F83CA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272489">
        <w:rPr>
          <w:rFonts w:ascii="Times New Roman" w:hAnsi="Times New Roman" w:cs="Times New Roman"/>
          <w:sz w:val="28"/>
          <w:szCs w:val="28"/>
          <w:highlight w:val="yellow"/>
        </w:rPr>
        <w:t>А) 12</w:t>
      </w:r>
    </w:p>
    <w:p w14:paraId="3D0FD3AB" w14:textId="3E1A3CE5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14</w:t>
      </w:r>
    </w:p>
    <w:p w14:paraId="0F9EED38" w14:textId="4A55002E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10</w:t>
      </w:r>
    </w:p>
    <w:p w14:paraId="69FB7338" w14:textId="554B829F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4CDF0233" w14:textId="526BDE4D" w:rsidR="00164912" w:rsidRDefault="00164912" w:rsidP="00164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выравнивания текста в техническом документе:</w:t>
      </w:r>
    </w:p>
    <w:p w14:paraId="0F3C06BE" w14:textId="50DD3D0F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по центру</w:t>
      </w:r>
    </w:p>
    <w:p w14:paraId="527C5B50" w14:textId="586E627F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272489">
        <w:rPr>
          <w:rFonts w:ascii="Times New Roman" w:hAnsi="Times New Roman" w:cs="Times New Roman"/>
          <w:sz w:val="28"/>
          <w:szCs w:val="28"/>
          <w:highlight w:val="yellow"/>
        </w:rPr>
        <w:t>Б) по ширине</w:t>
      </w:r>
    </w:p>
    <w:p w14:paraId="1DC58173" w14:textId="76DF2E4D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выключка влево</w:t>
      </w:r>
    </w:p>
    <w:p w14:paraId="2B03AC49" w14:textId="0C017286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2E9334DB" w14:textId="750D96A7" w:rsidR="00164912" w:rsidRDefault="00164912" w:rsidP="00164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нумерации страниц в техническом документе номер страницы на титульном листе и листе согласования:</w:t>
      </w:r>
    </w:p>
    <w:p w14:paraId="25596A33" w14:textId="7442A098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272489">
        <w:rPr>
          <w:rFonts w:ascii="Times New Roman" w:hAnsi="Times New Roman" w:cs="Times New Roman"/>
          <w:sz w:val="28"/>
          <w:szCs w:val="28"/>
          <w:highlight w:val="yellow"/>
        </w:rPr>
        <w:t>А) не ставится, но учитывается</w:t>
      </w:r>
    </w:p>
    <w:p w14:paraId="3B17E673" w14:textId="4D085BC0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не ставится и не учитывается</w:t>
      </w:r>
    </w:p>
    <w:p w14:paraId="54B4BF99" w14:textId="63F1AAEB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ставится</w:t>
      </w:r>
    </w:p>
    <w:p w14:paraId="41411D73" w14:textId="1120B866" w:rsidR="00164912" w:rsidRDefault="00164912" w:rsidP="0016491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24C36BF8" w14:textId="6EF43F2A" w:rsidR="002543A4" w:rsidRDefault="002543A4" w:rsidP="002543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при создании технических документов используется только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25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5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25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 кегля?</w:t>
      </w:r>
    </w:p>
    <w:p w14:paraId="2B281775" w14:textId="434CC780" w:rsidR="002543A4" w:rsidRDefault="002543A4" w:rsidP="002543A4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А) потому что он красивее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удоб</w:t>
      </w:r>
      <w:r w:rsidR="00F35546">
        <w:rPr>
          <w:rFonts w:ascii="Times New Roman" w:hAnsi="Times New Roman" w:cs="Times New Roman"/>
          <w:sz w:val="28"/>
          <w:szCs w:val="28"/>
        </w:rPr>
        <w:t>очитаемее</w:t>
      </w:r>
      <w:proofErr w:type="spellEnd"/>
    </w:p>
    <w:p w14:paraId="08917D5D" w14:textId="77777777" w:rsidR="004D7F7A" w:rsidRDefault="002543A4" w:rsidP="002543A4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потому что</w:t>
      </w:r>
      <w:r w:rsidR="004D7F7A">
        <w:rPr>
          <w:rFonts w:ascii="Times New Roman" w:hAnsi="Times New Roman" w:cs="Times New Roman"/>
          <w:sz w:val="28"/>
          <w:szCs w:val="28"/>
        </w:rPr>
        <w:t xml:space="preserve"> составителю ГОСТ больше нравится именно этот шрифт</w:t>
      </w:r>
    </w:p>
    <w:p w14:paraId="48CB64C1" w14:textId="77777777" w:rsidR="004D7F7A" w:rsidRDefault="004D7F7A" w:rsidP="002543A4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F35546">
        <w:rPr>
          <w:rFonts w:ascii="Times New Roman" w:hAnsi="Times New Roman" w:cs="Times New Roman"/>
          <w:sz w:val="28"/>
          <w:szCs w:val="28"/>
          <w:highlight w:val="yellow"/>
        </w:rPr>
        <w:t>В) потому что этот шрифт ближе всего по начертанию и размеру к шрифту пишущих машинок</w:t>
      </w:r>
    </w:p>
    <w:p w14:paraId="1C9482B6" w14:textId="77777777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3E5CD50D" w14:textId="77777777" w:rsidR="004D7F7A" w:rsidRDefault="004D7F7A" w:rsidP="004D7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Ставится ли точка после заголовка, подзаголовка, подрисуночной подписи?</w:t>
      </w:r>
    </w:p>
    <w:p w14:paraId="678A26CF" w14:textId="77777777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да</w:t>
      </w:r>
    </w:p>
    <w:p w14:paraId="63430A68" w14:textId="77777777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F35546">
        <w:rPr>
          <w:rFonts w:ascii="Times New Roman" w:hAnsi="Times New Roman" w:cs="Times New Roman"/>
          <w:sz w:val="28"/>
          <w:szCs w:val="28"/>
          <w:highlight w:val="yellow"/>
        </w:rPr>
        <w:t>Б) нет</w:t>
      </w:r>
    </w:p>
    <w:p w14:paraId="0A9C3F62" w14:textId="36C26978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после заголовка – нет, в остальных случаях – да</w:t>
      </w:r>
    </w:p>
    <w:p w14:paraId="121DBBC7" w14:textId="77777777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701FBBB8" w14:textId="2911BA33" w:rsidR="002543A4" w:rsidRDefault="004D7F7A" w:rsidP="004D7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Каковы правила оформления списков в технической документации?</w:t>
      </w:r>
    </w:p>
    <w:p w14:paraId="282107E7" w14:textId="0E96570A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после номера пункта, выраженного арабской или римской цифрой, с точкой на конце, сам пункт пишется с большой буквы, в конце ставится точка, во всех остальных случаях – пункт пишется с маленькой буквы, в конце – точка с запятой, в конце всего списка – точка</w:t>
      </w:r>
    </w:p>
    <w:p w14:paraId="12450572" w14:textId="749A79EA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0F0BBB">
        <w:rPr>
          <w:rFonts w:ascii="Times New Roman" w:hAnsi="Times New Roman" w:cs="Times New Roman"/>
          <w:sz w:val="28"/>
          <w:szCs w:val="28"/>
          <w:highlight w:val="yellow"/>
        </w:rPr>
        <w:t xml:space="preserve">Б) после номера пункта, выраженного арабской или римской цифрой, с точкой на конце, сам пункт пишется с большой буквы, в </w:t>
      </w:r>
      <w:bookmarkStart w:id="0" w:name="_GoBack"/>
      <w:bookmarkEnd w:id="0"/>
      <w:r w:rsidRPr="000F0BBB">
        <w:rPr>
          <w:rFonts w:ascii="Times New Roman" w:hAnsi="Times New Roman" w:cs="Times New Roman"/>
          <w:sz w:val="28"/>
          <w:szCs w:val="28"/>
          <w:highlight w:val="yellow"/>
        </w:rPr>
        <w:t>конце ставится точка с запятой, во всех остальных случаях – пункт пишется с маленькой буквы, в конце – точка с запятой, в конце всего списка – точка</w:t>
      </w:r>
    </w:p>
    <w:p w14:paraId="6543FC8B" w14:textId="0BF8AFA0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пункт пишется с большой буквы, в конце ставится точка</w:t>
      </w:r>
    </w:p>
    <w:p w14:paraId="5E7631FD" w14:textId="3A7ED083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пункт пишется с маленькой буквы, в конце – точка с запятой, в конце всего списка – точка</w:t>
      </w:r>
    </w:p>
    <w:p w14:paraId="40990948" w14:textId="6372F7E8" w:rsidR="004D7F7A" w:rsidRDefault="004D7F7A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364EF3C4" w14:textId="329BF8B6" w:rsidR="00445F92" w:rsidRDefault="00445F92" w:rsidP="00445F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какой серии регламентирует техническую документацию на программное обеспечение?</w:t>
      </w:r>
    </w:p>
    <w:p w14:paraId="24A13DE1" w14:textId="7CC4BC6D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2</w:t>
      </w:r>
    </w:p>
    <w:p w14:paraId="227D9789" w14:textId="3F3FDDE5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F958D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Б) 19</w:t>
      </w:r>
    </w:p>
    <w:p w14:paraId="10306C3E" w14:textId="31D6A1AF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34</w:t>
      </w:r>
    </w:p>
    <w:p w14:paraId="4FECDF9A" w14:textId="2174A4EA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19530D74" w14:textId="105EC4DB" w:rsidR="00445F92" w:rsidRDefault="00445F92" w:rsidP="00445F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какой серии регламентирует техническую документацию на автоматизированную систему?</w:t>
      </w:r>
    </w:p>
    <w:p w14:paraId="2237CDF2" w14:textId="77777777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2</w:t>
      </w:r>
    </w:p>
    <w:p w14:paraId="51E4763C" w14:textId="77777777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19</w:t>
      </w:r>
    </w:p>
    <w:p w14:paraId="4498B3EA" w14:textId="313AE2DD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54308A">
        <w:rPr>
          <w:rFonts w:ascii="Times New Roman" w:hAnsi="Times New Roman" w:cs="Times New Roman"/>
          <w:sz w:val="28"/>
          <w:szCs w:val="28"/>
          <w:highlight w:val="yellow"/>
        </w:rPr>
        <w:t>В) 34</w:t>
      </w:r>
    </w:p>
    <w:p w14:paraId="32390A31" w14:textId="77777777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12E7641A" w14:textId="08D52596" w:rsidR="00445F92" w:rsidRDefault="00445F92" w:rsidP="00445F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автоматизированная система?</w:t>
      </w:r>
    </w:p>
    <w:p w14:paraId="740F9CB8" w14:textId="045DDA9E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система программ на полном самообслуживании</w:t>
      </w:r>
    </w:p>
    <w:p w14:paraId="1F988038" w14:textId="25A48C35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программное обеспечение + аппаратное обеспечение</w:t>
      </w:r>
    </w:p>
    <w:p w14:paraId="34A3A4EC" w14:textId="310AF7E1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F958D4">
        <w:rPr>
          <w:rFonts w:ascii="Times New Roman" w:hAnsi="Times New Roman" w:cs="Times New Roman"/>
          <w:sz w:val="28"/>
          <w:szCs w:val="28"/>
          <w:highlight w:val="yellow"/>
        </w:rPr>
        <w:t>В) программное обеспечение + аппаратное обеспечение + обслуживающий персонал</w:t>
      </w:r>
    </w:p>
    <w:p w14:paraId="634EF7BB" w14:textId="3EFE2D9A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0F0A4266" w14:textId="1FA0189F" w:rsidR="00445F92" w:rsidRDefault="00445F92" w:rsidP="00445F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не нужно следовать рекомендациям отечественных ГОСТов?</w:t>
      </w:r>
    </w:p>
    <w:p w14:paraId="5A51DF7F" w14:textId="7C42D8F1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0F0BBB">
        <w:rPr>
          <w:rFonts w:ascii="Times New Roman" w:hAnsi="Times New Roman" w:cs="Times New Roman"/>
          <w:sz w:val="28"/>
          <w:szCs w:val="28"/>
          <w:highlight w:val="yellow"/>
        </w:rPr>
        <w:t>А) если в компании существуют собственные технические регламенты</w:t>
      </w:r>
    </w:p>
    <w:p w14:paraId="2B898E30" w14:textId="2CA6F1FC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если они конфликтуют с зарубежными стандартами</w:t>
      </w:r>
    </w:p>
    <w:p w14:paraId="1B9E0DC4" w14:textId="156C0409" w:rsidR="00445F92" w:rsidRDefault="00445F92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во всех перечисленных случаях</w:t>
      </w:r>
    </w:p>
    <w:p w14:paraId="612E7E25" w14:textId="4FAA402F" w:rsidR="00DE7E61" w:rsidRDefault="00DE7E61" w:rsidP="00445F9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516D36BF" w14:textId="41CDD68F" w:rsidR="00DE7E61" w:rsidRDefault="00DE7E61" w:rsidP="00DE7E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Почему, в отличие от зарубежных стандартов, отечественные практически не меняются?</w:t>
      </w:r>
    </w:p>
    <w:p w14:paraId="10AD14DA" w14:textId="52F5434E" w:rsidR="00DE7E61" w:rsidRDefault="00DE7E61" w:rsidP="00DE7E61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потому что наша наука стагнирует</w:t>
      </w:r>
    </w:p>
    <w:p w14:paraId="2623D8A3" w14:textId="4B733168" w:rsidR="00DE7E61" w:rsidRDefault="00DE7E61" w:rsidP="00DE7E61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потому что у нас нет специалистов для разработки новых стандартов</w:t>
      </w:r>
    </w:p>
    <w:p w14:paraId="1D3B3DAC" w14:textId="04656089" w:rsidR="00DE7E61" w:rsidRDefault="00DE7E61" w:rsidP="00DE7E61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F958D4">
        <w:rPr>
          <w:rFonts w:ascii="Times New Roman" w:hAnsi="Times New Roman" w:cs="Times New Roman"/>
          <w:sz w:val="28"/>
          <w:szCs w:val="28"/>
          <w:highlight w:val="yellow"/>
        </w:rPr>
        <w:t>В) потому что отечественные стандарты более концептуальны</w:t>
      </w:r>
    </w:p>
    <w:p w14:paraId="5560B068" w14:textId="77777777" w:rsidR="00445F92" w:rsidRPr="00164912" w:rsidRDefault="00445F92" w:rsidP="004D7F7A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0027F6B9" w14:textId="77777777" w:rsidR="00B43BC2" w:rsidRPr="00164912" w:rsidRDefault="00B43BC2" w:rsidP="00B43BC2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77BC2FDA" w14:textId="77777777" w:rsidR="0078271A" w:rsidRPr="00164912" w:rsidRDefault="0078271A" w:rsidP="00313566">
      <w:pPr>
        <w:pStyle w:val="a3"/>
        <w:ind w:left="1069" w:firstLine="0"/>
        <w:rPr>
          <w:rFonts w:ascii="Times New Roman" w:hAnsi="Times New Roman" w:cs="Times New Roman"/>
          <w:sz w:val="28"/>
          <w:szCs w:val="28"/>
        </w:rPr>
      </w:pPr>
    </w:p>
    <w:sectPr w:rsidR="0078271A" w:rsidRPr="0016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2EC"/>
    <w:multiLevelType w:val="hybridMultilevel"/>
    <w:tmpl w:val="3C96CE48"/>
    <w:lvl w:ilvl="0" w:tplc="3BCE9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2F"/>
    <w:rsid w:val="000F0BBB"/>
    <w:rsid w:val="00164912"/>
    <w:rsid w:val="002543A4"/>
    <w:rsid w:val="00272489"/>
    <w:rsid w:val="00313566"/>
    <w:rsid w:val="004305AF"/>
    <w:rsid w:val="00445F92"/>
    <w:rsid w:val="004D7F7A"/>
    <w:rsid w:val="0054308A"/>
    <w:rsid w:val="0071697F"/>
    <w:rsid w:val="00727E3B"/>
    <w:rsid w:val="0078271A"/>
    <w:rsid w:val="00927EAD"/>
    <w:rsid w:val="00954965"/>
    <w:rsid w:val="00A138F9"/>
    <w:rsid w:val="00AD53DC"/>
    <w:rsid w:val="00AF12EB"/>
    <w:rsid w:val="00B43BC2"/>
    <w:rsid w:val="00B54DED"/>
    <w:rsid w:val="00B76E1E"/>
    <w:rsid w:val="00BF4A08"/>
    <w:rsid w:val="00D81BE3"/>
    <w:rsid w:val="00DE7E61"/>
    <w:rsid w:val="00F35546"/>
    <w:rsid w:val="00F52C2F"/>
    <w:rsid w:val="00F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C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6</cp:revision>
  <dcterms:created xsi:type="dcterms:W3CDTF">2020-10-03T14:06:00Z</dcterms:created>
  <dcterms:modified xsi:type="dcterms:W3CDTF">2020-10-04T10:22:00Z</dcterms:modified>
</cp:coreProperties>
</file>