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750" w:rsidRPr="00852172" w:rsidRDefault="00FC3750" w:rsidP="00FC3750">
      <w:pPr>
        <w:spacing w:line="360" w:lineRule="auto"/>
        <w:ind w:left="2124" w:firstLine="708"/>
        <w:rPr>
          <w:b/>
          <w:caps/>
          <w:sz w:val="28"/>
          <w:szCs w:val="28"/>
        </w:rPr>
      </w:pPr>
      <w:r w:rsidRPr="00852172">
        <w:rPr>
          <w:b/>
          <w:caps/>
          <w:sz w:val="28"/>
          <w:szCs w:val="28"/>
        </w:rPr>
        <w:t>МИНОБРНАУКИ РОССИИ</w:t>
      </w:r>
    </w:p>
    <w:p w:rsidR="00FC3750" w:rsidRPr="00852172" w:rsidRDefault="00FC3750" w:rsidP="00FC3750">
      <w:pPr>
        <w:spacing w:line="360" w:lineRule="auto"/>
        <w:jc w:val="center"/>
        <w:rPr>
          <w:b/>
          <w:caps/>
          <w:sz w:val="28"/>
          <w:szCs w:val="28"/>
        </w:rPr>
      </w:pPr>
      <w:r w:rsidRPr="00852172">
        <w:rPr>
          <w:b/>
          <w:caps/>
          <w:sz w:val="28"/>
          <w:szCs w:val="28"/>
        </w:rPr>
        <w:t>Санкт-Петербургский государственный</w:t>
      </w:r>
    </w:p>
    <w:p w:rsidR="00FC3750" w:rsidRPr="00852172" w:rsidRDefault="00FC3750" w:rsidP="00FC3750">
      <w:pPr>
        <w:spacing w:line="360" w:lineRule="auto"/>
        <w:jc w:val="center"/>
        <w:rPr>
          <w:b/>
          <w:caps/>
          <w:sz w:val="28"/>
          <w:szCs w:val="28"/>
        </w:rPr>
      </w:pPr>
      <w:r w:rsidRPr="00852172">
        <w:rPr>
          <w:b/>
          <w:caps/>
          <w:sz w:val="28"/>
          <w:szCs w:val="28"/>
        </w:rPr>
        <w:t>электротехнический университет</w:t>
      </w:r>
    </w:p>
    <w:p w:rsidR="00FC3750" w:rsidRPr="00852172" w:rsidRDefault="00FC3750" w:rsidP="00FC3750">
      <w:pPr>
        <w:spacing w:line="360" w:lineRule="auto"/>
        <w:jc w:val="center"/>
        <w:rPr>
          <w:b/>
          <w:caps/>
          <w:sz w:val="28"/>
          <w:szCs w:val="28"/>
        </w:rPr>
      </w:pPr>
      <w:r w:rsidRPr="00852172">
        <w:rPr>
          <w:b/>
          <w:caps/>
          <w:sz w:val="28"/>
          <w:szCs w:val="28"/>
        </w:rPr>
        <w:t>«ЛЭТИ» им. В.</w:t>
      </w:r>
      <w:r>
        <w:rPr>
          <w:b/>
          <w:caps/>
          <w:sz w:val="28"/>
          <w:szCs w:val="28"/>
        </w:rPr>
        <w:t xml:space="preserve"> </w:t>
      </w:r>
      <w:r w:rsidRPr="00852172">
        <w:rPr>
          <w:b/>
          <w:caps/>
          <w:sz w:val="28"/>
          <w:szCs w:val="28"/>
        </w:rPr>
        <w:t>И. Ульянова (Ленина)</w:t>
      </w:r>
    </w:p>
    <w:p w:rsidR="00FC3750" w:rsidRPr="00852172" w:rsidRDefault="00FC3750" w:rsidP="00FC375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Цифровая кафедра</w:t>
      </w:r>
    </w:p>
    <w:p w:rsidR="00FC3750" w:rsidRPr="00852172" w:rsidRDefault="00FC3750" w:rsidP="00FC3750">
      <w:pPr>
        <w:spacing w:line="360" w:lineRule="auto"/>
        <w:jc w:val="both"/>
        <w:rPr>
          <w:sz w:val="28"/>
          <w:szCs w:val="28"/>
        </w:rPr>
      </w:pPr>
    </w:p>
    <w:p w:rsidR="00FC3750" w:rsidRPr="00852172" w:rsidRDefault="00FC3750" w:rsidP="00FC3750">
      <w:pPr>
        <w:spacing w:line="360" w:lineRule="auto"/>
        <w:jc w:val="both"/>
        <w:rPr>
          <w:sz w:val="28"/>
          <w:szCs w:val="28"/>
        </w:rPr>
      </w:pPr>
    </w:p>
    <w:p w:rsidR="00FC3750" w:rsidRPr="00852172" w:rsidRDefault="00FC3750" w:rsidP="00FC3750">
      <w:pPr>
        <w:spacing w:line="360" w:lineRule="auto"/>
        <w:jc w:val="both"/>
        <w:rPr>
          <w:sz w:val="28"/>
          <w:szCs w:val="28"/>
        </w:rPr>
      </w:pPr>
    </w:p>
    <w:p w:rsidR="00FC3750" w:rsidRPr="00852172" w:rsidRDefault="00FC3750" w:rsidP="00FC3750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 w:rsidRPr="00852172">
        <w:rPr>
          <w:rStyle w:val="a3"/>
          <w:caps/>
          <w:szCs w:val="28"/>
        </w:rPr>
        <w:t>отчет</w:t>
      </w:r>
    </w:p>
    <w:p w:rsidR="00FC3750" w:rsidRDefault="00FC3750" w:rsidP="00FC375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№4</w:t>
      </w:r>
    </w:p>
    <w:p w:rsidR="00FC3750" w:rsidRPr="00852172" w:rsidRDefault="00FC3750" w:rsidP="00FC3750">
      <w:pPr>
        <w:spacing w:line="360" w:lineRule="auto"/>
        <w:jc w:val="center"/>
        <w:rPr>
          <w:b/>
          <w:sz w:val="28"/>
          <w:szCs w:val="28"/>
        </w:rPr>
      </w:pPr>
      <w:r w:rsidRPr="00852172">
        <w:rPr>
          <w:b/>
          <w:sz w:val="28"/>
          <w:szCs w:val="28"/>
        </w:rPr>
        <w:t>по дисциплине</w:t>
      </w:r>
      <w:r>
        <w:rPr>
          <w:b/>
          <w:sz w:val="28"/>
          <w:szCs w:val="28"/>
        </w:rPr>
        <w:t xml:space="preserve"> </w:t>
      </w:r>
      <w:r w:rsidRPr="00852172">
        <w:rPr>
          <w:b/>
          <w:sz w:val="28"/>
          <w:szCs w:val="28"/>
        </w:rPr>
        <w:t>«</w:t>
      </w:r>
      <w:r>
        <w:rPr>
          <w:b/>
          <w:sz w:val="28"/>
          <w:szCs w:val="28"/>
        </w:rPr>
        <w:t>Введение в тестирование программного обеспечения</w:t>
      </w:r>
      <w:r w:rsidRPr="00852172">
        <w:rPr>
          <w:b/>
          <w:sz w:val="28"/>
          <w:szCs w:val="28"/>
        </w:rPr>
        <w:t>»</w:t>
      </w:r>
    </w:p>
    <w:p w:rsidR="00FC3750" w:rsidRPr="00580DDD" w:rsidRDefault="00FC3750" w:rsidP="00FC3750">
      <w:pPr>
        <w:pStyle w:val="Times142"/>
        <w:spacing w:line="360" w:lineRule="auto"/>
        <w:ind w:firstLine="0"/>
        <w:jc w:val="center"/>
        <w:rPr>
          <w:b/>
          <w:bCs/>
          <w:smallCaps/>
          <w:spacing w:val="5"/>
          <w:szCs w:val="28"/>
        </w:rPr>
      </w:pPr>
      <w:r w:rsidRPr="00B65819">
        <w:rPr>
          <w:rStyle w:val="a3"/>
          <w:szCs w:val="28"/>
        </w:rPr>
        <w:t>Тема</w:t>
      </w:r>
      <w:r w:rsidRPr="00852172">
        <w:rPr>
          <w:rStyle w:val="a3"/>
          <w:szCs w:val="28"/>
        </w:rPr>
        <w:t xml:space="preserve">: </w:t>
      </w:r>
      <w:r w:rsidRPr="00CD7CC8">
        <w:rPr>
          <w:b/>
          <w:bCs/>
          <w:szCs w:val="28"/>
        </w:rPr>
        <w:t>Фиксация дефекта в среде баг-</w:t>
      </w:r>
      <w:proofErr w:type="spellStart"/>
      <w:r w:rsidRPr="00CD7CC8">
        <w:rPr>
          <w:b/>
          <w:bCs/>
          <w:szCs w:val="28"/>
        </w:rPr>
        <w:t>трекинговой</w:t>
      </w:r>
      <w:proofErr w:type="spellEnd"/>
      <w:r w:rsidRPr="00CD7CC8">
        <w:rPr>
          <w:b/>
          <w:bCs/>
          <w:szCs w:val="28"/>
        </w:rPr>
        <w:t xml:space="preserve"> системы</w:t>
      </w:r>
    </w:p>
    <w:p w:rsidR="00FC3750" w:rsidRPr="00852172" w:rsidRDefault="00FC3750" w:rsidP="00FC3750">
      <w:pPr>
        <w:spacing w:line="360" w:lineRule="auto"/>
        <w:jc w:val="both"/>
        <w:rPr>
          <w:sz w:val="28"/>
          <w:szCs w:val="28"/>
        </w:rPr>
      </w:pPr>
    </w:p>
    <w:p w:rsidR="00FC3750" w:rsidRDefault="00FC3750" w:rsidP="00FC3750">
      <w:pPr>
        <w:spacing w:line="360" w:lineRule="auto"/>
        <w:jc w:val="both"/>
        <w:rPr>
          <w:sz w:val="28"/>
          <w:szCs w:val="28"/>
        </w:rPr>
      </w:pPr>
    </w:p>
    <w:p w:rsidR="00FC3750" w:rsidRDefault="00FC3750" w:rsidP="00FC3750">
      <w:pPr>
        <w:spacing w:line="360" w:lineRule="auto"/>
        <w:jc w:val="both"/>
        <w:rPr>
          <w:sz w:val="28"/>
          <w:szCs w:val="28"/>
        </w:rPr>
      </w:pPr>
    </w:p>
    <w:p w:rsidR="00FC3750" w:rsidRDefault="00FC3750" w:rsidP="00FC3750">
      <w:pPr>
        <w:spacing w:line="360" w:lineRule="auto"/>
        <w:jc w:val="both"/>
        <w:rPr>
          <w:sz w:val="28"/>
          <w:szCs w:val="28"/>
        </w:rPr>
      </w:pPr>
    </w:p>
    <w:p w:rsidR="00FC3750" w:rsidRPr="00852172" w:rsidRDefault="00FC3750" w:rsidP="00FC3750">
      <w:pPr>
        <w:spacing w:line="360" w:lineRule="auto"/>
        <w:jc w:val="both"/>
        <w:rPr>
          <w:sz w:val="28"/>
          <w:szCs w:val="28"/>
        </w:rPr>
      </w:pPr>
    </w:p>
    <w:p w:rsidR="00FC3750" w:rsidRPr="00852172" w:rsidRDefault="00FC3750" w:rsidP="00FC3750">
      <w:pPr>
        <w:spacing w:line="360" w:lineRule="auto"/>
        <w:jc w:val="both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56"/>
        <w:gridCol w:w="2314"/>
        <w:gridCol w:w="3085"/>
      </w:tblGrid>
      <w:tr w:rsidR="00FC3750" w:rsidRPr="002537EC" w:rsidTr="00057DB2">
        <w:trPr>
          <w:trHeight w:val="614"/>
        </w:trPr>
        <w:tc>
          <w:tcPr>
            <w:tcW w:w="2114" w:type="pct"/>
            <w:vAlign w:val="bottom"/>
          </w:tcPr>
          <w:p w:rsidR="00FC3750" w:rsidRPr="00FF5764" w:rsidRDefault="00FC3750" w:rsidP="00057DB2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F5764">
              <w:rPr>
                <w:color w:val="000000"/>
                <w:sz w:val="28"/>
                <w:szCs w:val="28"/>
              </w:rPr>
              <w:t>Студент гр. 4401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FC3750" w:rsidRPr="00FF5764" w:rsidRDefault="00FC3750" w:rsidP="00057DB2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FC3750" w:rsidRPr="00FF5764" w:rsidRDefault="00FC3750" w:rsidP="00057DB2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Костыгов</w:t>
            </w:r>
            <w:r w:rsidRPr="00FF5764">
              <w:rPr>
                <w:color w:val="000000"/>
                <w:sz w:val="28"/>
                <w:szCs w:val="28"/>
              </w:rPr>
              <w:t xml:space="preserve"> А.</w:t>
            </w:r>
            <w:r>
              <w:rPr>
                <w:color w:val="000000"/>
                <w:sz w:val="28"/>
                <w:szCs w:val="28"/>
              </w:rPr>
              <w:t>А</w:t>
            </w:r>
            <w:r w:rsidRPr="00FF5764">
              <w:rPr>
                <w:color w:val="000000"/>
                <w:sz w:val="28"/>
                <w:szCs w:val="28"/>
              </w:rPr>
              <w:t>.</w:t>
            </w:r>
          </w:p>
        </w:tc>
      </w:tr>
      <w:tr w:rsidR="00FC3750" w:rsidRPr="002537EC" w:rsidTr="00057DB2">
        <w:trPr>
          <w:trHeight w:val="614"/>
        </w:trPr>
        <w:tc>
          <w:tcPr>
            <w:tcW w:w="2114" w:type="pct"/>
            <w:vAlign w:val="bottom"/>
          </w:tcPr>
          <w:p w:rsidR="00FC3750" w:rsidRPr="00FF5764" w:rsidRDefault="00FC3750" w:rsidP="00057DB2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F5764">
              <w:rPr>
                <w:color w:val="000000"/>
                <w:sz w:val="28"/>
                <w:szCs w:val="28"/>
              </w:rPr>
              <w:t>Студент гр. 4401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FC3750" w:rsidRPr="00FF5764" w:rsidRDefault="00FC3750" w:rsidP="00057DB2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FC3750" w:rsidRPr="00FF5764" w:rsidRDefault="00FC3750" w:rsidP="00057DB2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Почалкин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М</w:t>
            </w:r>
            <w:r w:rsidRPr="00FF5764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С</w:t>
            </w:r>
            <w:r w:rsidRPr="00FF5764">
              <w:rPr>
                <w:color w:val="000000"/>
                <w:sz w:val="28"/>
                <w:szCs w:val="28"/>
              </w:rPr>
              <w:t>.</w:t>
            </w:r>
          </w:p>
        </w:tc>
      </w:tr>
      <w:tr w:rsidR="00FC3750" w:rsidRPr="002537EC" w:rsidTr="00057DB2">
        <w:trPr>
          <w:trHeight w:val="614"/>
        </w:trPr>
        <w:tc>
          <w:tcPr>
            <w:tcW w:w="2114" w:type="pct"/>
            <w:vAlign w:val="bottom"/>
          </w:tcPr>
          <w:p w:rsidR="00FC3750" w:rsidRPr="00FF5764" w:rsidRDefault="00FC3750" w:rsidP="00057DB2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F5764">
              <w:rPr>
                <w:color w:val="000000"/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>ка</w:t>
            </w:r>
            <w:r w:rsidRPr="00FF5764">
              <w:rPr>
                <w:color w:val="000000"/>
                <w:sz w:val="28"/>
                <w:szCs w:val="28"/>
              </w:rPr>
              <w:t xml:space="preserve"> гр. 4401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FC3750" w:rsidRPr="00FF5764" w:rsidRDefault="00FC3750" w:rsidP="00057DB2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FC3750" w:rsidRPr="00FF5764" w:rsidRDefault="00FC3750" w:rsidP="00057DB2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Ревикова</w:t>
            </w:r>
            <w:proofErr w:type="spellEnd"/>
            <w:r w:rsidRPr="00FF5764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А</w:t>
            </w:r>
            <w:r w:rsidRPr="00FF5764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Д</w:t>
            </w:r>
            <w:r w:rsidRPr="00FF5764">
              <w:rPr>
                <w:color w:val="000000"/>
                <w:sz w:val="28"/>
                <w:szCs w:val="28"/>
              </w:rPr>
              <w:t>.</w:t>
            </w:r>
          </w:p>
        </w:tc>
      </w:tr>
      <w:tr w:rsidR="00FC3750" w:rsidRPr="002537EC" w:rsidTr="00057DB2">
        <w:trPr>
          <w:trHeight w:val="614"/>
        </w:trPr>
        <w:tc>
          <w:tcPr>
            <w:tcW w:w="2114" w:type="pct"/>
            <w:vAlign w:val="bottom"/>
          </w:tcPr>
          <w:p w:rsidR="00FC3750" w:rsidRPr="00FF5764" w:rsidRDefault="00FC3750" w:rsidP="00057DB2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F5764"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FC3750" w:rsidRPr="00FF5764" w:rsidRDefault="00FC3750" w:rsidP="00057DB2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FC3750" w:rsidRPr="00FF5764" w:rsidRDefault="00FC3750" w:rsidP="00057DB2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Турнецкая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Е</w:t>
            </w:r>
            <w:r w:rsidRPr="00FF5764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Л</w:t>
            </w:r>
            <w:r w:rsidRPr="00FF5764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FC3750" w:rsidRDefault="00FC3750" w:rsidP="00FC3750">
      <w:pPr>
        <w:spacing w:line="360" w:lineRule="auto"/>
        <w:jc w:val="center"/>
        <w:rPr>
          <w:bCs/>
          <w:sz w:val="28"/>
          <w:szCs w:val="28"/>
        </w:rPr>
      </w:pPr>
    </w:p>
    <w:p w:rsidR="00FC3750" w:rsidRDefault="00FC3750" w:rsidP="00FC3750">
      <w:pPr>
        <w:spacing w:line="360" w:lineRule="auto"/>
        <w:jc w:val="center"/>
        <w:rPr>
          <w:bCs/>
          <w:sz w:val="28"/>
          <w:szCs w:val="28"/>
        </w:rPr>
      </w:pPr>
    </w:p>
    <w:p w:rsidR="00FC3750" w:rsidRDefault="00FC3750" w:rsidP="00FC3750">
      <w:pPr>
        <w:spacing w:line="360" w:lineRule="auto"/>
        <w:jc w:val="center"/>
        <w:rPr>
          <w:bCs/>
          <w:sz w:val="28"/>
          <w:szCs w:val="28"/>
        </w:rPr>
      </w:pPr>
    </w:p>
    <w:p w:rsidR="00FC3750" w:rsidRDefault="00FC3750" w:rsidP="00FC3750">
      <w:pPr>
        <w:spacing w:line="360" w:lineRule="auto"/>
        <w:jc w:val="center"/>
        <w:rPr>
          <w:bCs/>
          <w:sz w:val="28"/>
          <w:szCs w:val="28"/>
        </w:rPr>
      </w:pPr>
    </w:p>
    <w:p w:rsidR="00FC3750" w:rsidRPr="002E4667" w:rsidRDefault="00FC3750" w:rsidP="00FC3750">
      <w:pPr>
        <w:spacing w:line="360" w:lineRule="auto"/>
        <w:jc w:val="center"/>
        <w:rPr>
          <w:bCs/>
          <w:sz w:val="28"/>
          <w:szCs w:val="28"/>
        </w:rPr>
      </w:pPr>
      <w:r w:rsidRPr="002E4667">
        <w:rPr>
          <w:bCs/>
          <w:sz w:val="28"/>
          <w:szCs w:val="28"/>
        </w:rPr>
        <w:t>Санкт-Петербург</w:t>
      </w:r>
    </w:p>
    <w:p w:rsidR="00FC3750" w:rsidRDefault="00FC3750" w:rsidP="00FC3750">
      <w:pPr>
        <w:spacing w:line="360" w:lineRule="auto"/>
        <w:jc w:val="center"/>
        <w:rPr>
          <w:bCs/>
          <w:sz w:val="28"/>
          <w:szCs w:val="28"/>
        </w:rPr>
      </w:pPr>
      <w:r w:rsidRPr="002E4667">
        <w:rPr>
          <w:bCs/>
          <w:sz w:val="28"/>
          <w:szCs w:val="28"/>
        </w:rPr>
        <w:t>202</w:t>
      </w:r>
      <w:r>
        <w:rPr>
          <w:bCs/>
          <w:sz w:val="28"/>
          <w:szCs w:val="28"/>
        </w:rPr>
        <w:t>6</w:t>
      </w:r>
    </w:p>
    <w:p w:rsidR="00FC3750" w:rsidRDefault="00FC3750">
      <w:pPr>
        <w:spacing w:after="160" w:line="259" w:lineRule="auto"/>
      </w:pPr>
      <w:r>
        <w:br w:type="page"/>
      </w:r>
    </w:p>
    <w:p w:rsidR="00F42205" w:rsidRPr="00FC3750" w:rsidRDefault="00FC3750" w:rsidP="00FC3750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FC3750">
        <w:rPr>
          <w:b/>
          <w:sz w:val="28"/>
          <w:szCs w:val="28"/>
        </w:rPr>
        <w:lastRenderedPageBreak/>
        <w:t>Цели работы.</w:t>
      </w:r>
    </w:p>
    <w:p w:rsidR="00FC3750" w:rsidRDefault="00FC3750" w:rsidP="00FC375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</w:t>
      </w:r>
      <w:r w:rsidRPr="00FC3750">
        <w:rPr>
          <w:sz w:val="28"/>
          <w:szCs w:val="28"/>
        </w:rPr>
        <w:t>олучение практических навыков фиксации дефектов в баг-</w:t>
      </w:r>
      <w:proofErr w:type="spellStart"/>
      <w:r w:rsidRPr="00FC3750">
        <w:rPr>
          <w:sz w:val="28"/>
          <w:szCs w:val="28"/>
        </w:rPr>
        <w:t>трекинговой</w:t>
      </w:r>
      <w:proofErr w:type="spellEnd"/>
      <w:r w:rsidRPr="00FC3750">
        <w:rPr>
          <w:sz w:val="28"/>
          <w:szCs w:val="28"/>
        </w:rPr>
        <w:t xml:space="preserve"> системы.</w:t>
      </w:r>
    </w:p>
    <w:p w:rsidR="00FC3750" w:rsidRPr="00FC3750" w:rsidRDefault="00FC3750" w:rsidP="00FC3750">
      <w:pPr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FC3750">
        <w:rPr>
          <w:b/>
          <w:sz w:val="28"/>
          <w:szCs w:val="28"/>
        </w:rPr>
        <w:t>Задачи.</w:t>
      </w:r>
    </w:p>
    <w:p w:rsidR="00FC3750" w:rsidRPr="00FC3750" w:rsidRDefault="00FC3750" w:rsidP="00FC375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FC3750">
        <w:rPr>
          <w:sz w:val="28"/>
          <w:szCs w:val="28"/>
        </w:rPr>
        <w:t xml:space="preserve">1. Изучить методические указания. </w:t>
      </w:r>
    </w:p>
    <w:p w:rsidR="00FC3750" w:rsidRPr="00FC3750" w:rsidRDefault="00FC3750" w:rsidP="00FC3750">
      <w:pPr>
        <w:spacing w:line="360" w:lineRule="auto"/>
        <w:ind w:firstLine="708"/>
        <w:jc w:val="both"/>
        <w:rPr>
          <w:sz w:val="28"/>
          <w:szCs w:val="28"/>
        </w:rPr>
      </w:pPr>
      <w:r w:rsidRPr="00FC3750">
        <w:rPr>
          <w:sz w:val="28"/>
          <w:szCs w:val="28"/>
        </w:rPr>
        <w:t xml:space="preserve">2. Самостоятельно найти дефект на веб-странице. </w:t>
      </w:r>
    </w:p>
    <w:p w:rsidR="00FC3750" w:rsidRDefault="00FC3750" w:rsidP="00FC3750">
      <w:pPr>
        <w:spacing w:line="360" w:lineRule="auto"/>
        <w:ind w:firstLine="708"/>
        <w:jc w:val="both"/>
        <w:rPr>
          <w:sz w:val="28"/>
          <w:szCs w:val="28"/>
        </w:rPr>
      </w:pPr>
      <w:r w:rsidRPr="00FC3750">
        <w:rPr>
          <w:sz w:val="28"/>
          <w:szCs w:val="28"/>
        </w:rPr>
        <w:t>3. Составить отчет о его нахождении в табличном формате.</w:t>
      </w:r>
    </w:p>
    <w:p w:rsidR="00FC3750" w:rsidRDefault="00FC3750" w:rsidP="00FC3750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FC3750">
        <w:rPr>
          <w:b/>
          <w:sz w:val="28"/>
          <w:szCs w:val="28"/>
        </w:rPr>
        <w:t>Описание предметной области.</w:t>
      </w:r>
    </w:p>
    <w:p w:rsidR="00FC3750" w:rsidRDefault="00FC3750" w:rsidP="00FC375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 ранее рассматриваемое веб-приложение </w:t>
      </w:r>
      <w:r w:rsidRPr="00FC3750">
        <w:rPr>
          <w:sz w:val="28"/>
          <w:szCs w:val="28"/>
        </w:rPr>
        <w:t>“</w:t>
      </w:r>
      <w:r>
        <w:rPr>
          <w:sz w:val="28"/>
          <w:szCs w:val="28"/>
        </w:rPr>
        <w:t>Цифровая энергетика</w:t>
      </w:r>
      <w:r w:rsidRPr="00FC3750">
        <w:rPr>
          <w:sz w:val="28"/>
          <w:szCs w:val="28"/>
        </w:rPr>
        <w:t>”</w:t>
      </w:r>
    </w:p>
    <w:p w:rsidR="00FC3750" w:rsidRPr="00FC3750" w:rsidRDefault="00FC3750" w:rsidP="00FC3750">
      <w:pPr>
        <w:spacing w:line="360" w:lineRule="auto"/>
        <w:ind w:firstLine="708"/>
        <w:jc w:val="both"/>
        <w:rPr>
          <w:rFonts w:ascii="Consolas" w:hAnsi="Consolas"/>
          <w:color w:val="0F1115"/>
          <w:sz w:val="21"/>
          <w:szCs w:val="21"/>
          <w:shd w:val="clear" w:color="auto" w:fill="EBEEF2"/>
          <w:lang w:val="en-US"/>
        </w:rPr>
      </w:pPr>
      <w:r>
        <w:rPr>
          <w:sz w:val="28"/>
          <w:szCs w:val="28"/>
          <w:lang w:val="en-US"/>
        </w:rPr>
        <w:t>URL</w:t>
      </w:r>
      <w:r w:rsidRPr="00FC3750">
        <w:rPr>
          <w:sz w:val="28"/>
          <w:szCs w:val="28"/>
          <w:lang w:val="en-US"/>
        </w:rPr>
        <w:t xml:space="preserve">: </w:t>
      </w:r>
      <w:hyperlink r:id="rId7" w:history="1">
        <w:r w:rsidRPr="00FC3750">
          <w:rPr>
            <w:rStyle w:val="a4"/>
            <w:rFonts w:ascii="Consolas" w:hAnsi="Consolas"/>
            <w:sz w:val="21"/>
            <w:szCs w:val="21"/>
            <w:shd w:val="clear" w:color="auto" w:fill="EBEEF2"/>
            <w:lang w:val="en-US"/>
          </w:rPr>
          <w:t>https://www.digital-energy.ru/</w:t>
        </w:r>
      </w:hyperlink>
    </w:p>
    <w:p w:rsidR="00FC3750" w:rsidRDefault="00FC3750" w:rsidP="00FC3750">
      <w:pPr>
        <w:spacing w:line="360" w:lineRule="auto"/>
        <w:ind w:firstLine="708"/>
        <w:jc w:val="both"/>
        <w:rPr>
          <w:sz w:val="28"/>
          <w:szCs w:val="28"/>
        </w:rPr>
      </w:pPr>
      <w:r w:rsidRPr="00FC3750">
        <w:rPr>
          <w:rStyle w:val="a5"/>
          <w:b w:val="0"/>
          <w:color w:val="0F1115"/>
          <w:sz w:val="28"/>
          <w:szCs w:val="28"/>
          <w:shd w:val="clear" w:color="auto" w:fill="FFFFFF"/>
        </w:rPr>
        <w:t>Назначение:</w:t>
      </w:r>
      <w:r w:rsidRPr="00FC3750">
        <w:rPr>
          <w:color w:val="0F1115"/>
          <w:sz w:val="28"/>
          <w:szCs w:val="28"/>
          <w:shd w:val="clear" w:color="auto" w:fill="FFFFFF"/>
        </w:rPr>
        <w:t> </w:t>
      </w:r>
      <w:r w:rsidR="00E856CC">
        <w:rPr>
          <w:sz w:val="28"/>
          <w:szCs w:val="28"/>
        </w:rPr>
        <w:t>Сайт представляет собой отраслевой центр компетенций в сфера цифровой трансформации электроэнергетики. Он был создан для объединения бизнеса, органов государственной власти, научных и образовательных организаций. На сайте публикуются новости отрасли, информация от экспертов в этой сфере и стратегические документы.</w:t>
      </w:r>
    </w:p>
    <w:p w:rsidR="00E856CC" w:rsidRDefault="00E856CC" w:rsidP="00FC3750">
      <w:pPr>
        <w:spacing w:line="360" w:lineRule="auto"/>
        <w:ind w:firstLine="708"/>
        <w:jc w:val="both"/>
        <w:rPr>
          <w:color w:val="0F1115"/>
          <w:sz w:val="28"/>
          <w:szCs w:val="28"/>
          <w:shd w:val="clear" w:color="auto" w:fill="FFFFFF"/>
        </w:rPr>
      </w:pPr>
    </w:p>
    <w:p w:rsidR="00FC3750" w:rsidRDefault="00FC3750" w:rsidP="00FC3750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E74669" wp14:editId="0A851705">
            <wp:extent cx="4985206" cy="349567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2441" cy="35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750" w:rsidRDefault="00FC3750" w:rsidP="00FC3750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Главная страница</w:t>
      </w:r>
    </w:p>
    <w:p w:rsidR="00FC3750" w:rsidRPr="00FC3750" w:rsidRDefault="00FC3750" w:rsidP="00FC3750">
      <w:pPr>
        <w:spacing w:line="360" w:lineRule="auto"/>
        <w:ind w:firstLine="708"/>
        <w:jc w:val="center"/>
        <w:rPr>
          <w:sz w:val="28"/>
          <w:szCs w:val="28"/>
        </w:rPr>
      </w:pPr>
    </w:p>
    <w:p w:rsidR="00FC3750" w:rsidRDefault="00FC3750" w:rsidP="00FC3750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E856CC">
        <w:rPr>
          <w:b/>
          <w:sz w:val="28"/>
          <w:szCs w:val="28"/>
        </w:rPr>
        <w:lastRenderedPageBreak/>
        <w:t>Выполнение работы.</w:t>
      </w:r>
    </w:p>
    <w:p w:rsidR="00E856CC" w:rsidRDefault="00E856CC" w:rsidP="00FC3750">
      <w:pPr>
        <w:spacing w:line="360" w:lineRule="auto"/>
        <w:ind w:firstLine="708"/>
        <w:jc w:val="both"/>
        <w:rPr>
          <w:sz w:val="28"/>
          <w:szCs w:val="28"/>
        </w:rPr>
      </w:pPr>
      <w:r w:rsidRPr="00E856CC">
        <w:rPr>
          <w:sz w:val="28"/>
          <w:szCs w:val="28"/>
          <w:lang w:val="en-US"/>
        </w:rPr>
        <w:t>1.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Дефект №1</w:t>
      </w:r>
    </w:p>
    <w:p w:rsidR="00F95BFD" w:rsidRDefault="00F95BFD" w:rsidP="00FC3750">
      <w:pPr>
        <w:spacing w:line="360" w:lineRule="auto"/>
        <w:ind w:firstLine="708"/>
        <w:jc w:val="both"/>
        <w:rPr>
          <w:sz w:val="28"/>
          <w:szCs w:val="28"/>
        </w:rPr>
      </w:pPr>
    </w:p>
    <w:p w:rsidR="00F95BFD" w:rsidRDefault="00F95BFD" w:rsidP="00FC3750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Описание дефекта 1 (для мобильного приложения)</w:t>
      </w:r>
    </w:p>
    <w:tbl>
      <w:tblPr>
        <w:tblStyle w:val="a6"/>
        <w:tblW w:w="10915" w:type="dxa"/>
        <w:tblInd w:w="-1139" w:type="dxa"/>
        <w:tblLook w:val="04A0" w:firstRow="1" w:lastRow="0" w:firstColumn="1" w:lastColumn="0" w:noHBand="0" w:noVBand="1"/>
      </w:tblPr>
      <w:tblGrid>
        <w:gridCol w:w="2694"/>
        <w:gridCol w:w="8221"/>
      </w:tblGrid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b/>
                <w:color w:val="0F1115"/>
                <w:sz w:val="28"/>
                <w:szCs w:val="28"/>
                <w:shd w:val="clear" w:color="auto" w:fill="FFFFFF"/>
              </w:rPr>
              <w:t>Поле</w:t>
            </w:r>
          </w:p>
        </w:tc>
        <w:tc>
          <w:tcPr>
            <w:tcW w:w="8221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b/>
                <w:color w:val="0F1115"/>
                <w:sz w:val="28"/>
                <w:szCs w:val="28"/>
                <w:shd w:val="clear" w:color="auto" w:fill="FFFFFF"/>
              </w:rPr>
              <w:t>Значение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Короткое описание</w:t>
            </w:r>
          </w:p>
        </w:tc>
        <w:tc>
          <w:tcPr>
            <w:tcW w:w="8221" w:type="dxa"/>
          </w:tcPr>
          <w:p w:rsidR="00E856CC" w:rsidRPr="00F95BFD" w:rsidRDefault="00E856CC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На мобильной версии сайта гамбургер-меню не раскрывается при нажатии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Проект</w:t>
            </w:r>
          </w:p>
        </w:tc>
        <w:tc>
          <w:tcPr>
            <w:tcW w:w="8221" w:type="dxa"/>
          </w:tcPr>
          <w:p w:rsidR="00E856CC" w:rsidRPr="00F95BFD" w:rsidRDefault="00E856CC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hyperlink r:id="rId9" w:tgtFrame="_blank" w:history="1">
              <w:r w:rsidRPr="00F95BFD">
                <w:rPr>
                  <w:rStyle w:val="a4"/>
                  <w:color w:val="3964FE"/>
                  <w:sz w:val="28"/>
                  <w:szCs w:val="28"/>
                  <w:bdr w:val="single" w:sz="8" w:space="0" w:color="auto" w:frame="1"/>
                  <w:shd w:val="clear" w:color="auto" w:fill="FFFFFF"/>
                </w:rPr>
                <w:t>https://www.digital-energy.ru/</w:t>
              </w:r>
            </w:hyperlink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</w:p>
        </w:tc>
        <w:tc>
          <w:tcPr>
            <w:tcW w:w="8221" w:type="dxa"/>
          </w:tcPr>
          <w:p w:rsidR="00E856CC" w:rsidRPr="00F95BFD" w:rsidRDefault="00E856CC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При открытии сайта на мобильном устройстве или в режиме эмуляции мобильного экрана иконка гамбургер-меню (три полоски) не реагирует на нажатие. Выпадающий список пунктов меню не отображается, что делает невозможной навигацию по сайту с мобильных устройств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Номер версии</w:t>
            </w:r>
          </w:p>
        </w:tc>
        <w:tc>
          <w:tcPr>
            <w:tcW w:w="8221" w:type="dxa"/>
          </w:tcPr>
          <w:p w:rsidR="00E856CC" w:rsidRPr="00F95BFD" w:rsidRDefault="00E856CC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0.001 (дата тестирования: 24.05.2026)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Важность (</w:t>
            </w:r>
            <w:proofErr w:type="spellStart"/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Severity</w:t>
            </w:r>
            <w:proofErr w:type="spellEnd"/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8221" w:type="dxa"/>
          </w:tcPr>
          <w:p w:rsidR="00E856CC" w:rsidRPr="00F95BFD" w:rsidRDefault="00E856CC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S3 — Значительная (</w:t>
            </w:r>
            <w:proofErr w:type="spellStart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Major</w:t>
            </w:r>
            <w:proofErr w:type="spellEnd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). Часть функционала (навигация) не работает на мобильных устройствах, но на десктопе сайт функционирует нормально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Приоритет (</w:t>
            </w:r>
            <w:proofErr w:type="spellStart"/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Priority</w:t>
            </w:r>
            <w:proofErr w:type="spellEnd"/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8221" w:type="dxa"/>
          </w:tcPr>
          <w:p w:rsidR="00E856CC" w:rsidRPr="00F95BFD" w:rsidRDefault="00E856CC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Высокий (</w:t>
            </w:r>
            <w:proofErr w:type="spellStart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High</w:t>
            </w:r>
            <w:proofErr w:type="spellEnd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) — требуется исправление, так как значительная часть пользователей заходит с мобильных устройств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Статус</w:t>
            </w:r>
          </w:p>
        </w:tc>
        <w:tc>
          <w:tcPr>
            <w:tcW w:w="8221" w:type="dxa"/>
          </w:tcPr>
          <w:p w:rsidR="00E856CC" w:rsidRPr="00F95BFD" w:rsidRDefault="00E856CC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Новая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Автор</w:t>
            </w:r>
          </w:p>
        </w:tc>
        <w:tc>
          <w:tcPr>
            <w:tcW w:w="8221" w:type="dxa"/>
          </w:tcPr>
          <w:p w:rsidR="00E856CC" w:rsidRPr="00F95BFD" w:rsidRDefault="00F95BFD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sz w:val="28"/>
                <w:szCs w:val="28"/>
              </w:rPr>
              <w:t>Костыгов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Назначен на</w:t>
            </w:r>
          </w:p>
        </w:tc>
        <w:tc>
          <w:tcPr>
            <w:tcW w:w="8221" w:type="dxa"/>
          </w:tcPr>
          <w:p w:rsidR="00E856CC" w:rsidRPr="00F95BFD" w:rsidRDefault="00F95BFD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Веб-программист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Шаги воспроизведения</w:t>
            </w:r>
          </w:p>
        </w:tc>
        <w:tc>
          <w:tcPr>
            <w:tcW w:w="8221" w:type="dxa"/>
          </w:tcPr>
          <w:p w:rsidR="00E856CC" w:rsidRPr="00F95BFD" w:rsidRDefault="00F95BFD" w:rsidP="00BB7AA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 xml:space="preserve">1. Открыть браузер </w:t>
            </w:r>
            <w:proofErr w:type="spellStart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Chrome</w:t>
            </w:r>
            <w:proofErr w:type="spellEnd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 xml:space="preserve"> на компьютере 2. Перейти на сайт </w:t>
            </w:r>
            <w:hyperlink r:id="rId10" w:tgtFrame="_blank" w:history="1">
              <w:r w:rsidRPr="00F95BFD">
                <w:rPr>
                  <w:rStyle w:val="a4"/>
                  <w:color w:val="3964FE"/>
                  <w:sz w:val="28"/>
                  <w:szCs w:val="28"/>
                  <w:bdr w:val="single" w:sz="8" w:space="0" w:color="auto" w:frame="1"/>
                  <w:shd w:val="clear" w:color="auto" w:fill="FFFFFF"/>
                </w:rPr>
                <w:t>https://www.digital-energy.ru/</w:t>
              </w:r>
            </w:hyperlink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 3. Нажать клавишу F12 для открытия панели разработчика 4. Нажать на иконку «</w:t>
            </w:r>
            <w:proofErr w:type="spellStart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Toggle</w:t>
            </w:r>
            <w:proofErr w:type="spellEnd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device</w:t>
            </w:r>
            <w:proofErr w:type="spellEnd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toolbar</w:t>
            </w:r>
            <w:proofErr w:type="spellEnd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 xml:space="preserve">» (эмуляция мобильного устройства) </w:t>
            </w:r>
            <w:r w:rsid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5. В выпадающем списке выбрать </w:t>
            </w:r>
            <w:r w:rsidR="00BB7AA7">
              <w:rPr>
                <w:color w:val="0F1115"/>
                <w:sz w:val="28"/>
                <w:szCs w:val="28"/>
                <w:shd w:val="clear" w:color="auto" w:fill="FFFFFF"/>
                <w:lang w:val="en-US"/>
              </w:rPr>
              <w:t>“POCO x3”</w:t>
            </w: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 xml:space="preserve"> 6. Нажать на иконку гамбургер-меню (три горизонтальные полоски) в правом верхнем углу экрана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Фактический результат</w:t>
            </w:r>
          </w:p>
        </w:tc>
        <w:tc>
          <w:tcPr>
            <w:tcW w:w="8221" w:type="dxa"/>
          </w:tcPr>
          <w:p w:rsidR="00E856CC" w:rsidRPr="00F95BFD" w:rsidRDefault="00F95BFD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После нажатия на иконку гамбургер-меню выпадающий список пунктов меню не появляется. Навигация по сайту с мобильного устройства невозможна</w:t>
            </w:r>
          </w:p>
        </w:tc>
      </w:tr>
      <w:tr w:rsidR="00E856CC" w:rsidTr="00F95BFD">
        <w:tc>
          <w:tcPr>
            <w:tcW w:w="2694" w:type="dxa"/>
            <w:vAlign w:val="center"/>
          </w:tcPr>
          <w:p w:rsidR="00E856CC" w:rsidRPr="00F95BFD" w:rsidRDefault="00E856CC" w:rsidP="00F95BFD">
            <w:pPr>
              <w:spacing w:line="360" w:lineRule="auto"/>
              <w:jc w:val="center"/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  <w:tc>
          <w:tcPr>
            <w:tcW w:w="8221" w:type="dxa"/>
          </w:tcPr>
          <w:p w:rsidR="00E856CC" w:rsidRPr="00F95BFD" w:rsidRDefault="00F95BFD" w:rsidP="00FC375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После нажатия на иконку гамбургер-меню должен раскрываться вертикальный список пунктов меню: «Главная», «Экспертные группы», «</w:t>
            </w:r>
            <w:proofErr w:type="spellStart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>Энерго</w:t>
            </w:r>
            <w:proofErr w:type="spellEnd"/>
            <w:r w:rsidRPr="00F95BFD">
              <w:rPr>
                <w:color w:val="0F1115"/>
                <w:sz w:val="28"/>
                <w:szCs w:val="28"/>
                <w:shd w:val="clear" w:color="auto" w:fill="FFFFFF"/>
              </w:rPr>
              <w:t xml:space="preserve"> ЦИБ», «Стратегия», «Альманах» и другие. Пользователь должен иметь возможность выбрать любой пункт меню</w:t>
            </w:r>
          </w:p>
        </w:tc>
      </w:tr>
    </w:tbl>
    <w:p w:rsidR="00E856CC" w:rsidRPr="00E856CC" w:rsidRDefault="00E856CC" w:rsidP="00FC3750">
      <w:pPr>
        <w:spacing w:line="360" w:lineRule="auto"/>
        <w:ind w:firstLine="708"/>
        <w:jc w:val="both"/>
        <w:rPr>
          <w:sz w:val="28"/>
          <w:szCs w:val="28"/>
        </w:rPr>
      </w:pPr>
    </w:p>
    <w:p w:rsidR="00FC3750" w:rsidRDefault="00F95BFD" w:rsidP="00F95BFD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3162300" cy="58768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фект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151" cy="58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FD" w:rsidRDefault="00F95BFD" w:rsidP="00F95BF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F95BFD">
        <w:rPr>
          <w:sz w:val="28"/>
          <w:szCs w:val="28"/>
        </w:rPr>
        <w:t xml:space="preserve"> – Дефект 1</w:t>
      </w:r>
    </w:p>
    <w:p w:rsidR="00F95BFD" w:rsidRPr="00BB7AA7" w:rsidRDefault="00F95BFD" w:rsidP="00F95BFD">
      <w:pPr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ab/>
      </w:r>
      <w:r w:rsidRPr="00BB7AA7">
        <w:rPr>
          <w:sz w:val="28"/>
          <w:szCs w:val="28"/>
          <w:u w:val="single"/>
        </w:rPr>
        <w:t>Комментарий</w:t>
      </w:r>
      <w:r w:rsidR="00BB7AA7" w:rsidRPr="00BB7AA7">
        <w:rPr>
          <w:sz w:val="28"/>
          <w:szCs w:val="28"/>
          <w:u w:val="single"/>
          <w:lang w:val="en-US"/>
        </w:rPr>
        <w:t>:</w:t>
      </w:r>
    </w:p>
    <w:p w:rsidR="00F95BFD" w:rsidRDefault="00F95BFD" w:rsidP="00F95BFD">
      <w:pPr>
        <w:spacing w:line="360" w:lineRule="auto"/>
        <w:ind w:firstLine="708"/>
        <w:jc w:val="both"/>
        <w:rPr>
          <w:sz w:val="28"/>
          <w:szCs w:val="28"/>
        </w:rPr>
      </w:pPr>
      <w:r w:rsidRPr="00F95BFD">
        <w:rPr>
          <w:color w:val="0F1115"/>
          <w:sz w:val="28"/>
          <w:szCs w:val="28"/>
          <w:shd w:val="clear" w:color="auto" w:fill="FFFFFF"/>
        </w:rPr>
        <w:t>На скриншоте видно, что сайт открыт в режиме эмуляции мобильного устройства</w:t>
      </w:r>
      <w:r w:rsidRPr="00F95BFD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POCO</w:t>
      </w:r>
      <w:r w:rsidRPr="00F95BFD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x</w:t>
      </w:r>
      <w:r w:rsidRPr="00F95BFD">
        <w:rPr>
          <w:color w:val="0F1115"/>
          <w:sz w:val="28"/>
          <w:szCs w:val="28"/>
          <w:shd w:val="clear" w:color="auto" w:fill="FFFFFF"/>
        </w:rPr>
        <w:t>3</w:t>
      </w:r>
      <w:r w:rsidRPr="00F95BFD">
        <w:rPr>
          <w:color w:val="0F1115"/>
          <w:sz w:val="28"/>
          <w:szCs w:val="28"/>
          <w:shd w:val="clear" w:color="auto" w:fill="FFFFFF"/>
        </w:rPr>
        <w:t>. В правом верхнем углу отображается иконка гамбургер-меню (три полоски). После нажатия на иконку меню не раскрылось, пункты меню отсутствуют. Ожидается появление вертикального списка с пунктами навигации.</w:t>
      </w:r>
      <w:r w:rsidRPr="00F95BFD">
        <w:rPr>
          <w:sz w:val="28"/>
          <w:szCs w:val="28"/>
        </w:rPr>
        <w:t xml:space="preserve"> </w:t>
      </w:r>
    </w:p>
    <w:p w:rsidR="00F95BFD" w:rsidRDefault="00F95BFD" w:rsidP="00F95BF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 </w:t>
      </w:r>
      <w:r>
        <w:rPr>
          <w:sz w:val="28"/>
          <w:szCs w:val="28"/>
        </w:rPr>
        <w:t>Дефект №2</w:t>
      </w:r>
    </w:p>
    <w:p w:rsidR="00F95BFD" w:rsidRDefault="00F95BFD" w:rsidP="00F95BFD">
      <w:pPr>
        <w:spacing w:line="360" w:lineRule="auto"/>
        <w:ind w:firstLine="708"/>
        <w:jc w:val="both"/>
        <w:rPr>
          <w:sz w:val="28"/>
          <w:szCs w:val="28"/>
        </w:rPr>
      </w:pPr>
    </w:p>
    <w:p w:rsidR="00F95BFD" w:rsidRDefault="00F95BFD" w:rsidP="00F95BF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Таблица 2</w:t>
      </w:r>
      <w:r>
        <w:rPr>
          <w:sz w:val="28"/>
          <w:szCs w:val="28"/>
        </w:rPr>
        <w:t xml:space="preserve"> – Описание де</w:t>
      </w:r>
      <w:r>
        <w:rPr>
          <w:sz w:val="28"/>
          <w:szCs w:val="28"/>
        </w:rPr>
        <w:t>фекта 2</w:t>
      </w:r>
      <w:r>
        <w:rPr>
          <w:sz w:val="28"/>
          <w:szCs w:val="28"/>
        </w:rPr>
        <w:t xml:space="preserve"> (для мобильного приложения)</w:t>
      </w:r>
    </w:p>
    <w:tbl>
      <w:tblPr>
        <w:tblStyle w:val="a6"/>
        <w:tblW w:w="10915" w:type="dxa"/>
        <w:tblInd w:w="-1139" w:type="dxa"/>
        <w:tblLook w:val="04A0" w:firstRow="1" w:lastRow="0" w:firstColumn="1" w:lastColumn="0" w:noHBand="0" w:noVBand="1"/>
      </w:tblPr>
      <w:tblGrid>
        <w:gridCol w:w="2694"/>
        <w:gridCol w:w="8221"/>
      </w:tblGrid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b/>
                <w:color w:val="0F1115"/>
                <w:sz w:val="28"/>
                <w:szCs w:val="28"/>
                <w:shd w:val="clear" w:color="auto" w:fill="FFFFFF"/>
              </w:rPr>
              <w:t>Поле</w:t>
            </w:r>
          </w:p>
        </w:tc>
        <w:tc>
          <w:tcPr>
            <w:tcW w:w="8221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b/>
                <w:color w:val="0F1115"/>
                <w:sz w:val="28"/>
                <w:szCs w:val="28"/>
                <w:shd w:val="clear" w:color="auto" w:fill="FFFFFF"/>
              </w:rPr>
              <w:t>Значение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Короткое описание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В футере сайта </w:t>
            </w: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-адрес указан обычным текстом, а не активной ссылкой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Проект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hyperlink r:id="rId12" w:tgtFrame="_blank" w:history="1">
              <w:r w:rsidRPr="00BB7AA7">
                <w:rPr>
                  <w:rStyle w:val="a4"/>
                  <w:color w:val="3964FE"/>
                  <w:sz w:val="28"/>
                  <w:szCs w:val="28"/>
                  <w:bdr w:val="single" w:sz="8" w:space="0" w:color="auto" w:frame="1"/>
                  <w:shd w:val="clear" w:color="auto" w:fill="FFFFFF"/>
                </w:rPr>
                <w:t>https://www.digital-energy.ru/</w:t>
              </w:r>
            </w:hyperlink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В нижней части главной страницы (футер) контактный </w:t>
            </w: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-адрес представлен как обычный текст, а не как активная ссылка </w:t>
            </w:r>
            <w:proofErr w:type="gram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mailto:.</w:t>
            </w:r>
            <w:proofErr w:type="gram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 Пользователь не может кликнуть по адресу, чтобы быстро открыть почтовый клиент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Номер версии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0.001 (дата тестирования: 24.05.2026)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Важность (</w:t>
            </w:r>
            <w:proofErr w:type="spellStart"/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Severity</w:t>
            </w:r>
            <w:proofErr w:type="spellEnd"/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S6 — Текст/опечатка (</w:t>
            </w: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Text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). Бизнес-логика не нарушена, но нарушены стандарты удобства использования (</w:t>
            </w: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usability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Приоритет (</w:t>
            </w:r>
            <w:proofErr w:type="spellStart"/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Priority</w:t>
            </w:r>
            <w:proofErr w:type="spellEnd"/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Низкий (</w:t>
            </w: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Low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) — исправление не срочное, пользователь может скопировать </w:t>
            </w: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 вручную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Статус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Новая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Автор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sz w:val="28"/>
                <w:szCs w:val="28"/>
              </w:rPr>
              <w:t>Костыгов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Назначен на</w:t>
            </w:r>
          </w:p>
        </w:tc>
        <w:tc>
          <w:tcPr>
            <w:tcW w:w="8221" w:type="dxa"/>
          </w:tcPr>
          <w:p w:rsidR="00F95BFD" w:rsidRPr="00BB7AA7" w:rsidRDefault="00F95BFD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Веб-программист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Шаги воспроизведения</w:t>
            </w:r>
          </w:p>
        </w:tc>
        <w:tc>
          <w:tcPr>
            <w:tcW w:w="8221" w:type="dxa"/>
          </w:tcPr>
          <w:p w:rsidR="00F95BFD" w:rsidRPr="00BB7AA7" w:rsidRDefault="00BB7AA7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1. Открыть главную страницу сайта </w:t>
            </w:r>
            <w:hyperlink r:id="rId13" w:tgtFrame="_blank" w:history="1">
              <w:r w:rsidRPr="00BB7AA7">
                <w:rPr>
                  <w:rStyle w:val="a4"/>
                  <w:color w:val="3964FE"/>
                  <w:sz w:val="28"/>
                  <w:szCs w:val="28"/>
                  <w:bdr w:val="single" w:sz="8" w:space="0" w:color="auto" w:frame="1"/>
                  <w:shd w:val="clear" w:color="auto" w:fill="FFFFFF"/>
                </w:rPr>
                <w:t>https://www.digital-energy.ru/</w:t>
              </w:r>
            </w:hyperlink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 2. Прокрутить страницу до самого низа (футер) 3. Найти контактный </w:t>
            </w: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 xml:space="preserve">-адрес 4. Навести курсор мыши на </w:t>
            </w: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-адрес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lastRenderedPageBreak/>
              <w:t>Фактический результат</w:t>
            </w:r>
          </w:p>
        </w:tc>
        <w:tc>
          <w:tcPr>
            <w:tcW w:w="8221" w:type="dxa"/>
          </w:tcPr>
          <w:p w:rsidR="00F95BFD" w:rsidRPr="00BB7AA7" w:rsidRDefault="00BB7AA7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-адрес отображается как обычный текст. Курсор мыши не меняется на руку-указатель. При клике на адрес ничего не происходит (не открывается почтовый клиент)</w:t>
            </w:r>
          </w:p>
        </w:tc>
      </w:tr>
      <w:tr w:rsidR="00F95BFD" w:rsidRPr="00F95BFD" w:rsidTr="00057DB2">
        <w:tc>
          <w:tcPr>
            <w:tcW w:w="2694" w:type="dxa"/>
            <w:vAlign w:val="center"/>
          </w:tcPr>
          <w:p w:rsidR="00F95BFD" w:rsidRPr="00F95BFD" w:rsidRDefault="00F95BFD" w:rsidP="00057DB2">
            <w:pPr>
              <w:spacing w:line="360" w:lineRule="auto"/>
              <w:jc w:val="center"/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F95BFD">
              <w:rPr>
                <w:rStyle w:val="a5"/>
                <w:b w:val="0"/>
                <w:color w:val="0F1115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  <w:tc>
          <w:tcPr>
            <w:tcW w:w="8221" w:type="dxa"/>
          </w:tcPr>
          <w:p w:rsidR="00F95BFD" w:rsidRPr="00BB7AA7" w:rsidRDefault="00BB7AA7" w:rsidP="00057DB2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Email</w:t>
            </w:r>
            <w:proofErr w:type="spellEnd"/>
            <w:r w:rsidRPr="00BB7AA7">
              <w:rPr>
                <w:color w:val="0F1115"/>
                <w:sz w:val="28"/>
                <w:szCs w:val="28"/>
                <w:shd w:val="clear" w:color="auto" w:fill="FFFFFF"/>
              </w:rPr>
              <w:t>-адрес должен быть активной ссылкой. При наведении курсор должен меняться на руку-указатель. При клике должен открываться почтовый клиент с автоматически заполненным полем «Кому»</w:t>
            </w:r>
          </w:p>
        </w:tc>
      </w:tr>
    </w:tbl>
    <w:p w:rsidR="00F95BFD" w:rsidRDefault="00F95BFD" w:rsidP="00F95BFD">
      <w:pPr>
        <w:spacing w:line="360" w:lineRule="auto"/>
        <w:ind w:firstLine="708"/>
        <w:jc w:val="both"/>
        <w:rPr>
          <w:sz w:val="28"/>
          <w:szCs w:val="28"/>
        </w:rPr>
      </w:pPr>
    </w:p>
    <w:p w:rsidR="00BB7AA7" w:rsidRDefault="00BB7AA7" w:rsidP="00BB7AA7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686DD7B" wp14:editId="4C9123E1">
            <wp:extent cx="5940425" cy="53016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AA7" w:rsidRDefault="00BB7AA7" w:rsidP="00BB7A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Дефект 2</w:t>
      </w:r>
    </w:p>
    <w:p w:rsidR="00BB7AA7" w:rsidRDefault="00BB7AA7" w:rsidP="00BB7AA7">
      <w:pPr>
        <w:spacing w:line="360" w:lineRule="auto"/>
        <w:jc w:val="center"/>
        <w:rPr>
          <w:sz w:val="28"/>
          <w:szCs w:val="28"/>
        </w:rPr>
      </w:pPr>
    </w:p>
    <w:p w:rsidR="00BB7AA7" w:rsidRDefault="00BB7AA7">
      <w:pPr>
        <w:spacing w:after="160" w:line="259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:rsidR="00BB7AA7" w:rsidRPr="00BB7AA7" w:rsidRDefault="00BB7AA7" w:rsidP="00BB7AA7">
      <w:pPr>
        <w:spacing w:line="360" w:lineRule="auto"/>
        <w:ind w:firstLine="708"/>
        <w:jc w:val="both"/>
        <w:rPr>
          <w:sz w:val="28"/>
          <w:szCs w:val="28"/>
          <w:u w:val="single"/>
        </w:rPr>
      </w:pPr>
      <w:r w:rsidRPr="00BB7AA7">
        <w:rPr>
          <w:sz w:val="28"/>
          <w:szCs w:val="28"/>
          <w:u w:val="single"/>
        </w:rPr>
        <w:lastRenderedPageBreak/>
        <w:t>Комментарий:</w:t>
      </w:r>
    </w:p>
    <w:p w:rsidR="00BB7AA7" w:rsidRDefault="00BB7AA7" w:rsidP="00BB7AA7">
      <w:pPr>
        <w:spacing w:line="360" w:lineRule="auto"/>
        <w:ind w:firstLine="708"/>
        <w:jc w:val="both"/>
        <w:rPr>
          <w:rStyle w:val="a7"/>
          <w:i w:val="0"/>
          <w:color w:val="0F1115"/>
          <w:sz w:val="28"/>
          <w:szCs w:val="28"/>
          <w:shd w:val="clear" w:color="auto" w:fill="FFFFFF"/>
        </w:rPr>
      </w:pPr>
      <w:r w:rsidRPr="00BB7AA7">
        <w:rPr>
          <w:rStyle w:val="a7"/>
          <w:i w:val="0"/>
          <w:color w:val="0F1115"/>
          <w:sz w:val="28"/>
          <w:szCs w:val="28"/>
          <w:shd w:val="clear" w:color="auto" w:fill="FFFFFF"/>
        </w:rPr>
        <w:t>На скриншоте виден ф</w:t>
      </w:r>
      <w:r>
        <w:rPr>
          <w:rStyle w:val="a7"/>
          <w:i w:val="0"/>
          <w:color w:val="0F1115"/>
          <w:sz w:val="28"/>
          <w:szCs w:val="28"/>
          <w:shd w:val="clear" w:color="auto" w:fill="FFFFFF"/>
        </w:rPr>
        <w:t xml:space="preserve">утер (подвал) сайта Ассоциации </w:t>
      </w:r>
      <w:r w:rsidRPr="00BB7AA7">
        <w:rPr>
          <w:rStyle w:val="a7"/>
          <w:i w:val="0"/>
          <w:color w:val="0F1115"/>
          <w:sz w:val="28"/>
          <w:szCs w:val="28"/>
          <w:shd w:val="clear" w:color="auto" w:fill="FFFFFF"/>
        </w:rPr>
        <w:t>“</w:t>
      </w:r>
      <w:r>
        <w:rPr>
          <w:rStyle w:val="a7"/>
          <w:i w:val="0"/>
          <w:color w:val="0F1115"/>
          <w:sz w:val="28"/>
          <w:szCs w:val="28"/>
          <w:shd w:val="clear" w:color="auto" w:fill="FFFFFF"/>
        </w:rPr>
        <w:t>Цифровая энергетика</w:t>
      </w:r>
      <w:r w:rsidRPr="00BB7AA7">
        <w:rPr>
          <w:rStyle w:val="a7"/>
          <w:i w:val="0"/>
          <w:color w:val="0F1115"/>
          <w:sz w:val="28"/>
          <w:szCs w:val="28"/>
          <w:shd w:val="clear" w:color="auto" w:fill="FFFFFF"/>
        </w:rPr>
        <w:t>”</w:t>
      </w:r>
      <w:r w:rsidRPr="00BB7AA7">
        <w:rPr>
          <w:rStyle w:val="a7"/>
          <w:i w:val="0"/>
          <w:color w:val="0F1115"/>
          <w:sz w:val="28"/>
          <w:szCs w:val="28"/>
          <w:shd w:val="clear" w:color="auto" w:fill="FFFFFF"/>
        </w:rPr>
        <w:t xml:space="preserve">. </w:t>
      </w:r>
      <w:proofErr w:type="spellStart"/>
      <w:r w:rsidRPr="00BB7AA7">
        <w:rPr>
          <w:rStyle w:val="a7"/>
          <w:i w:val="0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BB7AA7">
        <w:rPr>
          <w:rStyle w:val="a7"/>
          <w:i w:val="0"/>
          <w:color w:val="0F1115"/>
          <w:sz w:val="28"/>
          <w:szCs w:val="28"/>
          <w:shd w:val="clear" w:color="auto" w:fill="FFFFFF"/>
        </w:rPr>
        <w:t xml:space="preserve">-адрес отображается как обычный текст без ссылки. При наведении курсора мыши не появляется рука-указатель. Ожидается, что </w:t>
      </w:r>
      <w:proofErr w:type="spellStart"/>
      <w:r w:rsidRPr="00BB7AA7">
        <w:rPr>
          <w:rStyle w:val="a7"/>
          <w:i w:val="0"/>
          <w:color w:val="0F1115"/>
          <w:sz w:val="28"/>
          <w:szCs w:val="28"/>
          <w:shd w:val="clear" w:color="auto" w:fill="FFFFFF"/>
        </w:rPr>
        <w:t>email</w:t>
      </w:r>
      <w:proofErr w:type="spellEnd"/>
      <w:r w:rsidRPr="00BB7AA7">
        <w:rPr>
          <w:rStyle w:val="a7"/>
          <w:i w:val="0"/>
          <w:color w:val="0F1115"/>
          <w:sz w:val="28"/>
          <w:szCs w:val="28"/>
          <w:shd w:val="clear" w:color="auto" w:fill="FFFFFF"/>
        </w:rPr>
        <w:t xml:space="preserve"> бу</w:t>
      </w:r>
      <w:r>
        <w:rPr>
          <w:rStyle w:val="a7"/>
          <w:i w:val="0"/>
          <w:color w:val="0F1115"/>
          <w:sz w:val="28"/>
          <w:szCs w:val="28"/>
          <w:shd w:val="clear" w:color="auto" w:fill="FFFFFF"/>
        </w:rPr>
        <w:t>дет активной ссылкой.</w:t>
      </w:r>
    </w:p>
    <w:p w:rsidR="00BB7AA7" w:rsidRDefault="00BB7AA7" w:rsidP="00BB7AA7">
      <w:pPr>
        <w:spacing w:line="360" w:lineRule="auto"/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3A6385" w:rsidRDefault="00BB7AA7" w:rsidP="00BB7AA7">
      <w:pPr>
        <w:spacing w:line="360" w:lineRule="auto"/>
        <w:ind w:firstLine="708"/>
        <w:jc w:val="both"/>
        <w:rPr>
          <w:color w:val="0F1115"/>
          <w:sz w:val="28"/>
          <w:szCs w:val="28"/>
          <w:shd w:val="clear" w:color="auto" w:fill="FFFFFF"/>
        </w:rPr>
      </w:pPr>
      <w:r w:rsidRPr="00BB7AA7">
        <w:rPr>
          <w:color w:val="0F1115"/>
          <w:sz w:val="28"/>
          <w:szCs w:val="28"/>
          <w:shd w:val="clear" w:color="auto" w:fill="FFFFFF"/>
        </w:rPr>
        <w:t>В ходе выполнения практической работы я получил навыки фиксации дефектов в баг-</w:t>
      </w:r>
      <w:proofErr w:type="spellStart"/>
      <w:r w:rsidRPr="00BB7AA7">
        <w:rPr>
          <w:color w:val="0F1115"/>
          <w:sz w:val="28"/>
          <w:szCs w:val="28"/>
          <w:shd w:val="clear" w:color="auto" w:fill="FFFFFF"/>
        </w:rPr>
        <w:t>трекингово</w:t>
      </w:r>
      <w:r>
        <w:rPr>
          <w:color w:val="0F1115"/>
          <w:sz w:val="28"/>
          <w:szCs w:val="28"/>
          <w:shd w:val="clear" w:color="auto" w:fill="FFFFFF"/>
        </w:rPr>
        <w:t>й</w:t>
      </w:r>
      <w:proofErr w:type="spellEnd"/>
      <w:r>
        <w:rPr>
          <w:color w:val="0F1115"/>
          <w:sz w:val="28"/>
          <w:szCs w:val="28"/>
          <w:shd w:val="clear" w:color="auto" w:fill="FFFFFF"/>
        </w:rPr>
        <w:t xml:space="preserve"> системе. На сайте Ассоциации </w:t>
      </w:r>
      <w:r w:rsidRPr="00BB7AA7">
        <w:rPr>
          <w:color w:val="0F1115"/>
          <w:sz w:val="28"/>
          <w:szCs w:val="28"/>
          <w:shd w:val="clear" w:color="auto" w:fill="FFFFFF"/>
        </w:rPr>
        <w:t>“</w:t>
      </w:r>
      <w:r>
        <w:rPr>
          <w:color w:val="0F1115"/>
          <w:sz w:val="28"/>
          <w:szCs w:val="28"/>
          <w:shd w:val="clear" w:color="auto" w:fill="FFFFFF"/>
        </w:rPr>
        <w:t>Цифровая энергетика</w:t>
      </w:r>
      <w:r w:rsidRPr="00BB7AA7">
        <w:rPr>
          <w:color w:val="0F1115"/>
          <w:sz w:val="28"/>
          <w:szCs w:val="28"/>
          <w:shd w:val="clear" w:color="auto" w:fill="FFFFFF"/>
        </w:rPr>
        <w:t>”</w:t>
      </w:r>
      <w:r w:rsidRPr="00BB7AA7">
        <w:rPr>
          <w:color w:val="0F1115"/>
          <w:sz w:val="28"/>
          <w:szCs w:val="28"/>
          <w:shd w:val="clear" w:color="auto" w:fill="FFFFFF"/>
        </w:rPr>
        <w:t xml:space="preserve"> были обнаружены два дефекта: неработающее мобильное меню и отсутствие ак</w:t>
      </w:r>
      <w:r>
        <w:rPr>
          <w:color w:val="0F1115"/>
          <w:sz w:val="28"/>
          <w:szCs w:val="28"/>
          <w:shd w:val="clear" w:color="auto" w:fill="FFFFFF"/>
        </w:rPr>
        <w:t xml:space="preserve">тивной ссылки на </w:t>
      </w:r>
      <w:proofErr w:type="spellStart"/>
      <w:r>
        <w:rPr>
          <w:color w:val="0F1115"/>
          <w:sz w:val="28"/>
          <w:szCs w:val="28"/>
          <w:shd w:val="clear" w:color="auto" w:fill="FFFFFF"/>
        </w:rPr>
        <w:t>email</w:t>
      </w:r>
      <w:proofErr w:type="spellEnd"/>
      <w:r w:rsidRPr="00BB7AA7">
        <w:rPr>
          <w:color w:val="0F1115"/>
          <w:sz w:val="28"/>
          <w:szCs w:val="28"/>
          <w:shd w:val="clear" w:color="auto" w:fill="FFFFFF"/>
        </w:rPr>
        <w:t>.</w:t>
      </w:r>
      <w:r w:rsidRPr="00BB7AA7">
        <w:rPr>
          <w:color w:val="0F1115"/>
          <w:sz w:val="28"/>
          <w:szCs w:val="28"/>
          <w:shd w:val="clear" w:color="auto" w:fill="FFFFFF"/>
        </w:rPr>
        <w:t xml:space="preserve"> Для каждого дефекта составлен отчёт с шагами воспроизведения, фактическим и ожидаемым результатом, указаны серьёзность и приоритет.</w:t>
      </w:r>
    </w:p>
    <w:p w:rsidR="003A6385" w:rsidRDefault="003A6385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br w:type="page"/>
      </w:r>
    </w:p>
    <w:p w:rsidR="003A6385" w:rsidRDefault="003A6385" w:rsidP="003A6385">
      <w:pPr>
        <w:spacing w:line="360" w:lineRule="auto"/>
        <w:ind w:firstLine="708"/>
        <w:jc w:val="both"/>
        <w:rPr>
          <w:b/>
          <w:sz w:val="28"/>
          <w:szCs w:val="28"/>
        </w:rPr>
      </w:pPr>
      <w:r w:rsidRPr="008F1DB9">
        <w:rPr>
          <w:b/>
          <w:sz w:val="28"/>
          <w:szCs w:val="28"/>
        </w:rPr>
        <w:lastRenderedPageBreak/>
        <w:t>Список используемой литературы.</w:t>
      </w:r>
    </w:p>
    <w:p w:rsidR="003A6385" w:rsidRDefault="003A6385" w:rsidP="003A6385">
      <w:pPr>
        <w:spacing w:line="360" w:lineRule="auto"/>
        <w:ind w:firstLine="708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1. </w:t>
      </w:r>
      <w:proofErr w:type="spellStart"/>
      <w:r w:rsidRPr="003A6385">
        <w:rPr>
          <w:color w:val="0F1115"/>
          <w:sz w:val="28"/>
          <w:szCs w:val="28"/>
        </w:rPr>
        <w:t>Турнецкая</w:t>
      </w:r>
      <w:proofErr w:type="spellEnd"/>
      <w:r w:rsidRPr="003A6385">
        <w:rPr>
          <w:color w:val="0F1115"/>
          <w:sz w:val="28"/>
          <w:szCs w:val="28"/>
        </w:rPr>
        <w:t xml:space="preserve"> Е. Л. Фиксация дефекта в среде баг-</w:t>
      </w:r>
      <w:proofErr w:type="spellStart"/>
      <w:r w:rsidRPr="003A6385">
        <w:rPr>
          <w:color w:val="0F1115"/>
          <w:sz w:val="28"/>
          <w:szCs w:val="28"/>
        </w:rPr>
        <w:t>трекинговой</w:t>
      </w:r>
      <w:proofErr w:type="spellEnd"/>
      <w:r w:rsidRPr="003A6385">
        <w:rPr>
          <w:color w:val="0F1115"/>
          <w:sz w:val="28"/>
          <w:szCs w:val="28"/>
        </w:rPr>
        <w:t xml:space="preserve"> системы. Практическое задание №4. </w:t>
      </w:r>
      <w:proofErr w:type="spellStart"/>
      <w:r w:rsidRPr="003A6385">
        <w:rPr>
          <w:color w:val="0F1115"/>
          <w:sz w:val="28"/>
          <w:szCs w:val="28"/>
        </w:rPr>
        <w:t>СПбГЭТУ</w:t>
      </w:r>
      <w:proofErr w:type="spellEnd"/>
      <w:r w:rsidRPr="003A6385">
        <w:rPr>
          <w:color w:val="0F1115"/>
          <w:sz w:val="28"/>
          <w:szCs w:val="28"/>
        </w:rPr>
        <w:t xml:space="preserve"> «ЛЭТИ», 2024.</w:t>
      </w:r>
    </w:p>
    <w:p w:rsidR="003A6385" w:rsidRPr="003A6385" w:rsidRDefault="003A6385" w:rsidP="003A6385">
      <w:pPr>
        <w:spacing w:line="360" w:lineRule="auto"/>
        <w:ind w:firstLine="708"/>
        <w:jc w:val="both"/>
        <w:rPr>
          <w:b/>
          <w:sz w:val="28"/>
          <w:szCs w:val="28"/>
        </w:rPr>
      </w:pPr>
      <w:r>
        <w:rPr>
          <w:color w:val="0F1115"/>
          <w:sz w:val="28"/>
          <w:szCs w:val="28"/>
        </w:rPr>
        <w:t xml:space="preserve">2. </w:t>
      </w:r>
      <w:bookmarkStart w:id="0" w:name="_GoBack"/>
      <w:bookmarkEnd w:id="0"/>
      <w:r w:rsidRPr="003A6385">
        <w:rPr>
          <w:color w:val="0F1115"/>
          <w:sz w:val="28"/>
          <w:szCs w:val="28"/>
        </w:rPr>
        <w:t>Ассоциация «Цифровая энергетика». Официальный сайт. URL: </w:t>
      </w:r>
      <w:r w:rsidRPr="003A6385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https://www.digital-energy.ru/</w:t>
      </w:r>
      <w:r w:rsidRPr="003A6385">
        <w:rPr>
          <w:color w:val="0F1115"/>
          <w:sz w:val="28"/>
          <w:szCs w:val="28"/>
        </w:rPr>
        <w:t> (дата обращения: 24.05.2026).</w:t>
      </w:r>
    </w:p>
    <w:p w:rsidR="00BB7AA7" w:rsidRPr="00BB7AA7" w:rsidRDefault="00BB7AA7" w:rsidP="00BB7AA7">
      <w:pPr>
        <w:spacing w:line="360" w:lineRule="auto"/>
        <w:ind w:firstLine="708"/>
        <w:jc w:val="both"/>
        <w:rPr>
          <w:b/>
          <w:sz w:val="28"/>
          <w:szCs w:val="28"/>
        </w:rPr>
      </w:pPr>
    </w:p>
    <w:p w:rsidR="00BB7AA7" w:rsidRPr="00F95BFD" w:rsidRDefault="00BB7AA7" w:rsidP="00BB7AA7">
      <w:pPr>
        <w:spacing w:line="360" w:lineRule="auto"/>
        <w:jc w:val="center"/>
        <w:rPr>
          <w:sz w:val="28"/>
          <w:szCs w:val="28"/>
        </w:rPr>
      </w:pPr>
    </w:p>
    <w:sectPr w:rsidR="00BB7AA7" w:rsidRPr="00F95BFD" w:rsidSect="00BB7AA7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ED8" w:rsidRDefault="00DC0ED8" w:rsidP="00BB7AA7">
      <w:r>
        <w:separator/>
      </w:r>
    </w:p>
  </w:endnote>
  <w:endnote w:type="continuationSeparator" w:id="0">
    <w:p w:rsidR="00DC0ED8" w:rsidRDefault="00DC0ED8" w:rsidP="00BB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6530183"/>
      <w:docPartObj>
        <w:docPartGallery w:val="Page Numbers (Bottom of Page)"/>
        <w:docPartUnique/>
      </w:docPartObj>
    </w:sdtPr>
    <w:sdtContent>
      <w:p w:rsidR="00BB7AA7" w:rsidRDefault="00BB7AA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6385">
          <w:rPr>
            <w:noProof/>
          </w:rPr>
          <w:t>8</w:t>
        </w:r>
        <w:r>
          <w:fldChar w:fldCharType="end"/>
        </w:r>
      </w:p>
    </w:sdtContent>
  </w:sdt>
  <w:p w:rsidR="00BB7AA7" w:rsidRDefault="00BB7AA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ED8" w:rsidRDefault="00DC0ED8" w:rsidP="00BB7AA7">
      <w:r>
        <w:separator/>
      </w:r>
    </w:p>
  </w:footnote>
  <w:footnote w:type="continuationSeparator" w:id="0">
    <w:p w:rsidR="00DC0ED8" w:rsidRDefault="00DC0ED8" w:rsidP="00BB7A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F7156B"/>
    <w:multiLevelType w:val="multilevel"/>
    <w:tmpl w:val="CE9A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750"/>
    <w:rsid w:val="003A6385"/>
    <w:rsid w:val="00763F9E"/>
    <w:rsid w:val="00BB7AA7"/>
    <w:rsid w:val="00DC0ED8"/>
    <w:rsid w:val="00E856CC"/>
    <w:rsid w:val="00F42205"/>
    <w:rsid w:val="00F95BFD"/>
    <w:rsid w:val="00FC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820F7"/>
  <w15:chartTrackingRefBased/>
  <w15:docId w15:val="{DD1E97F7-BF22-4845-BCA3-FF5E43F0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37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FC375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FC375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FC3750"/>
    <w:rPr>
      <w:b/>
      <w:bCs/>
      <w:smallCaps/>
      <w:spacing w:val="5"/>
    </w:rPr>
  </w:style>
  <w:style w:type="character" w:styleId="a4">
    <w:name w:val="Hyperlink"/>
    <w:basedOn w:val="a0"/>
    <w:uiPriority w:val="99"/>
    <w:unhideWhenUsed/>
    <w:rsid w:val="00FC3750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FC3750"/>
    <w:rPr>
      <w:b/>
      <w:bCs/>
    </w:rPr>
  </w:style>
  <w:style w:type="table" w:styleId="a6">
    <w:name w:val="Table Grid"/>
    <w:basedOn w:val="a1"/>
    <w:uiPriority w:val="39"/>
    <w:rsid w:val="00E85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BB7AA7"/>
    <w:rPr>
      <w:i/>
      <w:iCs/>
    </w:rPr>
  </w:style>
  <w:style w:type="character" w:styleId="HTML">
    <w:name w:val="HTML Code"/>
    <w:basedOn w:val="a0"/>
    <w:uiPriority w:val="99"/>
    <w:semiHidden/>
    <w:unhideWhenUsed/>
    <w:rsid w:val="00BB7AA7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BB7AA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B7AA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BB7AA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B7AA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A638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2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igital-energy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igital-energy.ru/" TargetMode="External"/><Relationship Id="rId12" Type="http://schemas.openxmlformats.org/officeDocument/2006/relationships/hyperlink" Target="https://www.digital-energy.ru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digital-energy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gital-energy.ru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2026-05-24T11:48:00Z</dcterms:created>
  <dcterms:modified xsi:type="dcterms:W3CDTF">2026-05-24T12:31:00Z</dcterms:modified>
</cp:coreProperties>
</file>