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224" w:type="dxa"/>
        <w:tblLook w:val="04A0" w:firstRow="1" w:lastRow="0" w:firstColumn="1" w:lastColumn="0" w:noHBand="0" w:noVBand="1"/>
      </w:tblPr>
      <w:tblGrid>
        <w:gridCol w:w="2547"/>
        <w:gridCol w:w="6677"/>
      </w:tblGrid>
      <w:tr w:rsidR="00101C68" w:rsidRPr="00101C68" w14:paraId="43D14CDA" w14:textId="77777777" w:rsidTr="00101C68">
        <w:trPr>
          <w:trHeight w:val="367"/>
        </w:trPr>
        <w:tc>
          <w:tcPr>
            <w:tcW w:w="2547" w:type="dxa"/>
          </w:tcPr>
          <w:p w14:paraId="39C73CE8" w14:textId="77777777" w:rsidR="00101C68" w:rsidRPr="00101C68" w:rsidRDefault="00101C68" w:rsidP="00EB1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Numéro d’inscription</w:t>
            </w:r>
          </w:p>
        </w:tc>
        <w:tc>
          <w:tcPr>
            <w:tcW w:w="6677" w:type="dxa"/>
          </w:tcPr>
          <w:p w14:paraId="2B785E95" w14:textId="77777777" w:rsidR="00101C68" w:rsidRPr="00101C68" w:rsidRDefault="00101C68" w:rsidP="00EB17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 et prénoms</w:t>
            </w:r>
          </w:p>
        </w:tc>
      </w:tr>
      <w:tr w:rsidR="00101C68" w:rsidRPr="00101C68" w14:paraId="4EF3DC2E" w14:textId="77777777" w:rsidTr="00101C68">
        <w:trPr>
          <w:trHeight w:val="367"/>
        </w:trPr>
        <w:tc>
          <w:tcPr>
            <w:tcW w:w="2547" w:type="dxa"/>
          </w:tcPr>
          <w:p w14:paraId="4F7E0F0D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310I22</w:t>
            </w:r>
          </w:p>
        </w:tc>
        <w:tc>
          <w:tcPr>
            <w:tcW w:w="6677" w:type="dxa"/>
          </w:tcPr>
          <w:p w14:paraId="321446FB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HERINIAINA FANOMEZANTSOA Olivier</w:t>
            </w:r>
          </w:p>
        </w:tc>
      </w:tr>
      <w:tr w:rsidR="00101C68" w:rsidRPr="00101C68" w14:paraId="72A26CDD" w14:textId="77777777" w:rsidTr="00101C68">
        <w:trPr>
          <w:trHeight w:val="383"/>
        </w:trPr>
        <w:tc>
          <w:tcPr>
            <w:tcW w:w="2547" w:type="dxa"/>
          </w:tcPr>
          <w:p w14:paraId="7C52B81C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170I22</w:t>
            </w:r>
          </w:p>
        </w:tc>
        <w:tc>
          <w:tcPr>
            <w:tcW w:w="6677" w:type="dxa"/>
          </w:tcPr>
          <w:p w14:paraId="0C6DFD7D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RANDRIANANDRASANA Léon Etienne</w:t>
            </w:r>
          </w:p>
        </w:tc>
      </w:tr>
      <w:tr w:rsidR="00101C68" w:rsidRPr="00101C68" w14:paraId="1798C38D" w14:textId="77777777" w:rsidTr="00101C68">
        <w:trPr>
          <w:trHeight w:val="367"/>
        </w:trPr>
        <w:tc>
          <w:tcPr>
            <w:tcW w:w="2547" w:type="dxa"/>
          </w:tcPr>
          <w:p w14:paraId="5C374CED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313I22</w:t>
            </w:r>
          </w:p>
        </w:tc>
        <w:tc>
          <w:tcPr>
            <w:tcW w:w="6677" w:type="dxa"/>
          </w:tcPr>
          <w:p w14:paraId="508EF6A4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RANDRIANANDRASANA Lucas Eliade</w:t>
            </w:r>
          </w:p>
        </w:tc>
      </w:tr>
      <w:tr w:rsidR="00101C68" w:rsidRPr="00101C68" w14:paraId="7DF8E765" w14:textId="77777777" w:rsidTr="00101C68">
        <w:trPr>
          <w:trHeight w:val="367"/>
        </w:trPr>
        <w:tc>
          <w:tcPr>
            <w:tcW w:w="2547" w:type="dxa"/>
          </w:tcPr>
          <w:p w14:paraId="5A92C71F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045I22</w:t>
            </w:r>
          </w:p>
        </w:tc>
        <w:tc>
          <w:tcPr>
            <w:tcW w:w="6677" w:type="dxa"/>
          </w:tcPr>
          <w:p w14:paraId="4BEDD45E" w14:textId="77777777" w:rsidR="00101C68" w:rsidRPr="00101C68" w:rsidRDefault="00101C68" w:rsidP="00EB1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 xml:space="preserve">RANTO </w:t>
            </w:r>
            <w:proofErr w:type="spellStart"/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Heritina</w:t>
            </w:r>
            <w:proofErr w:type="spellEnd"/>
            <w:r w:rsidRPr="00101C68">
              <w:rPr>
                <w:rFonts w:ascii="Times New Roman" w:hAnsi="Times New Roman" w:cs="Times New Roman"/>
                <w:sz w:val="24"/>
                <w:szCs w:val="24"/>
              </w:rPr>
              <w:t xml:space="preserve"> Mano Valery</w:t>
            </w:r>
          </w:p>
        </w:tc>
      </w:tr>
    </w:tbl>
    <w:p w14:paraId="5C42A9CC" w14:textId="77777777" w:rsidR="00142953" w:rsidRPr="00101C68" w:rsidRDefault="00142953">
      <w:pPr>
        <w:rPr>
          <w:rFonts w:ascii="Times New Roman" w:hAnsi="Times New Roman" w:cs="Times New Roman"/>
          <w:sz w:val="24"/>
          <w:szCs w:val="24"/>
        </w:rPr>
      </w:pPr>
    </w:p>
    <w:p w14:paraId="523D6B1A" w14:textId="25A58FF0" w:rsidR="00142953" w:rsidRPr="00101C68" w:rsidRDefault="001429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 xml:space="preserve">Thème : Envoi et récupération de fichier </w:t>
      </w:r>
      <w:r w:rsidR="00174A8E" w:rsidRPr="00101C68">
        <w:rPr>
          <w:rFonts w:ascii="Times New Roman" w:hAnsi="Times New Roman" w:cs="Times New Roman"/>
          <w:b/>
          <w:bCs/>
          <w:sz w:val="24"/>
          <w:szCs w:val="24"/>
        </w:rPr>
        <w:t>sur</w:t>
      </w:r>
      <w:r w:rsidRPr="00101C68">
        <w:rPr>
          <w:rFonts w:ascii="Times New Roman" w:hAnsi="Times New Roman" w:cs="Times New Roman"/>
          <w:b/>
          <w:bCs/>
          <w:sz w:val="24"/>
          <w:szCs w:val="24"/>
        </w:rPr>
        <w:t xml:space="preserve"> un serveur.</w:t>
      </w:r>
    </w:p>
    <w:p w14:paraId="21258084" w14:textId="77777777" w:rsidR="00CF11D5" w:rsidRPr="00101C68" w:rsidRDefault="00CF11D5" w:rsidP="00CF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7E3FFB14" w14:textId="0B091641" w:rsidR="00CF11D5" w:rsidRPr="00101C68" w:rsidRDefault="00CF11D5" w:rsidP="00174A8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Ce cahier des charges définit les exigences d'une application de programmation réseau Python pour la gestion de fichiers. L'application permettra aux utilisateurs d'envoyer des fichiers vers </w:t>
      </w:r>
      <w:r w:rsidR="00174A8E" w:rsidRPr="00101C68">
        <w:rPr>
          <w:rFonts w:ascii="Times New Roman" w:hAnsi="Times New Roman" w:cs="Times New Roman"/>
          <w:sz w:val="24"/>
          <w:szCs w:val="24"/>
        </w:rPr>
        <w:t>un</w:t>
      </w:r>
      <w:r w:rsidRPr="00101C68">
        <w:rPr>
          <w:rFonts w:ascii="Times New Roman" w:hAnsi="Times New Roman" w:cs="Times New Roman"/>
          <w:sz w:val="24"/>
          <w:szCs w:val="24"/>
        </w:rPr>
        <w:t xml:space="preserve"> serveur et de les récupérer en s'y connectant.</w:t>
      </w:r>
    </w:p>
    <w:p w14:paraId="0BD8E723" w14:textId="77777777" w:rsidR="00CF11D5" w:rsidRPr="00101C68" w:rsidRDefault="00CF11D5" w:rsidP="00CF1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2. Fonctionnalités</w:t>
      </w:r>
    </w:p>
    <w:p w14:paraId="73BAC22A" w14:textId="6B852AC9" w:rsidR="00CF11D5" w:rsidRPr="00101C68" w:rsidRDefault="00CF11D5" w:rsidP="00174A8E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devra proposer les fonctionnalités suivantes :</w:t>
      </w:r>
    </w:p>
    <w:p w14:paraId="5EB7AFE1" w14:textId="23573FF5" w:rsidR="00CF11D5" w:rsidRPr="00101C68" w:rsidRDefault="00CF11D5" w:rsidP="00CF11D5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Envoi de </w:t>
      </w:r>
      <w:proofErr w:type="gramStart"/>
      <w:r w:rsidRPr="00101C68">
        <w:rPr>
          <w:rFonts w:ascii="Times New Roman" w:hAnsi="Times New Roman" w:cs="Times New Roman"/>
          <w:sz w:val="24"/>
          <w:szCs w:val="24"/>
        </w:rPr>
        <w:t>fichier</w:t>
      </w:r>
      <w:r w:rsidR="00174A8E" w:rsidRPr="00101C68">
        <w:rPr>
          <w:rFonts w:ascii="Times New Roman" w:hAnsi="Times New Roman" w:cs="Times New Roman"/>
          <w:sz w:val="24"/>
          <w:szCs w:val="24"/>
        </w:rPr>
        <w:t>s</w:t>
      </w:r>
      <w:r w:rsidRPr="00101C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74A8E" w:rsidRPr="00101C68">
        <w:rPr>
          <w:rFonts w:ascii="Times New Roman" w:hAnsi="Times New Roman" w:cs="Times New Roman"/>
          <w:sz w:val="24"/>
          <w:szCs w:val="24"/>
        </w:rPr>
        <w:t xml:space="preserve"> </w:t>
      </w:r>
      <w:r w:rsidR="000347FF" w:rsidRPr="00101C68">
        <w:rPr>
          <w:rFonts w:ascii="Times New Roman" w:hAnsi="Times New Roman" w:cs="Times New Roman"/>
          <w:sz w:val="24"/>
          <w:szCs w:val="24"/>
        </w:rPr>
        <w:t>l</w:t>
      </w:r>
      <w:r w:rsidRPr="00101C68">
        <w:rPr>
          <w:rFonts w:ascii="Times New Roman" w:hAnsi="Times New Roman" w:cs="Times New Roman"/>
          <w:sz w:val="24"/>
          <w:szCs w:val="24"/>
        </w:rPr>
        <w:t>es utilisateurs doivent pouvoir envoyer des fichiers vers le serveur. L'application doit prendre en charge différents formats de fichiers.</w:t>
      </w:r>
    </w:p>
    <w:p w14:paraId="47E336DC" w14:textId="006FA435" w:rsidR="00CF11D5" w:rsidRPr="00101C68" w:rsidRDefault="00CF11D5" w:rsidP="00CF11D5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Récupération de </w:t>
      </w:r>
      <w:proofErr w:type="gramStart"/>
      <w:r w:rsidRPr="00101C68">
        <w:rPr>
          <w:rFonts w:ascii="Times New Roman" w:hAnsi="Times New Roman" w:cs="Times New Roman"/>
          <w:sz w:val="24"/>
          <w:szCs w:val="24"/>
        </w:rPr>
        <w:t>fichiers:</w:t>
      </w:r>
      <w:proofErr w:type="gramEnd"/>
      <w:r w:rsidRPr="00101C68">
        <w:rPr>
          <w:rFonts w:ascii="Times New Roman" w:hAnsi="Times New Roman" w:cs="Times New Roman"/>
          <w:sz w:val="24"/>
          <w:szCs w:val="24"/>
        </w:rPr>
        <w:t xml:space="preserve"> </w:t>
      </w:r>
      <w:r w:rsidR="000347FF" w:rsidRPr="00101C68">
        <w:rPr>
          <w:rFonts w:ascii="Times New Roman" w:hAnsi="Times New Roman" w:cs="Times New Roman"/>
          <w:sz w:val="24"/>
          <w:szCs w:val="24"/>
        </w:rPr>
        <w:t>l</w:t>
      </w:r>
      <w:r w:rsidRPr="00101C68">
        <w:rPr>
          <w:rFonts w:ascii="Times New Roman" w:hAnsi="Times New Roman" w:cs="Times New Roman"/>
          <w:sz w:val="24"/>
          <w:szCs w:val="24"/>
        </w:rPr>
        <w:t>es utilisateurs doivent pouvoir récupérer des fichiers stockés sur le serveur. L'application doit afficher la liste des fichiers disponibles sur le serveur et permettre aux utilisateurs de télécharger les fichiers souhaités.</w:t>
      </w:r>
    </w:p>
    <w:p w14:paraId="72BC73E1" w14:textId="2D9675E4" w:rsidR="00CF11D5" w:rsidRPr="00101C68" w:rsidRDefault="00CF11D5" w:rsidP="00CF11D5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101C68">
        <w:rPr>
          <w:rFonts w:ascii="Times New Roman" w:hAnsi="Times New Roman" w:cs="Times New Roman"/>
          <w:sz w:val="24"/>
          <w:szCs w:val="24"/>
        </w:rPr>
        <w:t>utilisateur:</w:t>
      </w:r>
      <w:proofErr w:type="gramEnd"/>
      <w:r w:rsidRPr="00101C68">
        <w:rPr>
          <w:rFonts w:ascii="Times New Roman" w:hAnsi="Times New Roman" w:cs="Times New Roman"/>
          <w:sz w:val="24"/>
          <w:szCs w:val="24"/>
        </w:rPr>
        <w:t xml:space="preserve"> </w:t>
      </w:r>
      <w:r w:rsidR="000347FF" w:rsidRPr="00101C68">
        <w:rPr>
          <w:rFonts w:ascii="Times New Roman" w:hAnsi="Times New Roman" w:cs="Times New Roman"/>
          <w:sz w:val="24"/>
          <w:szCs w:val="24"/>
        </w:rPr>
        <w:t>l</w:t>
      </w:r>
      <w:r w:rsidRPr="00101C68">
        <w:rPr>
          <w:rFonts w:ascii="Times New Roman" w:hAnsi="Times New Roman" w:cs="Times New Roman"/>
          <w:sz w:val="24"/>
          <w:szCs w:val="24"/>
        </w:rPr>
        <w:t xml:space="preserve">'application doit disposer d'une interface utilisateur simple et intuitive. L'interface peut être réalisée en utilisant une bibliothèque graphique Python comme </w:t>
      </w:r>
      <w:proofErr w:type="spellStart"/>
      <w:r w:rsidRPr="00101C6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01C68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101C68">
        <w:rPr>
          <w:rFonts w:ascii="Times New Roman" w:hAnsi="Times New Roman" w:cs="Times New Roman"/>
          <w:sz w:val="24"/>
          <w:szCs w:val="24"/>
        </w:rPr>
        <w:t>PyQt</w:t>
      </w:r>
      <w:proofErr w:type="spellEnd"/>
      <w:r w:rsidRPr="00101C68">
        <w:rPr>
          <w:rFonts w:ascii="Times New Roman" w:hAnsi="Times New Roman" w:cs="Times New Roman"/>
          <w:sz w:val="24"/>
          <w:szCs w:val="24"/>
        </w:rPr>
        <w:t>.</w:t>
      </w:r>
    </w:p>
    <w:p w14:paraId="42B67666" w14:textId="0341ED33" w:rsidR="00CF11D5" w:rsidRPr="00101C68" w:rsidRDefault="00CF11D5" w:rsidP="00CF11D5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Gestion des </w:t>
      </w:r>
      <w:proofErr w:type="gramStart"/>
      <w:r w:rsidRPr="00101C68">
        <w:rPr>
          <w:rFonts w:ascii="Times New Roman" w:hAnsi="Times New Roman" w:cs="Times New Roman"/>
          <w:sz w:val="24"/>
          <w:szCs w:val="24"/>
        </w:rPr>
        <w:t>erreurs:</w:t>
      </w:r>
      <w:proofErr w:type="gramEnd"/>
      <w:r w:rsidRPr="00101C68">
        <w:rPr>
          <w:rFonts w:ascii="Times New Roman" w:hAnsi="Times New Roman" w:cs="Times New Roman"/>
          <w:sz w:val="24"/>
          <w:szCs w:val="24"/>
        </w:rPr>
        <w:t xml:space="preserve"> </w:t>
      </w:r>
      <w:r w:rsidR="000347FF" w:rsidRPr="00101C68">
        <w:rPr>
          <w:rFonts w:ascii="Times New Roman" w:hAnsi="Times New Roman" w:cs="Times New Roman"/>
          <w:sz w:val="24"/>
          <w:szCs w:val="24"/>
        </w:rPr>
        <w:t>l</w:t>
      </w:r>
      <w:r w:rsidRPr="00101C68">
        <w:rPr>
          <w:rFonts w:ascii="Times New Roman" w:hAnsi="Times New Roman" w:cs="Times New Roman"/>
          <w:sz w:val="24"/>
          <w:szCs w:val="24"/>
        </w:rPr>
        <w:t>'application doit gérer les erreurs de manière appropriée et fournir des messages d'erreur clairs aux utilisateurs.</w:t>
      </w:r>
    </w:p>
    <w:p w14:paraId="5D77F902" w14:textId="03A97853" w:rsidR="00C531E7" w:rsidRPr="00101C68" w:rsidRDefault="00C531E7" w:rsidP="00C531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01C68">
        <w:rPr>
          <w:rFonts w:ascii="Times New Roman" w:hAnsi="Times New Roman" w:cs="Times New Roman"/>
          <w:b/>
          <w:bCs/>
          <w:sz w:val="24"/>
          <w:szCs w:val="24"/>
        </w:rPr>
        <w:t>. Tâches et jalons</w:t>
      </w:r>
    </w:p>
    <w:p w14:paraId="1FC89906" w14:textId="1779C9B8" w:rsidR="00C531E7" w:rsidRPr="00101C68" w:rsidRDefault="00C531E7" w:rsidP="00C531E7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Le tableau suivant présente les tâches et les jalons pour la réalisation de l'application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2"/>
        <w:gridCol w:w="2933"/>
        <w:gridCol w:w="2933"/>
      </w:tblGrid>
      <w:tr w:rsidR="00C531E7" w:rsidRPr="00101C68" w14:paraId="125AC80C" w14:textId="77777777" w:rsidTr="00CE2AEF">
        <w:trPr>
          <w:trHeight w:val="320"/>
        </w:trPr>
        <w:tc>
          <w:tcPr>
            <w:tcW w:w="2932" w:type="dxa"/>
          </w:tcPr>
          <w:p w14:paraId="06B54AE2" w14:textId="062C00A2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Tâche</w:t>
            </w:r>
          </w:p>
        </w:tc>
        <w:tc>
          <w:tcPr>
            <w:tcW w:w="2933" w:type="dxa"/>
          </w:tcPr>
          <w:p w14:paraId="74067EAA" w14:textId="38AA8027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Jalon</w:t>
            </w:r>
          </w:p>
        </w:tc>
        <w:tc>
          <w:tcPr>
            <w:tcW w:w="2933" w:type="dxa"/>
          </w:tcPr>
          <w:p w14:paraId="3836334C" w14:textId="5729187B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Délai</w:t>
            </w:r>
          </w:p>
        </w:tc>
      </w:tr>
      <w:tr w:rsidR="00C531E7" w:rsidRPr="00101C68" w14:paraId="6F81574B" w14:textId="77777777" w:rsidTr="00CE2AEF">
        <w:trPr>
          <w:trHeight w:val="654"/>
        </w:trPr>
        <w:tc>
          <w:tcPr>
            <w:tcW w:w="2932" w:type="dxa"/>
          </w:tcPr>
          <w:p w14:paraId="3FB93B3E" w14:textId="551A0629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Conception de l'architecture de l'application</w:t>
            </w:r>
          </w:p>
        </w:tc>
        <w:tc>
          <w:tcPr>
            <w:tcW w:w="2933" w:type="dxa"/>
          </w:tcPr>
          <w:p w14:paraId="40228CEB" w14:textId="0B00B17A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Schéma de l'architecture</w:t>
            </w:r>
          </w:p>
        </w:tc>
        <w:tc>
          <w:tcPr>
            <w:tcW w:w="2933" w:type="dxa"/>
          </w:tcPr>
          <w:p w14:paraId="0884F395" w14:textId="7ABF88EA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2 jours</w:t>
            </w:r>
          </w:p>
        </w:tc>
      </w:tr>
      <w:tr w:rsidR="00C531E7" w:rsidRPr="00101C68" w14:paraId="35D442FA" w14:textId="77777777" w:rsidTr="00CE2AEF">
        <w:trPr>
          <w:trHeight w:val="654"/>
        </w:trPr>
        <w:tc>
          <w:tcPr>
            <w:tcW w:w="2932" w:type="dxa"/>
          </w:tcPr>
          <w:p w14:paraId="4FFED2FA" w14:textId="65BB5899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du module de création de serveur</w:t>
            </w:r>
          </w:p>
        </w:tc>
        <w:tc>
          <w:tcPr>
            <w:tcW w:w="2933" w:type="dxa"/>
          </w:tcPr>
          <w:p w14:paraId="7DF0AF09" w14:textId="28350B47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Serveur fonctionnel</w:t>
            </w:r>
          </w:p>
        </w:tc>
        <w:tc>
          <w:tcPr>
            <w:tcW w:w="2933" w:type="dxa"/>
          </w:tcPr>
          <w:p w14:paraId="1577F3E5" w14:textId="52BFDDFE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7 jours</w:t>
            </w:r>
          </w:p>
        </w:tc>
      </w:tr>
      <w:tr w:rsidR="00C531E7" w:rsidRPr="00101C68" w14:paraId="4F164B80" w14:textId="77777777" w:rsidTr="00CE2AEF">
        <w:trPr>
          <w:trHeight w:val="640"/>
        </w:trPr>
        <w:tc>
          <w:tcPr>
            <w:tcW w:w="2932" w:type="dxa"/>
          </w:tcPr>
          <w:p w14:paraId="2B1A3FCC" w14:textId="552F4634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du module d'envoi de fichiers</w:t>
            </w:r>
          </w:p>
        </w:tc>
        <w:tc>
          <w:tcPr>
            <w:tcW w:w="2933" w:type="dxa"/>
          </w:tcPr>
          <w:p w14:paraId="290E39D2" w14:textId="3D76E477" w:rsidR="00C531E7" w:rsidRPr="00101C68" w:rsidRDefault="00C531E7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Envoi de fichiers fonctionnel</w:t>
            </w:r>
          </w:p>
        </w:tc>
        <w:tc>
          <w:tcPr>
            <w:tcW w:w="2933" w:type="dxa"/>
          </w:tcPr>
          <w:p w14:paraId="21CCF66C" w14:textId="48110915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5 jours</w:t>
            </w:r>
          </w:p>
        </w:tc>
      </w:tr>
      <w:tr w:rsidR="00C531E7" w:rsidRPr="00101C68" w14:paraId="61C1826B" w14:textId="77777777" w:rsidTr="00CE2AEF">
        <w:trPr>
          <w:trHeight w:val="654"/>
        </w:trPr>
        <w:tc>
          <w:tcPr>
            <w:tcW w:w="2932" w:type="dxa"/>
          </w:tcPr>
          <w:p w14:paraId="255B452B" w14:textId="1F1FDA45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du module de récupération de fichiers</w:t>
            </w:r>
          </w:p>
        </w:tc>
        <w:tc>
          <w:tcPr>
            <w:tcW w:w="2933" w:type="dxa"/>
          </w:tcPr>
          <w:p w14:paraId="39794A07" w14:textId="53DD57D6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Récupération de fichiers fonctionnelle</w:t>
            </w:r>
          </w:p>
        </w:tc>
        <w:tc>
          <w:tcPr>
            <w:tcW w:w="2933" w:type="dxa"/>
          </w:tcPr>
          <w:p w14:paraId="7D19CC5A" w14:textId="163C5BC6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5 jours</w:t>
            </w:r>
          </w:p>
        </w:tc>
      </w:tr>
      <w:tr w:rsidR="00C531E7" w:rsidRPr="00101C68" w14:paraId="327699FA" w14:textId="77777777" w:rsidTr="00CE2AEF">
        <w:trPr>
          <w:trHeight w:val="654"/>
        </w:trPr>
        <w:tc>
          <w:tcPr>
            <w:tcW w:w="2932" w:type="dxa"/>
          </w:tcPr>
          <w:p w14:paraId="57B52819" w14:textId="05859604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Développement de l'interface utilisateur</w:t>
            </w:r>
          </w:p>
        </w:tc>
        <w:tc>
          <w:tcPr>
            <w:tcW w:w="2933" w:type="dxa"/>
          </w:tcPr>
          <w:p w14:paraId="5BD03021" w14:textId="2D3A1A43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Interface utilisateur complète</w:t>
            </w:r>
          </w:p>
        </w:tc>
        <w:tc>
          <w:tcPr>
            <w:tcW w:w="2933" w:type="dxa"/>
          </w:tcPr>
          <w:p w14:paraId="5CD35527" w14:textId="6A575376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4 jours</w:t>
            </w:r>
          </w:p>
        </w:tc>
      </w:tr>
      <w:tr w:rsidR="00C531E7" w:rsidRPr="00101C68" w14:paraId="01F65EA7" w14:textId="77777777" w:rsidTr="00CE2AEF">
        <w:trPr>
          <w:trHeight w:val="320"/>
        </w:trPr>
        <w:tc>
          <w:tcPr>
            <w:tcW w:w="2932" w:type="dxa"/>
          </w:tcPr>
          <w:p w14:paraId="0AFDD960" w14:textId="298BE661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Tests et validation</w:t>
            </w:r>
          </w:p>
        </w:tc>
        <w:tc>
          <w:tcPr>
            <w:tcW w:w="2933" w:type="dxa"/>
          </w:tcPr>
          <w:p w14:paraId="4788EB47" w14:textId="1CFD2D7A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Application testée et validée</w:t>
            </w:r>
          </w:p>
        </w:tc>
        <w:tc>
          <w:tcPr>
            <w:tcW w:w="2933" w:type="dxa"/>
          </w:tcPr>
          <w:p w14:paraId="6AB6CD7F" w14:textId="1FCA8AFA" w:rsidR="00C531E7" w:rsidRPr="00101C68" w:rsidRDefault="00CE2AEF" w:rsidP="00C5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C68">
              <w:rPr>
                <w:rFonts w:ascii="Times New Roman" w:hAnsi="Times New Roman" w:cs="Times New Roman"/>
                <w:sz w:val="24"/>
                <w:szCs w:val="24"/>
              </w:rPr>
              <w:t>1 jour</w:t>
            </w:r>
          </w:p>
        </w:tc>
      </w:tr>
    </w:tbl>
    <w:p w14:paraId="26BFF66D" w14:textId="26FB6A0A" w:rsidR="00CE2AEF" w:rsidRPr="00101C68" w:rsidRDefault="00101C68" w:rsidP="00CE2AE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CE2AEF" w:rsidRPr="00101C68">
        <w:rPr>
          <w:rFonts w:ascii="Times New Roman" w:hAnsi="Times New Roman" w:cs="Times New Roman"/>
          <w:b/>
          <w:bCs/>
          <w:sz w:val="24"/>
          <w:szCs w:val="24"/>
        </w:rPr>
        <w:t>. Ressources</w:t>
      </w:r>
    </w:p>
    <w:p w14:paraId="73761381" w14:textId="77777777" w:rsidR="00CE2AEF" w:rsidRPr="00101C68" w:rsidRDefault="00CE2AEF" w:rsidP="00CE2AEF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Pour réaliser cette application, les ressources suivantes seront nécessaires :</w:t>
      </w:r>
    </w:p>
    <w:p w14:paraId="25678036" w14:textId="77777777" w:rsidR="00CE2AEF" w:rsidRPr="00101C68" w:rsidRDefault="00CE2AEF" w:rsidP="00CE2AEF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Un ordinateur avec Python 3.x installé</w:t>
      </w:r>
    </w:p>
    <w:p w14:paraId="34EEB807" w14:textId="77777777" w:rsidR="00CE2AEF" w:rsidRPr="00101C68" w:rsidRDefault="00CE2AEF" w:rsidP="00CE2AEF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 xml:space="preserve">Une bibliothèque graphique Python comme </w:t>
      </w:r>
      <w:proofErr w:type="spellStart"/>
      <w:r w:rsidRPr="00101C68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101C68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Pr="00101C68">
        <w:rPr>
          <w:rFonts w:ascii="Times New Roman" w:hAnsi="Times New Roman" w:cs="Times New Roman"/>
          <w:sz w:val="24"/>
          <w:szCs w:val="24"/>
        </w:rPr>
        <w:t>PyQt</w:t>
      </w:r>
      <w:proofErr w:type="spellEnd"/>
    </w:p>
    <w:p w14:paraId="4B1AEDFD" w14:textId="73D94CC0" w:rsidR="00CE2AEF" w:rsidRPr="00101C68" w:rsidRDefault="00CE2AEF" w:rsidP="00CE2AEF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Un logiciel de gestion de version comme Git</w:t>
      </w:r>
    </w:p>
    <w:p w14:paraId="3F5DED1D" w14:textId="5BDDC90A" w:rsidR="00101C68" w:rsidRPr="00101C68" w:rsidRDefault="00101C68" w:rsidP="00101C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1C6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101C68">
        <w:rPr>
          <w:rFonts w:ascii="Times New Roman" w:hAnsi="Times New Roman" w:cs="Times New Roman"/>
          <w:b/>
          <w:bCs/>
          <w:sz w:val="24"/>
          <w:szCs w:val="24"/>
        </w:rPr>
        <w:t>. Critères d'acceptation</w:t>
      </w:r>
    </w:p>
    <w:p w14:paraId="6B10E170" w14:textId="77777777" w:rsidR="00101C68" w:rsidRPr="00101C68" w:rsidRDefault="00101C68" w:rsidP="00101C68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sera considérée comme terminée lorsque les critères d'acceptation suivants seront remplis :</w:t>
      </w:r>
    </w:p>
    <w:p w14:paraId="45C390F0" w14:textId="388FBBD8" w:rsidR="00101C68" w:rsidRPr="00101C68" w:rsidRDefault="00101C68" w:rsidP="00101C68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Toutes les fonctionnalités décrites dans ce cahier des charges sont implémentées.</w:t>
      </w:r>
    </w:p>
    <w:p w14:paraId="7A9C1F9A" w14:textId="3B4BD88B" w:rsidR="00101C68" w:rsidRPr="00101C68" w:rsidRDefault="00101C68" w:rsidP="00101C68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fonctionne correctement sans erreurs majeures.</w:t>
      </w:r>
    </w:p>
    <w:p w14:paraId="52754923" w14:textId="2CD7EFC6" w:rsidR="00101C68" w:rsidRPr="00101C68" w:rsidRDefault="00101C68" w:rsidP="00101C68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dispose d'une interface utilisateur simple et intuitive.</w:t>
      </w:r>
    </w:p>
    <w:p w14:paraId="788396A8" w14:textId="3BDC894A" w:rsidR="00101C68" w:rsidRPr="00101C68" w:rsidRDefault="00101C68" w:rsidP="00101C68">
      <w:pPr>
        <w:rPr>
          <w:rFonts w:ascii="Times New Roman" w:hAnsi="Times New Roman" w:cs="Times New Roman"/>
          <w:sz w:val="24"/>
          <w:szCs w:val="24"/>
        </w:rPr>
      </w:pPr>
      <w:r w:rsidRPr="00101C68">
        <w:rPr>
          <w:rFonts w:ascii="Times New Roman" w:hAnsi="Times New Roman" w:cs="Times New Roman"/>
          <w:sz w:val="24"/>
          <w:szCs w:val="24"/>
        </w:rPr>
        <w:t>L'application est documentée avec des commentaires clairs et concis.</w:t>
      </w:r>
    </w:p>
    <w:p w14:paraId="72624780" w14:textId="77777777" w:rsidR="00101C68" w:rsidRPr="00101C68" w:rsidRDefault="00101C68" w:rsidP="00CE2AEF">
      <w:pPr>
        <w:rPr>
          <w:rFonts w:ascii="Times New Roman" w:hAnsi="Times New Roman" w:cs="Times New Roman"/>
          <w:sz w:val="24"/>
          <w:szCs w:val="24"/>
        </w:rPr>
      </w:pPr>
    </w:p>
    <w:p w14:paraId="363C48D9" w14:textId="77777777" w:rsidR="00C531E7" w:rsidRPr="00101C68" w:rsidRDefault="00C531E7" w:rsidP="00C531E7">
      <w:pPr>
        <w:rPr>
          <w:rFonts w:ascii="Times New Roman" w:hAnsi="Times New Roman" w:cs="Times New Roman"/>
          <w:sz w:val="24"/>
          <w:szCs w:val="24"/>
        </w:rPr>
      </w:pPr>
    </w:p>
    <w:p w14:paraId="520679B5" w14:textId="77777777" w:rsidR="00C531E7" w:rsidRPr="00101C68" w:rsidRDefault="00C531E7" w:rsidP="00C531E7">
      <w:pPr>
        <w:rPr>
          <w:rFonts w:ascii="Times New Roman" w:hAnsi="Times New Roman" w:cs="Times New Roman"/>
          <w:sz w:val="24"/>
          <w:szCs w:val="24"/>
        </w:rPr>
      </w:pPr>
    </w:p>
    <w:p w14:paraId="3912389E" w14:textId="77777777" w:rsidR="00142953" w:rsidRPr="00101C68" w:rsidRDefault="00142953">
      <w:pPr>
        <w:rPr>
          <w:rFonts w:ascii="Times New Roman" w:hAnsi="Times New Roman" w:cs="Times New Roman"/>
          <w:sz w:val="24"/>
          <w:szCs w:val="24"/>
        </w:rPr>
      </w:pPr>
    </w:p>
    <w:sectPr w:rsidR="00142953" w:rsidRPr="0010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953"/>
    <w:rsid w:val="000347FF"/>
    <w:rsid w:val="00101C68"/>
    <w:rsid w:val="00142953"/>
    <w:rsid w:val="00174A8E"/>
    <w:rsid w:val="0069586B"/>
    <w:rsid w:val="006D650F"/>
    <w:rsid w:val="00C531E7"/>
    <w:rsid w:val="00CE2AEF"/>
    <w:rsid w:val="00C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7AFC6"/>
  <w15:chartTrackingRefBased/>
  <w15:docId w15:val="{7EDCF95B-9BCB-4B41-842A-F56EA443F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2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RANDRIANANDRASANA Lucas Eliade</dc:creator>
  <cp:keywords/>
  <dc:description/>
  <cp:lastModifiedBy>RANDRIANANDRASANA Lucas Eliade</cp:lastModifiedBy>
  <cp:revision>2</cp:revision>
  <dcterms:created xsi:type="dcterms:W3CDTF">2024-05-13T15:06:00Z</dcterms:created>
  <dcterms:modified xsi:type="dcterms:W3CDTF">2024-05-13T19:42:00Z</dcterms:modified>
</cp:coreProperties>
</file>