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8DC9" w14:textId="77777777" w:rsidR="007F66D5" w:rsidRDefault="00934441">
      <w:pPr>
        <w:jc w:val="center"/>
      </w:pPr>
      <w:r>
        <w:rPr>
          <w:noProof/>
        </w:rPr>
        <w:drawing>
          <wp:inline distT="0" distB="0" distL="0" distR="0" wp14:anchorId="6A967E96" wp14:editId="2A832F2A">
            <wp:extent cx="2377440" cy="867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867954"/>
                    </a:xfrm>
                    <a:prstGeom prst="rect">
                      <a:avLst/>
                    </a:prstGeom>
                  </pic:spPr>
                </pic:pic>
              </a:graphicData>
            </a:graphic>
          </wp:inline>
        </w:drawing>
      </w:r>
    </w:p>
    <w:p w14:paraId="294C2FD6" w14:textId="77777777" w:rsidR="007F66D5" w:rsidRDefault="00934441">
      <w:pPr>
        <w:jc w:val="center"/>
      </w:pPr>
      <w:r>
        <w:rPr>
          <w:b/>
          <w:color w:val="1F3F5F"/>
          <w:sz w:val="40"/>
        </w:rPr>
        <w:t>Features Removed at SITE's Requirement</w:t>
      </w:r>
    </w:p>
    <w:p w14:paraId="6AD3FA15" w14:textId="77777777" w:rsidR="007F66D5" w:rsidRDefault="00934441">
      <w:pPr>
        <w:jc w:val="center"/>
      </w:pPr>
      <w:r>
        <w:rPr>
          <w:color w:val="1A1A1A"/>
          <w:sz w:val="22"/>
        </w:rPr>
        <w:t>SIMF, Saudi International Maritime Forum</w:t>
      </w:r>
    </w:p>
    <w:p w14:paraId="612DF38F" w14:textId="77777777" w:rsidR="007F66D5" w:rsidRDefault="00934441">
      <w:pPr>
        <w:jc w:val="center"/>
      </w:pPr>
      <w:r>
        <w:rPr>
          <w:color w:val="1A1A1A"/>
          <w:sz w:val="22"/>
        </w:rPr>
        <w:t>SIMF-SCA-002, Version 1.0, 5 September 2026</w:t>
      </w:r>
    </w:p>
    <w:p w14:paraId="3AE59F93" w14:textId="77777777" w:rsidR="007F66D5" w:rsidRDefault="00934441">
      <w:pPr>
        <w:jc w:val="center"/>
      </w:pPr>
      <w:r>
        <w:rPr>
          <w:color w:val="1A1A1A"/>
          <w:sz w:val="22"/>
        </w:rPr>
        <w:t>Companion to the Hosting Decision Brief, SIMF-SCA-001.</w:t>
      </w:r>
    </w:p>
    <w:p w14:paraId="16279017" w14:textId="77777777" w:rsidR="007F66D5" w:rsidRDefault="00934441">
      <w:r>
        <w:rPr>
          <w:sz w:val="21"/>
        </w:rPr>
        <w:t>Nine capabilities that were promised are removed or reduced because SITE requires it. Each row names what was promised, the reason SITE gives, and what the forum gets instead. Every reason is either a constraint SITE stated directly or the status SITE recorded on its own technology and methodology checklist.</w:t>
      </w:r>
    </w:p>
    <w:tbl>
      <w:tblPr>
        <w:tblStyle w:val="TableGrid"/>
        <w:tblW w:w="9638" w:type="dxa"/>
        <w:tblLook w:val="04A0" w:firstRow="1" w:lastRow="0" w:firstColumn="1" w:lastColumn="0" w:noHBand="0" w:noVBand="1"/>
      </w:tblPr>
      <w:tblGrid>
        <w:gridCol w:w="2867"/>
        <w:gridCol w:w="3221"/>
        <w:gridCol w:w="3550"/>
      </w:tblGrid>
      <w:tr w:rsidR="007F66D5" w14:paraId="2984090F" w14:textId="77777777">
        <w:trPr>
          <w:tblHeader/>
        </w:trPr>
        <w:tc>
          <w:tcPr>
            <w:tcW w:w="2866" w:type="dxa"/>
            <w:shd w:val="clear" w:color="auto" w:fill="1F3F5F"/>
          </w:tcPr>
          <w:p w14:paraId="06CF72FD" w14:textId="77777777" w:rsidR="007F66D5" w:rsidRDefault="00934441">
            <w:r>
              <w:rPr>
                <w:b/>
                <w:color w:val="FFFFFF"/>
                <w:sz w:val="18"/>
              </w:rPr>
              <w:t>Feature promised</w:t>
            </w:r>
          </w:p>
        </w:tc>
        <w:tc>
          <w:tcPr>
            <w:tcW w:w="3221" w:type="dxa"/>
            <w:shd w:val="clear" w:color="auto" w:fill="1F3F5F"/>
          </w:tcPr>
          <w:p w14:paraId="5F7B02F7" w14:textId="77777777" w:rsidR="007F66D5" w:rsidRDefault="00934441">
            <w:r>
              <w:rPr>
                <w:b/>
                <w:color w:val="FFFFFF"/>
                <w:sz w:val="18"/>
              </w:rPr>
              <w:t>Why SITE removes it</w:t>
            </w:r>
          </w:p>
        </w:tc>
        <w:tc>
          <w:tcPr>
            <w:tcW w:w="3550" w:type="dxa"/>
            <w:shd w:val="clear" w:color="auto" w:fill="1F3F5F"/>
          </w:tcPr>
          <w:p w14:paraId="0D2D9A45" w14:textId="77777777" w:rsidR="007F66D5" w:rsidRDefault="00934441">
            <w:r>
              <w:rPr>
                <w:b/>
                <w:color w:val="FFFFFF"/>
                <w:sz w:val="18"/>
              </w:rPr>
              <w:t>What is delivered instead</w:t>
            </w:r>
          </w:p>
        </w:tc>
      </w:tr>
      <w:tr w:rsidR="007F66D5" w14:paraId="517DE7E0" w14:textId="77777777">
        <w:tc>
          <w:tcPr>
            <w:tcW w:w="2866" w:type="dxa"/>
          </w:tcPr>
          <w:p w14:paraId="495C3C92" w14:textId="77777777" w:rsidR="007F66D5" w:rsidRDefault="00934441">
            <w:r>
              <w:rPr>
                <w:sz w:val="18"/>
              </w:rPr>
              <w:t>Sign language avatar. A digital avatar signing each session on screen and on the broadcast, for deaf attendees.</w:t>
            </w:r>
          </w:p>
        </w:tc>
        <w:tc>
          <w:tcPr>
            <w:tcW w:w="3221" w:type="dxa"/>
          </w:tcPr>
          <w:p w14:paraId="728C88C0" w14:textId="77777777" w:rsidR="007F66D5" w:rsidRDefault="00934441">
            <w:r>
              <w:rPr>
                <w:sz w:val="18"/>
              </w:rPr>
              <w:t>SITE requires no sign language capability.</w:t>
            </w:r>
          </w:p>
        </w:tc>
        <w:tc>
          <w:tcPr>
            <w:tcW w:w="3550" w:type="dxa"/>
          </w:tcPr>
          <w:p w14:paraId="1467142E" w14:textId="77777777" w:rsidR="007F66D5" w:rsidRDefault="00934441">
            <w:r>
              <w:rPr>
                <w:sz w:val="18"/>
              </w:rPr>
              <w:t>Nothing. The capability is withdrawn. It was the forum's main accessibility commitment and no replacement is planned.</w:t>
            </w:r>
          </w:p>
        </w:tc>
      </w:tr>
      <w:tr w:rsidR="007F66D5" w14:paraId="73AF9F72" w14:textId="77777777">
        <w:tc>
          <w:tcPr>
            <w:tcW w:w="2866" w:type="dxa"/>
            <w:shd w:val="clear" w:color="auto" w:fill="F2F4F7"/>
          </w:tcPr>
          <w:p w14:paraId="66355AEF" w14:textId="77777777" w:rsidR="007F66D5" w:rsidRDefault="00934441">
            <w:r>
              <w:rPr>
                <w:sz w:val="18"/>
              </w:rPr>
              <w:t>Live translation. The speaker's voice turned into live subtitles in the viewer's own language during the session.</w:t>
            </w:r>
          </w:p>
        </w:tc>
        <w:tc>
          <w:tcPr>
            <w:tcW w:w="3221" w:type="dxa"/>
            <w:shd w:val="clear" w:color="auto" w:fill="F2F4F7"/>
          </w:tcPr>
          <w:p w14:paraId="27EE6582" w14:textId="77777777" w:rsidR="007F66D5" w:rsidRDefault="00934441">
            <w:r>
              <w:rPr>
                <w:sz w:val="18"/>
              </w:rPr>
              <w:t>Artificial intelligence must run on site, and the secure area has no internet access. The proposed service was a cloud service.</w:t>
            </w:r>
          </w:p>
        </w:tc>
        <w:tc>
          <w:tcPr>
            <w:tcW w:w="3550" w:type="dxa"/>
            <w:shd w:val="clear" w:color="auto" w:fill="F2F4F7"/>
          </w:tcPr>
          <w:p w14:paraId="7FB8E82A" w14:textId="77777777" w:rsidR="007F66D5" w:rsidRDefault="00934441">
            <w:r>
              <w:rPr>
                <w:sz w:val="18"/>
              </w:rPr>
              <w:t>Translation after the session, produced by the on-site model and reviewed by the Scientific Committee before attendees see it. Nothing live.</w:t>
            </w:r>
          </w:p>
        </w:tc>
      </w:tr>
      <w:tr w:rsidR="007F66D5" w14:paraId="06D9812C" w14:textId="77777777">
        <w:tc>
          <w:tcPr>
            <w:tcW w:w="2866" w:type="dxa"/>
          </w:tcPr>
          <w:p w14:paraId="3384D2EC" w14:textId="77777777" w:rsidR="007F66D5" w:rsidRDefault="00934441">
            <w:r>
              <w:rPr>
                <w:sz w:val="18"/>
              </w:rPr>
              <w:t>Live transcription. A full written record of each session, produced as it is spoken.</w:t>
            </w:r>
          </w:p>
        </w:tc>
        <w:tc>
          <w:tcPr>
            <w:tcW w:w="3221" w:type="dxa"/>
          </w:tcPr>
          <w:p w14:paraId="099C80FA" w14:textId="77777777" w:rsidR="007F66D5" w:rsidRDefault="00934441">
            <w:r>
              <w:rPr>
                <w:sz w:val="18"/>
              </w:rPr>
              <w:t>Same. The proposed speech recognition service was a cloud service.</w:t>
            </w:r>
          </w:p>
        </w:tc>
        <w:tc>
          <w:tcPr>
            <w:tcW w:w="3550" w:type="dxa"/>
          </w:tcPr>
          <w:p w14:paraId="540CB71C" w14:textId="77777777" w:rsidR="007F66D5" w:rsidRDefault="00934441">
            <w:r>
              <w:rPr>
                <w:sz w:val="18"/>
              </w:rPr>
              <w:t>The subtitle track from the published recording, or a transcript supplied by an administrator. Not produced by the platform.</w:t>
            </w:r>
          </w:p>
        </w:tc>
      </w:tr>
      <w:tr w:rsidR="007F66D5" w14:paraId="621C1E5D" w14:textId="77777777">
        <w:tc>
          <w:tcPr>
            <w:tcW w:w="2866" w:type="dxa"/>
            <w:shd w:val="clear" w:color="auto" w:fill="F2F4F7"/>
          </w:tcPr>
          <w:p w14:paraId="613D19D9" w14:textId="77777777" w:rsidR="007F66D5" w:rsidRDefault="00934441">
            <w:r>
              <w:rPr>
                <w:sz w:val="18"/>
              </w:rPr>
              <w:t>Live video streaming of sessions.</w:t>
            </w:r>
          </w:p>
        </w:tc>
        <w:tc>
          <w:tcPr>
            <w:tcW w:w="3221" w:type="dxa"/>
            <w:shd w:val="clear" w:color="auto" w:fill="F2F4F7"/>
          </w:tcPr>
          <w:p w14:paraId="001581C3" w14:textId="77777777" w:rsidR="007F66D5" w:rsidRDefault="00934441">
            <w:r>
              <w:rPr>
                <w:sz w:val="18"/>
              </w:rPr>
              <w:t>SITE requires no live streaming through the proposed video service.</w:t>
            </w:r>
          </w:p>
        </w:tc>
        <w:tc>
          <w:tcPr>
            <w:tcW w:w="3550" w:type="dxa"/>
            <w:shd w:val="clear" w:color="auto" w:fill="F2F4F7"/>
          </w:tcPr>
          <w:p w14:paraId="541FC6D8" w14:textId="77777777" w:rsidR="007F66D5" w:rsidRDefault="00934441">
            <w:r>
              <w:rPr>
                <w:sz w:val="18"/>
              </w:rPr>
              <w:t>Sessions published for viewing after they end.</w:t>
            </w:r>
          </w:p>
        </w:tc>
      </w:tr>
      <w:tr w:rsidR="007F66D5" w14:paraId="7FC415DA" w14:textId="77777777">
        <w:tc>
          <w:tcPr>
            <w:tcW w:w="2866" w:type="dxa"/>
          </w:tcPr>
          <w:p w14:paraId="6BC5D1B7" w14:textId="77777777" w:rsidR="007F66D5" w:rsidRDefault="00934441">
            <w:r>
              <w:rPr>
                <w:sz w:val="18"/>
              </w:rPr>
              <w:t>The Google artificial intelligence service, behind the session summary, the assistant and the content filter.</w:t>
            </w:r>
          </w:p>
        </w:tc>
        <w:tc>
          <w:tcPr>
            <w:tcW w:w="3221" w:type="dxa"/>
          </w:tcPr>
          <w:p w14:paraId="1F0B43F5" w14:textId="77777777" w:rsidR="007F66D5" w:rsidRDefault="00934441">
            <w:r>
              <w:rPr>
                <w:sz w:val="18"/>
              </w:rPr>
              <w:t>Recorded as rejected on SITE's checklist, on infrastructure restrictions.</w:t>
            </w:r>
          </w:p>
        </w:tc>
        <w:tc>
          <w:tcPr>
            <w:tcW w:w="3550" w:type="dxa"/>
          </w:tcPr>
          <w:p w14:paraId="0E3AC5D4" w14:textId="77777777" w:rsidR="007F66D5" w:rsidRDefault="00934441">
            <w:r>
              <w:rPr>
                <w:sz w:val="18"/>
              </w:rPr>
              <w:t>The on-site model, which carries all three. This one is a like-for-like replacement rather than a loss.</w:t>
            </w:r>
          </w:p>
        </w:tc>
      </w:tr>
      <w:tr w:rsidR="007F66D5" w14:paraId="41E2FA57" w14:textId="77777777">
        <w:tc>
          <w:tcPr>
            <w:tcW w:w="2866" w:type="dxa"/>
            <w:shd w:val="clear" w:color="auto" w:fill="F2F4F7"/>
          </w:tcPr>
          <w:p w14:paraId="2087431C" w14:textId="77777777" w:rsidR="007F66D5" w:rsidRDefault="00934441">
            <w:r>
              <w:rPr>
                <w:sz w:val="18"/>
              </w:rPr>
              <w:t>WhatsApp notifications to attendees.</w:t>
            </w:r>
          </w:p>
        </w:tc>
        <w:tc>
          <w:tcPr>
            <w:tcW w:w="3221" w:type="dxa"/>
            <w:shd w:val="clear" w:color="auto" w:fill="F2F4F7"/>
          </w:tcPr>
          <w:p w14:paraId="002646D8" w14:textId="77777777" w:rsidR="007F66D5" w:rsidRDefault="00934441">
            <w:r>
              <w:rPr>
                <w:sz w:val="18"/>
              </w:rPr>
              <w:t>Recorded as rejected on SITE's checklist, on infrastructure restrictions.</w:t>
            </w:r>
          </w:p>
        </w:tc>
        <w:tc>
          <w:tcPr>
            <w:tcW w:w="3550" w:type="dxa"/>
            <w:shd w:val="clear" w:color="auto" w:fill="F2F4F7"/>
          </w:tcPr>
          <w:p w14:paraId="57786C63" w14:textId="77777777" w:rsidR="007F66D5" w:rsidRDefault="00934441">
            <w:r>
              <w:rPr>
                <w:sz w:val="18"/>
              </w:rPr>
              <w:t>Notifications in the application and by e-mail. The messaging channel is withdrawn.</w:t>
            </w:r>
          </w:p>
        </w:tc>
      </w:tr>
      <w:tr w:rsidR="007F66D5" w14:paraId="67561064" w14:textId="77777777">
        <w:tc>
          <w:tcPr>
            <w:tcW w:w="2866" w:type="dxa"/>
          </w:tcPr>
          <w:p w14:paraId="3BAAC4CE" w14:textId="77777777" w:rsidR="007F66D5" w:rsidRDefault="00934441">
            <w:r>
              <w:rPr>
                <w:sz w:val="18"/>
              </w:rPr>
              <w:t>Three-dimensional interactive venue map, and the route guidance that used it.</w:t>
            </w:r>
          </w:p>
        </w:tc>
        <w:tc>
          <w:tcPr>
            <w:tcW w:w="3221" w:type="dxa"/>
          </w:tcPr>
          <w:p w14:paraId="214CED94" w14:textId="77777777" w:rsidR="007F66D5" w:rsidRDefault="00934441">
            <w:r>
              <w:rPr>
                <w:sz w:val="18"/>
              </w:rPr>
              <w:t>The mapping service is a cloud service, and the secure area has no internet access.</w:t>
            </w:r>
          </w:p>
        </w:tc>
        <w:tc>
          <w:tcPr>
            <w:tcW w:w="3550" w:type="dxa"/>
          </w:tcPr>
          <w:p w14:paraId="1F42F8F8" w14:textId="77777777" w:rsidR="007F66D5" w:rsidRDefault="00934441">
            <w:r>
              <w:rPr>
                <w:sz w:val="18"/>
              </w:rPr>
              <w:t>A two-dimensional venue map with navigation.</w:t>
            </w:r>
          </w:p>
        </w:tc>
      </w:tr>
      <w:tr w:rsidR="007F66D5" w14:paraId="037F96DE" w14:textId="77777777">
        <w:tc>
          <w:tcPr>
            <w:tcW w:w="2866" w:type="dxa"/>
            <w:shd w:val="clear" w:color="auto" w:fill="F2F4F7"/>
          </w:tcPr>
          <w:p w14:paraId="6BBFC569" w14:textId="77777777" w:rsidR="007F66D5" w:rsidRDefault="00934441">
            <w:r>
              <w:rPr>
                <w:sz w:val="18"/>
              </w:rPr>
              <w:t>Predictive analytics. Attendance and peak forecasting for planning.</w:t>
            </w:r>
          </w:p>
        </w:tc>
        <w:tc>
          <w:tcPr>
            <w:tcW w:w="3221" w:type="dxa"/>
            <w:shd w:val="clear" w:color="auto" w:fill="F2F4F7"/>
          </w:tcPr>
          <w:p w14:paraId="37053B5D" w14:textId="77777777" w:rsidR="007F66D5" w:rsidRDefault="00934441">
            <w:r>
              <w:rPr>
                <w:sz w:val="18"/>
              </w:rPr>
              <w:t>The analytics and machine learning services are cloud services, and the secure area has no internet access.</w:t>
            </w:r>
          </w:p>
        </w:tc>
        <w:tc>
          <w:tcPr>
            <w:tcW w:w="3550" w:type="dxa"/>
            <w:shd w:val="clear" w:color="auto" w:fill="F2F4F7"/>
          </w:tcPr>
          <w:p w14:paraId="5EC3401E" w14:textId="77777777" w:rsidR="007F66D5" w:rsidRDefault="00934441">
            <w:r>
              <w:rPr>
                <w:sz w:val="18"/>
              </w:rPr>
              <w:t>Figures counted from the platform's own records when a dashboard is opened. Nothing is forecast and nothing is stored as a snapshot.</w:t>
            </w:r>
          </w:p>
        </w:tc>
      </w:tr>
      <w:tr w:rsidR="007F66D5" w14:paraId="5A5F03C6" w14:textId="77777777">
        <w:tc>
          <w:tcPr>
            <w:tcW w:w="2866" w:type="dxa"/>
          </w:tcPr>
          <w:p w14:paraId="50CB7F90" w14:textId="77777777" w:rsidR="007F66D5" w:rsidRDefault="00934441">
            <w:r>
              <w:rPr>
                <w:sz w:val="18"/>
              </w:rPr>
              <w:t>The user interface design of the website, the Control Panel and the mobile application.</w:t>
            </w:r>
          </w:p>
        </w:tc>
        <w:tc>
          <w:tcPr>
            <w:tcW w:w="3221" w:type="dxa"/>
          </w:tcPr>
          <w:p w14:paraId="29E9AB01" w14:textId="77777777" w:rsidR="007F66D5" w:rsidRDefault="00934441">
            <w:r>
              <w:rPr>
                <w:sz w:val="18"/>
              </w:rPr>
              <w:t>SITE rejected the design and requires the national design system for Saudi government platforms.</w:t>
            </w:r>
          </w:p>
        </w:tc>
        <w:tc>
          <w:tcPr>
            <w:tcW w:w="3550" w:type="dxa"/>
          </w:tcPr>
          <w:p w14:paraId="04520A3A" w14:textId="77777777" w:rsidR="007F66D5" w:rsidRDefault="00934441">
            <w:r>
              <w:rPr>
                <w:sz w:val="18"/>
              </w:rPr>
              <w:t>A rebuild of all three clients to the standard. This is the only item on this page that moves the launch date.</w:t>
            </w:r>
          </w:p>
        </w:tc>
      </w:tr>
    </w:tbl>
    <w:p w14:paraId="0A209F52" w14:textId="77777777" w:rsidR="007F66D5" w:rsidRDefault="007F66D5"/>
    <w:p w14:paraId="208CBED8" w14:textId="77777777" w:rsidR="007F66D5" w:rsidRDefault="00934441">
      <w:pPr>
        <w:pStyle w:val="Heading1"/>
      </w:pPr>
      <w:r>
        <w:t>Not removed by SITE</w:t>
      </w:r>
    </w:p>
    <w:p w14:paraId="528224D5" w14:textId="77777777" w:rsidR="007F66D5" w:rsidRDefault="00934441">
      <w:r>
        <w:rPr>
          <w:sz w:val="21"/>
        </w:rPr>
        <w:t>Two capabilities are commonly assumed to be casualties of these requirements and are not. SITE approved both on its checklist, so if either is missing from the delivered platform it is a decision of the project rather than a requirement of SITE, and it should not be presented to the Ministry as one.</w:t>
      </w:r>
    </w:p>
    <w:tbl>
      <w:tblPr>
        <w:tblStyle w:val="TableGrid"/>
        <w:tblW w:w="9638" w:type="dxa"/>
        <w:tblLook w:val="04A0" w:firstRow="1" w:lastRow="0" w:firstColumn="1" w:lastColumn="0" w:noHBand="0" w:noVBand="1"/>
      </w:tblPr>
      <w:tblGrid>
        <w:gridCol w:w="1867"/>
        <w:gridCol w:w="1037"/>
        <w:gridCol w:w="6734"/>
      </w:tblGrid>
      <w:tr w:rsidR="007F66D5" w14:paraId="6F7CECBC" w14:textId="77777777">
        <w:trPr>
          <w:tblHeader/>
        </w:trPr>
        <w:tc>
          <w:tcPr>
            <w:tcW w:w="1896" w:type="dxa"/>
            <w:shd w:val="clear" w:color="auto" w:fill="1F3F5F"/>
          </w:tcPr>
          <w:p w14:paraId="65CBDA57" w14:textId="77777777" w:rsidR="007F66D5" w:rsidRDefault="00934441">
            <w:r>
              <w:rPr>
                <w:b/>
                <w:color w:val="FFFFFF"/>
                <w:sz w:val="18"/>
              </w:rPr>
              <w:t>Capability</w:t>
            </w:r>
          </w:p>
        </w:tc>
        <w:tc>
          <w:tcPr>
            <w:tcW w:w="768" w:type="dxa"/>
            <w:shd w:val="clear" w:color="auto" w:fill="1F3F5F"/>
          </w:tcPr>
          <w:p w14:paraId="58842913" w14:textId="77777777" w:rsidR="007F66D5" w:rsidRDefault="00934441">
            <w:r>
              <w:rPr>
                <w:b/>
                <w:color w:val="FFFFFF"/>
                <w:sz w:val="18"/>
              </w:rPr>
              <w:t>SITE's position</w:t>
            </w:r>
          </w:p>
        </w:tc>
        <w:tc>
          <w:tcPr>
            <w:tcW w:w="6972" w:type="dxa"/>
            <w:shd w:val="clear" w:color="auto" w:fill="1F3F5F"/>
          </w:tcPr>
          <w:p w14:paraId="6128A633" w14:textId="77777777" w:rsidR="007F66D5" w:rsidRDefault="00934441">
            <w:r>
              <w:rPr>
                <w:b/>
                <w:color w:val="FFFFFF"/>
                <w:sz w:val="18"/>
              </w:rPr>
              <w:t>Where it stands</w:t>
            </w:r>
          </w:p>
        </w:tc>
      </w:tr>
      <w:tr w:rsidR="007F66D5" w14:paraId="72293CA0" w14:textId="77777777">
        <w:tc>
          <w:tcPr>
            <w:tcW w:w="1896" w:type="dxa"/>
          </w:tcPr>
          <w:p w14:paraId="2692CBF4" w14:textId="77777777" w:rsidR="007F66D5" w:rsidRDefault="00934441">
            <w:r>
              <w:rPr>
                <w:sz w:val="18"/>
              </w:rPr>
              <w:t>SMS notifications</w:t>
            </w:r>
          </w:p>
        </w:tc>
        <w:tc>
          <w:tcPr>
            <w:tcW w:w="768" w:type="dxa"/>
          </w:tcPr>
          <w:p w14:paraId="68A71998" w14:textId="77777777" w:rsidR="007F66D5" w:rsidRDefault="00934441">
            <w:r>
              <w:rPr>
                <w:sz w:val="18"/>
              </w:rPr>
              <w:t>Approved.</w:t>
            </w:r>
          </w:p>
        </w:tc>
        <w:tc>
          <w:tcPr>
            <w:tcW w:w="6972" w:type="dxa"/>
          </w:tcPr>
          <w:p w14:paraId="6D8DC0C5" w14:textId="77777777" w:rsidR="007F66D5" w:rsidRDefault="00934441">
            <w:r>
              <w:rPr>
                <w:sz w:val="18"/>
              </w:rPr>
              <w:t xml:space="preserve">The channel exists in the design. Its adapter is not yet built, which is a project </w:t>
            </w:r>
            <w:r>
              <w:rPr>
                <w:sz w:val="18"/>
              </w:rPr>
              <w:lastRenderedPageBreak/>
              <w:t>decision.</w:t>
            </w:r>
          </w:p>
        </w:tc>
      </w:tr>
      <w:tr w:rsidR="007F66D5" w14:paraId="4B249E9B" w14:textId="77777777">
        <w:tc>
          <w:tcPr>
            <w:tcW w:w="1896" w:type="dxa"/>
            <w:shd w:val="clear" w:color="auto" w:fill="F2F4F7"/>
          </w:tcPr>
          <w:p w14:paraId="3307B818" w14:textId="77777777" w:rsidR="007F66D5" w:rsidRDefault="00934441">
            <w:r>
              <w:rPr>
                <w:sz w:val="18"/>
              </w:rPr>
              <w:lastRenderedPageBreak/>
              <w:t>Live push updates to the applications</w:t>
            </w:r>
          </w:p>
        </w:tc>
        <w:tc>
          <w:tcPr>
            <w:tcW w:w="768" w:type="dxa"/>
            <w:shd w:val="clear" w:color="auto" w:fill="F2F4F7"/>
          </w:tcPr>
          <w:p w14:paraId="4A2E2ED6" w14:textId="77777777" w:rsidR="007F66D5" w:rsidRDefault="00934441">
            <w:r>
              <w:rPr>
                <w:sz w:val="18"/>
              </w:rPr>
              <w:t>Approved.</w:t>
            </w:r>
          </w:p>
        </w:tc>
        <w:tc>
          <w:tcPr>
            <w:tcW w:w="6972" w:type="dxa"/>
            <w:shd w:val="clear" w:color="auto" w:fill="F2F4F7"/>
          </w:tcPr>
          <w:p w14:paraId="68C79178" w14:textId="77777777" w:rsidR="007F66D5" w:rsidRDefault="00934441">
            <w:r>
              <w:rPr>
                <w:sz w:val="18"/>
              </w:rPr>
              <w:t>The delivered build carries no live push transport. Screens refresh by asking the server on a timer instead. This is a project decision.</w:t>
            </w:r>
          </w:p>
        </w:tc>
      </w:tr>
    </w:tbl>
    <w:p w14:paraId="56E57D5E" w14:textId="77777777" w:rsidR="007F66D5" w:rsidRDefault="007F66D5"/>
    <w:p w14:paraId="3D076FEB" w14:textId="77777777" w:rsidR="007F66D5" w:rsidRDefault="00934441">
      <w:pPr>
        <w:pStyle w:val="Heading1"/>
      </w:pPr>
      <w:r>
        <w:t>What this means for the forum</w:t>
      </w:r>
    </w:p>
    <w:p w14:paraId="615D4C02" w14:textId="77777777" w:rsidR="007F66D5" w:rsidRDefault="00934441">
      <w:r>
        <w:rPr>
          <w:sz w:val="21"/>
        </w:rPr>
        <w:t>Three of the nine removals are visible to every attendee: no signing avatar, no live subtitles, and no live video. Together they change what the forum offers its audience on the day, and the accessibility commitment is the one with no replacement at all. If any of the three matters to the Ministry, it should be raised with SITE as a request rather than accepted as settled, because each was removed by a requirement rather than by a technical impossibility.</w:t>
      </w:r>
    </w:p>
    <w:p w14:paraId="5339C70F" w14:textId="77777777" w:rsidR="007F66D5" w:rsidRDefault="00934441">
      <w:r>
        <w:rPr>
          <w:sz w:val="21"/>
        </w:rPr>
        <w:t>The other six are either replaced by something equivalent, as with the artificial intelligence service, or reduced rather than lost, as with the map and the analytics.</w:t>
      </w:r>
    </w:p>
    <w:sectPr w:rsidR="007F66D5"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1B4"/>
    <w:rsid w:val="0015074B"/>
    <w:rsid w:val="0029639D"/>
    <w:rsid w:val="002D6AA5"/>
    <w:rsid w:val="00326F90"/>
    <w:rsid w:val="00420A7E"/>
    <w:rsid w:val="005E3920"/>
    <w:rsid w:val="00675F6A"/>
    <w:rsid w:val="006D6C1D"/>
    <w:rsid w:val="007176DC"/>
    <w:rsid w:val="00784B09"/>
    <w:rsid w:val="007F66D5"/>
    <w:rsid w:val="00934441"/>
    <w:rsid w:val="009D30B0"/>
    <w:rsid w:val="009D5DCD"/>
    <w:rsid w:val="00AA1D8D"/>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B7557C"/>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669</Words>
  <Characters>3588</Characters>
  <Application>Microsoft Office Word</Application>
  <DocSecurity>0</DocSecurity>
  <Lines>122</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6</cp:revision>
  <dcterms:created xsi:type="dcterms:W3CDTF">2013-12-23T23:15:00Z</dcterms:created>
  <dcterms:modified xsi:type="dcterms:W3CDTF">2026-09-05T18:39:00Z</dcterms:modified>
  <cp:category/>
</cp:coreProperties>
</file>