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47D4D450" w14:textId="77777777" w:rsidTr="00D0774B">
        <w:trPr>
          <w:trHeight w:val="533"/>
        </w:trPr>
        <w:tc>
          <w:tcPr>
            <w:tcW w:w="5000" w:type="pct"/>
            <w:gridSpan w:val="5"/>
            <w:shd w:val="clear" w:color="auto" w:fill="29504D"/>
            <w:vAlign w:val="center"/>
          </w:tcPr>
          <w:p w14:paraId="56E91B9A"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3EFE67B6" w14:textId="77777777" w:rsidTr="0038073F">
        <w:trPr>
          <w:trHeight w:val="275"/>
        </w:trPr>
        <w:tc>
          <w:tcPr>
            <w:tcW w:w="1232" w:type="pct"/>
            <w:shd w:val="clear" w:color="auto" w:fill="E7E6E6" w:themeFill="background2"/>
            <w:vAlign w:val="center"/>
          </w:tcPr>
          <w:p w14:paraId="4AE1D415"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54920D5C"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02175333"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53DF77A9" w14:textId="77777777" w:rsidR="00B23F52" w:rsidRDefault="00000000">
            <w:pPr>
              <w:bidi w:val="0"/>
              <w:jc w:val="left"/>
            </w:pPr>
            <w:r>
              <w:rPr>
                <w:i/>
                <w:color w:val="444444"/>
                <w:sz w:val="24"/>
              </w:rPr>
              <w:t>[To be completed by the MoD requester]</w:t>
            </w:r>
          </w:p>
        </w:tc>
      </w:tr>
      <w:tr w:rsidR="009E78F7" w:rsidRPr="0041599B" w14:paraId="104CF67E" w14:textId="77777777" w:rsidTr="0038073F">
        <w:trPr>
          <w:trHeight w:val="275"/>
        </w:trPr>
        <w:tc>
          <w:tcPr>
            <w:tcW w:w="1232" w:type="pct"/>
            <w:shd w:val="clear" w:color="auto" w:fill="E7E6E6" w:themeFill="background2"/>
            <w:vAlign w:val="center"/>
          </w:tcPr>
          <w:p w14:paraId="40DD8F61"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0ED2430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3362EFCA"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7595D658" w14:textId="77777777" w:rsidR="00B23F52" w:rsidRDefault="00000000">
            <w:pPr>
              <w:bidi w:val="0"/>
              <w:jc w:val="left"/>
            </w:pPr>
            <w:r>
              <w:rPr>
                <w:i/>
                <w:color w:val="444444"/>
                <w:sz w:val="24"/>
              </w:rPr>
              <w:t>[To be completed by the MoD requester]</w:t>
            </w:r>
          </w:p>
        </w:tc>
      </w:tr>
      <w:tr w:rsidR="009E78F7" w:rsidRPr="0041599B" w14:paraId="4F8A48DF" w14:textId="77777777" w:rsidTr="0038073F">
        <w:trPr>
          <w:trHeight w:val="275"/>
        </w:trPr>
        <w:tc>
          <w:tcPr>
            <w:tcW w:w="1232" w:type="pct"/>
            <w:shd w:val="clear" w:color="auto" w:fill="E7E6E6" w:themeFill="background2"/>
            <w:vAlign w:val="center"/>
          </w:tcPr>
          <w:p w14:paraId="7398F173"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4D73B306"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AA7DCE5"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44D236BA" w14:textId="77777777" w:rsidR="00B23F52" w:rsidRDefault="00000000">
            <w:pPr>
              <w:bidi w:val="0"/>
              <w:jc w:val="left"/>
            </w:pPr>
            <w:r>
              <w:rPr>
                <w:i/>
                <w:color w:val="444444"/>
                <w:sz w:val="24"/>
              </w:rPr>
              <w:t>[To be completed by the MoD requester]</w:t>
            </w:r>
          </w:p>
        </w:tc>
      </w:tr>
      <w:tr w:rsidR="007A37ED" w:rsidRPr="0041599B" w14:paraId="1EF67487" w14:textId="77777777" w:rsidTr="00D0774B">
        <w:trPr>
          <w:trHeight w:val="560"/>
        </w:trPr>
        <w:tc>
          <w:tcPr>
            <w:tcW w:w="5000" w:type="pct"/>
            <w:gridSpan w:val="5"/>
            <w:shd w:val="clear" w:color="auto" w:fill="29504D"/>
            <w:vAlign w:val="center"/>
          </w:tcPr>
          <w:p w14:paraId="071A81E9"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3281ED4" w14:textId="77777777" w:rsidTr="0038073F">
        <w:trPr>
          <w:trHeight w:val="275"/>
        </w:trPr>
        <w:tc>
          <w:tcPr>
            <w:tcW w:w="1232" w:type="pct"/>
            <w:shd w:val="clear" w:color="auto" w:fill="F2F2F2" w:themeFill="background1" w:themeFillShade="F2"/>
            <w:vAlign w:val="center"/>
          </w:tcPr>
          <w:p w14:paraId="6FE13150"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2D2DB4D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4D7F4970"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27312368" w14:textId="77777777" w:rsidR="00B23F52" w:rsidRDefault="00000000">
            <w:pPr>
              <w:bidi w:val="0"/>
              <w:jc w:val="left"/>
            </w:pPr>
            <w:r>
              <w:rPr>
                <w:i/>
                <w:color w:val="444444"/>
                <w:sz w:val="24"/>
              </w:rPr>
              <w:t>[To be completed by the Project Owner]</w:t>
            </w:r>
          </w:p>
        </w:tc>
      </w:tr>
      <w:tr w:rsidR="0038073F" w:rsidRPr="0041599B" w14:paraId="562E9F9E" w14:textId="77777777" w:rsidTr="0038073F">
        <w:trPr>
          <w:trHeight w:val="275"/>
        </w:trPr>
        <w:tc>
          <w:tcPr>
            <w:tcW w:w="1232" w:type="pct"/>
            <w:tcBorders>
              <w:bottom w:val="single" w:sz="4" w:space="0" w:color="auto"/>
            </w:tcBorders>
            <w:shd w:val="clear" w:color="auto" w:fill="F2F2F2" w:themeFill="background1" w:themeFillShade="F2"/>
          </w:tcPr>
          <w:p w14:paraId="553380E2"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33E43E16" w14:textId="77777777" w:rsidR="00B23F52" w:rsidRDefault="00000000">
            <w:pPr>
              <w:bidi w:val="0"/>
              <w:jc w:val="left"/>
            </w:pPr>
            <w:r>
              <w:rPr>
                <w:i/>
                <w:color w:val="444444"/>
                <w:sz w:val="24"/>
              </w:rPr>
              <w:t>[To be completed by the Project Owner]</w:t>
            </w:r>
          </w:p>
        </w:tc>
      </w:tr>
      <w:tr w:rsidR="0038073F" w:rsidRPr="0041599B" w14:paraId="7E4CEDB5" w14:textId="77777777" w:rsidTr="0038073F">
        <w:trPr>
          <w:trHeight w:val="275"/>
        </w:trPr>
        <w:tc>
          <w:tcPr>
            <w:tcW w:w="1232" w:type="pct"/>
            <w:tcBorders>
              <w:bottom w:val="single" w:sz="4" w:space="0" w:color="auto"/>
            </w:tcBorders>
            <w:shd w:val="clear" w:color="auto" w:fill="F2F2F2" w:themeFill="background1" w:themeFillShade="F2"/>
          </w:tcPr>
          <w:p w14:paraId="55AE5121"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1B6B4BF0" w14:textId="77777777" w:rsidR="00B23F52" w:rsidRDefault="00000000">
            <w:pPr>
              <w:bidi w:val="0"/>
              <w:jc w:val="left"/>
            </w:pPr>
            <w:r>
              <w:rPr>
                <w:i/>
                <w:color w:val="444444"/>
                <w:sz w:val="24"/>
              </w:rPr>
              <w:t>[To be completed by the Project Owner]</w:t>
            </w:r>
          </w:p>
        </w:tc>
      </w:tr>
      <w:tr w:rsidR="00BE3A54" w:rsidRPr="0041599B" w14:paraId="336ADB73" w14:textId="77777777" w:rsidTr="00D0774B">
        <w:trPr>
          <w:trHeight w:val="488"/>
        </w:trPr>
        <w:tc>
          <w:tcPr>
            <w:tcW w:w="5000" w:type="pct"/>
            <w:gridSpan w:val="5"/>
            <w:tcBorders>
              <w:bottom w:val="single" w:sz="4" w:space="0" w:color="auto"/>
            </w:tcBorders>
            <w:shd w:val="clear" w:color="auto" w:fill="29504D"/>
            <w:vAlign w:val="center"/>
          </w:tcPr>
          <w:p w14:paraId="68482972"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7473C57" w14:textId="77777777" w:rsidTr="0038073F">
        <w:trPr>
          <w:trHeight w:val="336"/>
        </w:trPr>
        <w:tc>
          <w:tcPr>
            <w:tcW w:w="3464" w:type="pct"/>
            <w:gridSpan w:val="3"/>
            <w:shd w:val="clear" w:color="auto" w:fill="E7E6E6" w:themeFill="background2"/>
            <w:vAlign w:val="center"/>
          </w:tcPr>
          <w:p w14:paraId="257186DF"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0F4FE66A"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3743A16C" w14:textId="77777777" w:rsidTr="005F52DC">
        <w:trPr>
          <w:trHeight w:val="275"/>
        </w:trPr>
        <w:tc>
          <w:tcPr>
            <w:tcW w:w="3464" w:type="pct"/>
            <w:gridSpan w:val="3"/>
            <w:shd w:val="clear" w:color="auto" w:fill="E7E6E6" w:themeFill="background2"/>
          </w:tcPr>
          <w:p w14:paraId="52E28230"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56A94833"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72463E0D" w14:textId="77777777" w:rsidTr="005F52DC">
        <w:tc>
          <w:tcPr>
            <w:tcW w:w="3464" w:type="pct"/>
            <w:gridSpan w:val="3"/>
            <w:shd w:val="clear" w:color="auto" w:fill="E7E6E6" w:themeFill="background2"/>
            <w:vAlign w:val="center"/>
          </w:tcPr>
          <w:p w14:paraId="38947E5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33C045E5"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419FD1B" w14:textId="77777777" w:rsidTr="005F52DC">
        <w:tc>
          <w:tcPr>
            <w:tcW w:w="3464" w:type="pct"/>
            <w:gridSpan w:val="3"/>
            <w:shd w:val="clear" w:color="auto" w:fill="E7E6E6" w:themeFill="background2"/>
            <w:vAlign w:val="center"/>
          </w:tcPr>
          <w:p w14:paraId="0BC76D17"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7CB0C246"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76E8090" w14:textId="77777777" w:rsidTr="005F52DC">
        <w:tc>
          <w:tcPr>
            <w:tcW w:w="3464" w:type="pct"/>
            <w:gridSpan w:val="3"/>
            <w:shd w:val="clear" w:color="auto" w:fill="E7E6E6" w:themeFill="background2"/>
            <w:vAlign w:val="center"/>
          </w:tcPr>
          <w:p w14:paraId="140FAA1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37FCC717"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3A4A258" w14:textId="77777777" w:rsidTr="005F52DC">
        <w:tc>
          <w:tcPr>
            <w:tcW w:w="3464" w:type="pct"/>
            <w:gridSpan w:val="3"/>
            <w:shd w:val="clear" w:color="auto" w:fill="E7E6E6" w:themeFill="background2"/>
            <w:vAlign w:val="center"/>
          </w:tcPr>
          <w:p w14:paraId="654711E4"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2864226"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F84916A" w14:textId="77777777" w:rsidTr="005F52DC">
        <w:tc>
          <w:tcPr>
            <w:tcW w:w="3464" w:type="pct"/>
            <w:gridSpan w:val="3"/>
            <w:shd w:val="clear" w:color="auto" w:fill="E7E6E6" w:themeFill="background2"/>
            <w:vAlign w:val="center"/>
          </w:tcPr>
          <w:p w14:paraId="7DF4CB3A"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3325784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9A3C6BB" w14:textId="77777777" w:rsidTr="005F52DC">
        <w:tc>
          <w:tcPr>
            <w:tcW w:w="3464" w:type="pct"/>
            <w:gridSpan w:val="3"/>
            <w:shd w:val="clear" w:color="auto" w:fill="E7E6E6" w:themeFill="background2"/>
            <w:vAlign w:val="center"/>
          </w:tcPr>
          <w:p w14:paraId="5BCB63E0"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24C37672"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861A419" w14:textId="77777777" w:rsidTr="005F52DC">
        <w:tc>
          <w:tcPr>
            <w:tcW w:w="3464" w:type="pct"/>
            <w:gridSpan w:val="3"/>
            <w:shd w:val="clear" w:color="auto" w:fill="E7E6E6" w:themeFill="background2"/>
            <w:vAlign w:val="center"/>
          </w:tcPr>
          <w:p w14:paraId="1B0BF38A"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348AB57F"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4EF6D86" w14:textId="77777777" w:rsidTr="005F52DC">
        <w:tc>
          <w:tcPr>
            <w:tcW w:w="3464" w:type="pct"/>
            <w:gridSpan w:val="3"/>
            <w:shd w:val="clear" w:color="auto" w:fill="E7E6E6" w:themeFill="background2"/>
            <w:vAlign w:val="center"/>
          </w:tcPr>
          <w:p w14:paraId="64E1408D"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30764986"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0499156"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2BE054FA" w14:textId="77777777" w:rsidTr="002323AE">
        <w:trPr>
          <w:trHeight w:val="488"/>
        </w:trPr>
        <w:tc>
          <w:tcPr>
            <w:tcW w:w="5000" w:type="pct"/>
            <w:gridSpan w:val="2"/>
            <w:tcBorders>
              <w:bottom w:val="single" w:sz="4" w:space="0" w:color="auto"/>
            </w:tcBorders>
            <w:shd w:val="clear" w:color="auto" w:fill="00A05A"/>
            <w:vAlign w:val="center"/>
          </w:tcPr>
          <w:p w14:paraId="11595A0D"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3150AA9F" w14:textId="77777777" w:rsidTr="00D12CD4">
        <w:trPr>
          <w:trHeight w:val="488"/>
        </w:trPr>
        <w:tc>
          <w:tcPr>
            <w:tcW w:w="5000" w:type="pct"/>
            <w:gridSpan w:val="2"/>
            <w:tcBorders>
              <w:bottom w:val="single" w:sz="4" w:space="0" w:color="auto"/>
            </w:tcBorders>
            <w:shd w:val="clear" w:color="auto" w:fill="29504D"/>
            <w:vAlign w:val="center"/>
          </w:tcPr>
          <w:p w14:paraId="5828D3C2"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794FD33D" w14:textId="77777777" w:rsidTr="002323AE">
        <w:trPr>
          <w:trHeight w:val="336"/>
        </w:trPr>
        <w:tc>
          <w:tcPr>
            <w:tcW w:w="1318" w:type="pct"/>
            <w:shd w:val="clear" w:color="auto" w:fill="E7E6E6" w:themeFill="background2"/>
            <w:vAlign w:val="center"/>
          </w:tcPr>
          <w:p w14:paraId="7EAE53E0"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00D4A879"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6AE9084C" w14:textId="77777777" w:rsidTr="002323AE">
        <w:trPr>
          <w:trHeight w:val="275"/>
        </w:trPr>
        <w:tc>
          <w:tcPr>
            <w:tcW w:w="1318" w:type="pct"/>
            <w:shd w:val="clear" w:color="auto" w:fill="E7E6E6" w:themeFill="background2"/>
          </w:tcPr>
          <w:p w14:paraId="0667CE97"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576D266F" w14:textId="77777777" w:rsidR="00B23F52" w:rsidRDefault="00000000">
            <w:pPr>
              <w:bidi w:val="0"/>
              <w:spacing w:after="80"/>
              <w:jc w:val="left"/>
            </w:pPr>
            <w:r>
              <w:rPr>
                <w:sz w:val="24"/>
              </w:rPr>
              <w:t>The functional design specifications, one per module, and the product backlog. A per-page end-to-end test-case catalogue (Gherkin, 194 authored files) provides the executable acceptance criteria.</w:t>
            </w:r>
          </w:p>
          <w:p w14:paraId="11685747"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1E82FA90" w14:textId="77777777" w:rsidTr="002323AE">
        <w:tc>
          <w:tcPr>
            <w:tcW w:w="1318" w:type="pct"/>
            <w:shd w:val="clear" w:color="auto" w:fill="E7E6E6" w:themeFill="background2"/>
            <w:vAlign w:val="center"/>
          </w:tcPr>
          <w:p w14:paraId="08F02CB8"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0F051E9" w14:textId="77777777" w:rsidR="00B23F52" w:rsidRDefault="00000000">
            <w:pPr>
              <w:bidi w:val="0"/>
              <w:spacing w:after="80"/>
              <w:jc w:val="left"/>
            </w:pPr>
            <w:r>
              <w:rPr>
                <w:sz w:val="24"/>
              </w:rPr>
              <w:t>Single-tenant event platform for the Saudi International Maritime Forum (RSNF):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 delegation / business meetings; notifications; ratings and statistics; and a Control Panel for full event administration without a code release.</w:t>
            </w:r>
          </w:p>
        </w:tc>
      </w:tr>
      <w:tr w:rsidR="00754B54" w:rsidRPr="0041599B" w14:paraId="0A6DC43A" w14:textId="77777777" w:rsidTr="002323AE">
        <w:tc>
          <w:tcPr>
            <w:tcW w:w="1318" w:type="pct"/>
            <w:shd w:val="clear" w:color="auto" w:fill="E7E6E6" w:themeFill="background2"/>
            <w:vAlign w:val="center"/>
          </w:tcPr>
          <w:p w14:paraId="21D3328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3E45CCE1" w14:textId="77777777" w:rsidR="00B23F52" w:rsidRDefault="00000000">
            <w:pPr>
              <w:bidi w:val="0"/>
              <w:spacing w:after="80"/>
              <w:jc w:val="left"/>
            </w:pPr>
            <w:r>
              <w:rPr>
                <w:b/>
                <w:sz w:val="24"/>
              </w:rPr>
              <w:t xml:space="preserve">Internal applications: </w:t>
            </w:r>
            <w:r>
              <w:rPr>
                <w:sz w:val="24"/>
              </w:rPr>
              <w:t>SMTP e-mail relay, Syslog / SIEM, a filesystem file store, and SQL Server 2022 (Standard in Development / Test; Enterprise in an AlwaysOn Availability Group for production).</w:t>
            </w:r>
          </w:p>
          <w:p w14:paraId="16D1AA8C" w14:textId="77777777" w:rsidR="00B23F52" w:rsidRDefault="00000000">
            <w:pPr>
              <w:bidi w:val="0"/>
              <w:spacing w:after="80"/>
              <w:jc w:val="left"/>
            </w:pPr>
            <w:r>
              <w:rPr>
                <w:b/>
                <w:sz w:val="24"/>
              </w:rPr>
              <w:t xml:space="preserve">External (outbound only, via the controlled egress point): </w:t>
            </w:r>
            <w:r>
              <w:rPr>
                <w:sz w:val="24"/>
              </w:rPr>
              <w:t>YouTube caption API, a server-to-server subtitle import that sends the public video id only. This is the sole outbound integration in the system. Artificial intelligence is not an external integration: no AI provider is enabled in the delivered configuration, so no AI request, session content or credential leaves the ministry network.</w:t>
            </w:r>
          </w:p>
          <w:p w14:paraId="04886DB7"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00E5C972"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59359CAC" w14:textId="77777777" w:rsidTr="002323AE">
        <w:tc>
          <w:tcPr>
            <w:tcW w:w="1318" w:type="pct"/>
            <w:shd w:val="clear" w:color="auto" w:fill="E7E6E6" w:themeFill="background2"/>
            <w:vAlign w:val="center"/>
          </w:tcPr>
          <w:p w14:paraId="300DA62F"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16AD3880"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0E5D330C"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287C1975"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3BE96147" w14:textId="77777777" w:rsidR="00B23F52" w:rsidRDefault="00000000">
            <w:pPr>
              <w:bidi w:val="0"/>
              <w:spacing w:after="80"/>
              <w:jc w:val="left"/>
            </w:pPr>
            <w:r>
              <w:rPr>
                <w:b/>
                <w:sz w:val="24"/>
              </w:rPr>
              <w:t xml:space="preserve">Hardening: </w:t>
            </w:r>
            <w:r>
              <w:rPr>
                <w:sz w:val="24"/>
              </w:rPr>
              <w:t>WAF, multi-dimensional rate limiting, security headers and CSP, explicit CORS allow-list, upload scanning, secrets from environment variables with production boot guards.</w:t>
            </w:r>
          </w:p>
          <w:p w14:paraId="0345B2BB"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23E66822" w14:textId="77777777" w:rsidR="00B23F52" w:rsidRDefault="00000000">
            <w:pPr>
              <w:bidi w:val="0"/>
              <w:spacing w:after="80"/>
              <w:jc w:val="left"/>
            </w:pPr>
            <w:r>
              <w:rPr>
                <w:b/>
                <w:sz w:val="24"/>
              </w:rPr>
              <w:t xml:space="preserve">Compliance: </w:t>
            </w:r>
            <w:r>
              <w:rPr>
                <w:sz w:val="24"/>
              </w:rPr>
              <w:t>aligned to the NCA Secure Application Development Standard (ECC / OWASP baselines).</w:t>
            </w:r>
          </w:p>
        </w:tc>
      </w:tr>
      <w:tr w:rsidR="00754B54" w:rsidRPr="0041599B" w14:paraId="7B10B33F" w14:textId="77777777" w:rsidTr="002323AE">
        <w:tc>
          <w:tcPr>
            <w:tcW w:w="1318" w:type="pct"/>
            <w:shd w:val="clear" w:color="auto" w:fill="E7E6E6" w:themeFill="background2"/>
            <w:vAlign w:val="center"/>
          </w:tcPr>
          <w:p w14:paraId="78C8456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361C69B9" w14:textId="77777777" w:rsidR="00B23F52" w:rsidRDefault="00000000">
            <w:pPr>
              <w:bidi w:val="0"/>
              <w:spacing w:after="80"/>
              <w:jc w:val="left"/>
            </w:pPr>
            <w:r>
              <w:rPr>
                <w:sz w:val="24"/>
              </w:rPr>
              <w:t>On-premises on Windows Server 2022, on the SITE Private Cloud, behind a load balancer and firewalls over SQL Server 2022. The three-zone network layout is in section 2.1.</w:t>
            </w:r>
          </w:p>
        </w:tc>
      </w:tr>
      <w:tr w:rsidR="00754B54" w:rsidRPr="0041599B" w14:paraId="3C1FE699" w14:textId="77777777" w:rsidTr="002323AE">
        <w:tc>
          <w:tcPr>
            <w:tcW w:w="1318" w:type="pct"/>
            <w:shd w:val="clear" w:color="auto" w:fill="E7E6E6" w:themeFill="background2"/>
            <w:vAlign w:val="center"/>
          </w:tcPr>
          <w:p w14:paraId="4AB97E4F"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92F7171" w14:textId="77777777" w:rsidR="00B23F52" w:rsidRDefault="00000000">
            <w:pPr>
              <w:bidi w:val="0"/>
              <w:spacing w:after="80"/>
              <w:jc w:val="left"/>
            </w:pPr>
            <w:r>
              <w:rPr>
                <w:sz w:val="24"/>
              </w:rPr>
              <w:t>Modular monolith with Domain-Driven Design layering (Domain, Application, Infrastructure, API). The network follows a defence-in-depth three-zone model (Internet, application-server zone, data zone) with a stateless, horizontally scaled application tier and a high-availability database.</w:t>
            </w:r>
          </w:p>
        </w:tc>
      </w:tr>
      <w:tr w:rsidR="00754B54" w:rsidRPr="0041599B" w14:paraId="4BB8D5CE" w14:textId="77777777" w:rsidTr="002323AE">
        <w:tc>
          <w:tcPr>
            <w:tcW w:w="1318" w:type="pct"/>
            <w:shd w:val="clear" w:color="auto" w:fill="E7E6E6" w:themeFill="background2"/>
            <w:vAlign w:val="center"/>
          </w:tcPr>
          <w:p w14:paraId="2EDE60A9"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242F0E82" w14:textId="77777777" w:rsidR="00B23F52" w:rsidRDefault="00000000">
            <w:pPr>
              <w:bidi w:val="0"/>
              <w:spacing w:after="80"/>
              <w:jc w:val="left"/>
            </w:pPr>
            <w:r>
              <w:rPr>
                <w:sz w:val="24"/>
              </w:rPr>
              <w:t>Frontend (public website + Control Panel), Backend API, Database.</w:t>
            </w:r>
          </w:p>
          <w:p w14:paraId="3C4C6645" w14:textId="77777777" w:rsidR="00B23F52" w:rsidRDefault="00000000">
            <w:pPr>
              <w:bidi w:val="0"/>
              <w:spacing w:after="80"/>
              <w:ind w:left="360"/>
              <w:jc w:val="left"/>
            </w:pPr>
            <w:r>
              <w:rPr>
                <w:sz w:val="24"/>
              </w:rPr>
              <w:t>•  Hard event deadline with a post-publish change freeze.</w:t>
            </w:r>
          </w:p>
          <w:p w14:paraId="59FC4520" w14:textId="77777777" w:rsidR="00B23F52" w:rsidRDefault="00000000">
            <w:pPr>
              <w:bidi w:val="0"/>
              <w:spacing w:after="80"/>
              <w:ind w:left="360"/>
              <w:jc w:val="left"/>
            </w:pPr>
            <w:r>
              <w:rPr>
                <w:sz w:val="24"/>
              </w:rPr>
              <w:t>•  Mandatory NCA security compliance and source-code handover.</w:t>
            </w:r>
          </w:p>
          <w:p w14:paraId="3DF4B138" w14:textId="77777777" w:rsidR="00B23F52" w:rsidRDefault="00000000">
            <w:pPr>
              <w:bidi w:val="0"/>
              <w:spacing w:after="80"/>
              <w:ind w:left="360"/>
              <w:jc w:val="left"/>
            </w:pPr>
            <w:r>
              <w:rPr>
                <w:sz w:val="24"/>
              </w:rPr>
              <w:t>•  On-premises hosting; SQL Server 2022. Development and Test run a single node (decision O-3). Production runs the two database nodes of the customer server requirements workbook as an AlwaysOn Availability Group; the edition is confirmed with the site infrastructure team.</w:t>
            </w:r>
          </w:p>
          <w:p w14:paraId="6F3F8DF4" w14:textId="77777777" w:rsidR="00B23F52" w:rsidRDefault="00000000">
            <w:pPr>
              <w:bidi w:val="0"/>
              <w:spacing w:after="80"/>
              <w:ind w:left="360"/>
              <w:jc w:val="left"/>
            </w:pPr>
            <w:r>
              <w:rPr>
                <w:sz w:val="24"/>
              </w:rPr>
              <w:t>•  Two physically separate databases with no cross-database foreign keys, transactions or duplicated live data.</w:t>
            </w:r>
          </w:p>
          <w:p w14:paraId="7435B6F5" w14:textId="77777777" w:rsidR="00B23F52" w:rsidRDefault="00000000">
            <w:pPr>
              <w:bidi w:val="0"/>
              <w:spacing w:after="80"/>
              <w:ind w:left="360"/>
              <w:jc w:val="left"/>
            </w:pPr>
            <w:r>
              <w:rPr>
                <w:sz w:val="24"/>
              </w:rPr>
              <w:t>•  Arabic primary (RTL) and English secondary throughout.</w:t>
            </w:r>
          </w:p>
        </w:tc>
      </w:tr>
      <w:tr w:rsidR="00754B54" w:rsidRPr="0041599B" w14:paraId="76B2B925" w14:textId="77777777" w:rsidTr="002323AE">
        <w:tc>
          <w:tcPr>
            <w:tcW w:w="1318" w:type="pct"/>
            <w:shd w:val="clear" w:color="auto" w:fill="E7E6E6" w:themeFill="background2"/>
            <w:vAlign w:val="center"/>
          </w:tcPr>
          <w:p w14:paraId="0CEF22F8"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4D1D437C" w14:textId="77777777" w:rsidR="00B23F52" w:rsidRDefault="00000000">
            <w:pPr>
              <w:bidi w:val="0"/>
              <w:spacing w:after="80"/>
              <w:jc w:val="left"/>
            </w:pPr>
            <w:r>
              <w:rPr>
                <w:sz w:val="24"/>
              </w:rPr>
              <w:t>.NET 10, FastEndpoints, FluentValidation, EF Core (code-first), Blazor Server + Blazor SSR, the shared SIMF.Components library over a single design-token stylesheet, Flutter (Dart) for iOS and Android, SQL Server 2022, IIS, Serilog, MailKit.</w:t>
            </w:r>
          </w:p>
        </w:tc>
      </w:tr>
      <w:tr w:rsidR="00754B54" w:rsidRPr="0041599B" w14:paraId="5FB02E90" w14:textId="77777777" w:rsidTr="002323AE">
        <w:tc>
          <w:tcPr>
            <w:tcW w:w="1318" w:type="pct"/>
            <w:shd w:val="clear" w:color="auto" w:fill="E7E6E6" w:themeFill="background2"/>
            <w:vAlign w:val="center"/>
          </w:tcPr>
          <w:p w14:paraId="4175BD1F"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5CE531B1" w14:textId="77777777" w:rsidR="00B23F52" w:rsidRDefault="00000000">
            <w:pPr>
              <w:bidi w:val="0"/>
              <w:spacing w:after="80"/>
              <w:jc w:val="left"/>
            </w:pPr>
            <w:r>
              <w:rPr>
                <w:sz w:val="24"/>
              </w:rPr>
              <w:t>The authoritative hardware specification for this submission is the customer server requirements workbook, reproduced in the sizing table in section 2.1. Production: WEB 2 nodes, API 4 nodes and CP 2 nodes, each Windows Server 2022 with 32 GB RAM, 16 vCPU and 300 GB; Database 2 nodes, Windows Server 2022 with 64 GB RAM, 8 vCPU and 2 TB. Pre-production: one front-end node carrying WEB, API and CP (32 GB, 16 vCPU, 300 GB) and one database node carrying the databases and the file store (32 GB, 8 vCPU, 1000 GB). Every production row is marked Server + DR in the workbook.</w:t>
            </w:r>
          </w:p>
        </w:tc>
      </w:tr>
    </w:tbl>
    <w:p w14:paraId="04F72D4C"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7B383127" w14:textId="77777777" w:rsidTr="00D12CD4">
        <w:trPr>
          <w:trHeight w:val="488"/>
        </w:trPr>
        <w:tc>
          <w:tcPr>
            <w:tcW w:w="5000" w:type="pct"/>
            <w:tcBorders>
              <w:bottom w:val="single" w:sz="4" w:space="0" w:color="auto"/>
            </w:tcBorders>
            <w:shd w:val="clear" w:color="auto" w:fill="29504D"/>
            <w:vAlign w:val="center"/>
          </w:tcPr>
          <w:p w14:paraId="19916E11"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06AB26B5" w14:textId="77777777" w:rsidTr="004F0070">
        <w:trPr>
          <w:trHeight w:val="336"/>
        </w:trPr>
        <w:tc>
          <w:tcPr>
            <w:tcW w:w="5000" w:type="pct"/>
            <w:shd w:val="clear" w:color="auto" w:fill="E7E6E6" w:themeFill="background2"/>
            <w:vAlign w:val="center"/>
          </w:tcPr>
          <w:p w14:paraId="35C2A11A"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tc>
      </w:tr>
      <w:tr w:rsidR="00011535" w:rsidRPr="0041599B" w14:paraId="5608A6AE" w14:textId="77777777" w:rsidTr="00011535">
        <w:trPr>
          <w:trHeight w:val="336"/>
        </w:trPr>
        <w:tc>
          <w:tcPr>
            <w:tcW w:w="5000" w:type="pct"/>
            <w:shd w:val="clear" w:color="auto" w:fill="29504D"/>
            <w:vAlign w:val="center"/>
          </w:tcPr>
          <w:p w14:paraId="6EF8B36F"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9F4953" w:rsidRPr="0041599B" w14:paraId="482EC4B8" w14:textId="77777777" w:rsidTr="009F4953">
        <w:trPr>
          <w:trHeight w:val="336"/>
        </w:trPr>
        <w:tc>
          <w:tcPr>
            <w:tcW w:w="5000" w:type="pct"/>
            <w:shd w:val="clear" w:color="auto" w:fill="FFFFFF" w:themeFill="background1"/>
            <w:vAlign w:val="center"/>
          </w:tcPr>
          <w:p w14:paraId="24EF36B5" w14:textId="77777777" w:rsidR="00B23F52" w:rsidRDefault="00000000">
            <w:pPr>
              <w:bidi w:val="0"/>
              <w:spacing w:after="80"/>
              <w:jc w:val="left"/>
            </w:pPr>
            <w:r>
              <w:rPr>
                <w:sz w:val="24"/>
              </w:rPr>
              <w:t>SIMF is a single-tenant event platform for the Saudi International Maritime Forum. It serves three audiences through three front-end applications that share one backend API and two databases. It is designed to:</w:t>
            </w:r>
          </w:p>
          <w:p w14:paraId="08127AE6"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4801856C" w14:textId="77777777" w:rsidR="00B23F52" w:rsidRDefault="00000000">
            <w:pPr>
              <w:bidi w:val="0"/>
              <w:spacing w:after="80"/>
              <w:ind w:left="360"/>
              <w:jc w:val="left"/>
            </w:pPr>
            <w:r>
              <w:rPr>
                <w:sz w:val="24"/>
              </w:rPr>
              <w:t>•  Issue each approved attendee a digital QR badge and control physical entry through gate scanning.</w:t>
            </w:r>
          </w:p>
          <w:p w14:paraId="7D685F17" w14:textId="77777777" w:rsidR="00B23F52" w:rsidRDefault="00000000">
            <w:pPr>
              <w:bidi w:val="0"/>
              <w:spacing w:after="80"/>
              <w:ind w:left="360"/>
              <w:jc w:val="left"/>
            </w:pPr>
            <w:r>
              <w:rPr>
                <w:sz w:val="24"/>
              </w:rPr>
              <w:t>•  Publish the forum programme and let attendees browse sessions, reserve seats and receive reminders.</w:t>
            </w:r>
          </w:p>
          <w:p w14:paraId="2814F3E9" w14:textId="77777777" w:rsidR="00B23F52" w:rsidRDefault="00000000">
            <w:pPr>
              <w:bidi w:val="0"/>
              <w:spacing w:after="80"/>
              <w:ind w:left="360"/>
              <w:jc w:val="left"/>
            </w:pPr>
            <w:r>
              <w:rPr>
                <w:sz w:val="24"/>
              </w:rPr>
              <w:t>•  Stream live sessions (with a sign-language feed) and let attendees submit moderated questions and comments.</w:t>
            </w:r>
          </w:p>
          <w:p w14:paraId="46DE038B" w14:textId="77777777" w:rsidR="00B23F52" w:rsidRDefault="00000000">
            <w:pPr>
              <w:bidi w:val="0"/>
              <w:spacing w:after="80"/>
              <w:ind w:left="360"/>
              <w:jc w:val="left"/>
            </w:pPr>
            <w:r>
              <w:rPr>
                <w:sz w:val="24"/>
              </w:rPr>
              <w:t>•  Present the exhibition, booths, sponsors, media partners, news, media gallery and the past-edition archive.</w:t>
            </w:r>
          </w:p>
          <w:p w14:paraId="4E3AB36D" w14:textId="77777777" w:rsidR="00B23F52" w:rsidRDefault="00000000">
            <w:pPr>
              <w:bidi w:val="0"/>
              <w:spacing w:after="80"/>
              <w:ind w:left="360"/>
              <w:jc w:val="left"/>
            </w:pPr>
            <w:r>
              <w:rPr>
                <w:sz w:val="24"/>
              </w:rPr>
              <w:t>•  Enable networking, contact sharing, and speaker / delegation / business meeting requests.</w:t>
            </w:r>
          </w:p>
          <w:p w14:paraId="3D0244D3" w14:textId="77777777" w:rsidR="00B23F52" w:rsidRDefault="00000000">
            <w:pPr>
              <w:bidi w:val="0"/>
              <w:spacing w:after="80"/>
              <w:ind w:left="360"/>
              <w:jc w:val="left"/>
            </w:pPr>
            <w:r>
              <w:rPr>
                <w:sz w:val="24"/>
              </w:rPr>
              <w:t>•  Give organisers a Control Panel to administer every aspect of the event without a code release.</w:t>
            </w:r>
          </w:p>
          <w:p w14:paraId="1B171F88" w14:textId="77777777" w:rsidR="00B23F52" w:rsidRDefault="00000000">
            <w:pPr>
              <w:bidi w:val="0"/>
              <w:spacing w:after="80"/>
              <w:ind w:left="360"/>
              <w:jc w:val="left"/>
            </w:pPr>
            <w:r>
              <w:rPr>
                <w:sz w:val="24"/>
              </w:rPr>
              <w:t>•  Collect ratings and feedback and present event statistics.</w:t>
            </w:r>
          </w:p>
          <w:p w14:paraId="612165D1" w14:textId="77777777" w:rsidR="00B23F52" w:rsidRDefault="00000000">
            <w:pPr>
              <w:bidi w:val="0"/>
              <w:spacing w:before="120" w:after="80"/>
              <w:jc w:val="left"/>
            </w:pPr>
            <w:r>
              <w:rPr>
                <w:b/>
                <w:sz w:val="24"/>
              </w:rPr>
              <w:t>High-level assumptions and constraints</w:t>
            </w:r>
          </w:p>
          <w:p w14:paraId="594BF2B8"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51AB56FB" w14:textId="77777777" w:rsidR="00B23F52" w:rsidRDefault="00000000">
            <w:pPr>
              <w:bidi w:val="0"/>
              <w:spacing w:after="80"/>
              <w:ind w:left="360"/>
              <w:jc w:val="left"/>
            </w:pPr>
            <w:r>
              <w:rPr>
                <w:sz w:val="24"/>
              </w:rPr>
              <w:t>•  Hosting is on-premises on the SITE Private Cloud; there is no public-cloud dependency.</w:t>
            </w:r>
          </w:p>
          <w:p w14:paraId="3534C8BB" w14:textId="77777777" w:rsidR="00B23F52" w:rsidRDefault="00000000">
            <w:pPr>
              <w:bidi w:val="0"/>
              <w:spacing w:after="80"/>
              <w:ind w:left="360"/>
              <w:jc w:val="left"/>
            </w:pPr>
            <w:r>
              <w:rPr>
                <w:sz w:val="24"/>
              </w:rPr>
              <w:t>•  The system must comply with the NCA Secure Application Development Standard.</w:t>
            </w:r>
          </w:p>
          <w:p w14:paraId="450576D7" w14:textId="77777777" w:rsidR="00B23F52" w:rsidRDefault="00000000">
            <w:pPr>
              <w:bidi w:val="0"/>
              <w:spacing w:after="80"/>
              <w:ind w:left="360"/>
              <w:jc w:val="left"/>
            </w:pPr>
            <w:r>
              <w:rPr>
                <w:sz w:val="24"/>
              </w:rPr>
              <w:t>•  Arabic is the primary language (right-to-left); English is secondary.</w:t>
            </w:r>
          </w:p>
          <w:p w14:paraId="7DACE5D3"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6CF9DA0B" w14:textId="77777777" w:rsidR="00B23F52" w:rsidRDefault="00000000">
            <w:pPr>
              <w:bidi w:val="0"/>
              <w:spacing w:after="80"/>
              <w:ind w:left="360"/>
              <w:jc w:val="left"/>
            </w:pPr>
            <w:r>
              <w:rPr>
                <w:sz w:val="24"/>
              </w:rPr>
              <w:t>•  The source code is contractually handed over to the customer.</w:t>
            </w:r>
          </w:p>
        </w:tc>
      </w:tr>
      <w:tr w:rsidR="00A11C84" w:rsidRPr="0041599B" w14:paraId="65C64837" w14:textId="77777777" w:rsidTr="00265616">
        <w:trPr>
          <w:trHeight w:val="336"/>
        </w:trPr>
        <w:tc>
          <w:tcPr>
            <w:tcW w:w="5000" w:type="pct"/>
            <w:shd w:val="clear" w:color="auto" w:fill="29504D"/>
            <w:vAlign w:val="center"/>
          </w:tcPr>
          <w:p w14:paraId="453D8FE6"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265616" w:rsidRPr="0041599B" w14:paraId="37375416" w14:textId="77777777" w:rsidTr="004F0070">
        <w:trPr>
          <w:trHeight w:val="3758"/>
        </w:trPr>
        <w:tc>
          <w:tcPr>
            <w:tcW w:w="5000" w:type="pct"/>
            <w:shd w:val="clear" w:color="auto" w:fill="FFFFFF" w:themeFill="background1"/>
          </w:tcPr>
          <w:p w14:paraId="02CD41C6" w14:textId="77777777" w:rsidR="00B23F52" w:rsidRDefault="00000000">
            <w:pPr>
              <w:bidi w:val="0"/>
              <w:spacing w:before="120" w:after="80"/>
              <w:jc w:val="left"/>
            </w:pPr>
            <w:r>
              <w:rPr>
                <w:b/>
                <w:sz w:val="24"/>
              </w:rPr>
              <w:lastRenderedPageBreak/>
              <w:t>Users</w:t>
            </w:r>
          </w:p>
          <w:p w14:paraId="1760E99A" w14:textId="77777777" w:rsidR="00B23F52" w:rsidRDefault="00000000">
            <w:pPr>
              <w:bidi w:val="0"/>
              <w:spacing w:after="80"/>
              <w:ind w:left="360"/>
              <w:jc w:val="left"/>
            </w:pPr>
            <w:r>
              <w:rPr>
                <w:sz w:val="24"/>
              </w:rPr>
              <w:t>•  Attendees / visitors / VIP delegates, use the mobile app (Android + iOS) and the public website to register, receive a digital badge, browse the programme, reserve seats, watch live sessions, ask questions, network and rate the event.</w:t>
            </w:r>
          </w:p>
          <w:p w14:paraId="7BEE73EA" w14:textId="77777777" w:rsidR="00B23F52" w:rsidRDefault="00000000">
            <w:pPr>
              <w:bidi w:val="0"/>
              <w:spacing w:after="80"/>
              <w:ind w:left="360"/>
              <w:jc w:val="left"/>
            </w:pPr>
            <w:r>
              <w:rPr>
                <w:sz w:val="24"/>
              </w:rPr>
              <w:t>•  Anonymous public, use the website to read public content (home, programme, visit information) and to begin registration.</w:t>
            </w:r>
          </w:p>
          <w:p w14:paraId="05E1C6FB" w14:textId="77777777" w:rsidR="00B23F52" w:rsidRDefault="00000000">
            <w:pPr>
              <w:bidi w:val="0"/>
              <w:spacing w:after="80"/>
              <w:ind w:left="360"/>
              <w:jc w:val="left"/>
            </w:pPr>
            <w:r>
              <w:rPr>
                <w:sz w:val="24"/>
              </w:rPr>
              <w:t>•  Administrators / organisers / scientific committee / public relations, use the Control Panel, reached on a separate hostname (the administrator is the "Backend user" in the SITE reference topology of section 2.1).</w:t>
            </w:r>
          </w:p>
          <w:p w14:paraId="419B3F1C" w14:textId="77777777" w:rsidR="00B23F52" w:rsidRDefault="00000000">
            <w:pPr>
              <w:bidi w:val="0"/>
              <w:spacing w:after="80"/>
              <w:ind w:left="360"/>
              <w:jc w:val="left"/>
            </w:pPr>
            <w:r>
              <w:rPr>
                <w:sz w:val="24"/>
              </w:rPr>
              <w:t>•  Gate operators and session moderators, use the mobile app staff / moderator screens and the Control Panel.</w:t>
            </w:r>
          </w:p>
          <w:p w14:paraId="7BD0EA49" w14:textId="77777777" w:rsidR="00B23F52" w:rsidRDefault="00000000">
            <w:pPr>
              <w:bidi w:val="0"/>
              <w:spacing w:before="120" w:after="80"/>
              <w:jc w:val="left"/>
            </w:pPr>
            <w:r>
              <w:rPr>
                <w:b/>
                <w:sz w:val="24"/>
              </w:rPr>
              <w:t>External entities (outbound only, through the controlled egress point)</w:t>
            </w:r>
          </w:p>
          <w:p w14:paraId="18B8FFE9" w14:textId="77777777" w:rsidR="00B23F52" w:rsidRDefault="00000000">
            <w:pPr>
              <w:bidi w:val="0"/>
              <w:spacing w:after="80"/>
              <w:ind w:left="360"/>
              <w:jc w:val="left"/>
            </w:pPr>
            <w:r>
              <w:rPr>
                <w:sz w:val="24"/>
              </w:rPr>
              <w:t>•  No artificial-intelligence provider is enabled in the delivered configuration, so none is an active external entity. The AI endpoint is a configuration value, described under Internal systems below.</w:t>
            </w:r>
          </w:p>
          <w:p w14:paraId="0C3E5E32" w14:textId="77777777" w:rsidR="00B23F52" w:rsidRDefault="00000000">
            <w:pPr>
              <w:bidi w:val="0"/>
              <w:spacing w:after="80"/>
              <w:ind w:left="360"/>
              <w:jc w:val="left"/>
            </w:pPr>
            <w:r>
              <w:rPr>
                <w:sz w:val="24"/>
              </w:rPr>
              <w:t>•  YouTube caption API, server-to-server subtitle import that feeds the AI summary drafter (egress approval pending; the paste / upload path works without it).</w:t>
            </w:r>
          </w:p>
          <w:p w14:paraId="4FB061C1"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3CA30ECB" w14:textId="77777777" w:rsidR="00B23F52" w:rsidRDefault="00000000">
            <w:pPr>
              <w:bidi w:val="0"/>
              <w:spacing w:after="80"/>
              <w:jc w:val="left"/>
            </w:pPr>
            <w:r>
              <w:rPr>
                <w:i/>
                <w:color w:val="444444"/>
                <w:sz w:val="22"/>
              </w:rPr>
              <w:t>No external entity initiates an inbound connection to SIMF.</w:t>
            </w:r>
          </w:p>
          <w:p w14:paraId="567B47E1" w14:textId="77777777" w:rsidR="00B23F52" w:rsidRDefault="00000000">
            <w:pPr>
              <w:bidi w:val="0"/>
              <w:spacing w:before="120" w:after="80"/>
              <w:jc w:val="left"/>
            </w:pPr>
            <w:r>
              <w:rPr>
                <w:b/>
                <w:sz w:val="24"/>
              </w:rPr>
              <w:t>Internal systems</w:t>
            </w:r>
          </w:p>
          <w:p w14:paraId="52815D2D" w14:textId="77777777" w:rsidR="00B23F52" w:rsidRDefault="00000000">
            <w:pPr>
              <w:bidi w:val="0"/>
              <w:spacing w:after="80"/>
              <w:ind w:left="360"/>
              <w:jc w:val="left"/>
            </w:pPr>
            <w:r>
              <w:rPr>
                <w:sz w:val="24"/>
              </w:rPr>
              <w:t>•  SMTP relay, transactional e-mail (verification codes, OTP, approval notices, alerts), queued and dispatched asynchronously.</w:t>
            </w:r>
          </w:p>
          <w:p w14:paraId="47E06A67" w14:textId="77777777" w:rsidR="00B23F52" w:rsidRDefault="00000000">
            <w:pPr>
              <w:bidi w:val="0"/>
              <w:spacing w:after="80"/>
              <w:ind w:left="360"/>
              <w:jc w:val="left"/>
            </w:pPr>
            <w:r>
              <w:rPr>
                <w:sz w:val="24"/>
              </w:rPr>
              <w:t>•  Syslog / SIEM, centralised structured logging.</w:t>
            </w:r>
          </w:p>
          <w:p w14:paraId="075ED035" w14:textId="77777777" w:rsidR="00B23F52" w:rsidRDefault="00000000">
            <w:pPr>
              <w:bidi w:val="0"/>
              <w:spacing w:after="80"/>
              <w:ind w:left="360"/>
              <w:jc w:val="left"/>
            </w:pPr>
            <w:r>
              <w:rPr>
                <w:sz w:val="24"/>
              </w:rPr>
              <w:t>•  AI endpoint, serves the inference features (session minutes, question filtering, visitor assistance and translation). SIMF.Api is its only caller. It is a configuration value, and no provider is enabled in the delivered configuration, so no inference runs and no AI traffic is generated.</w:t>
            </w:r>
          </w:p>
          <w:p w14:paraId="5B662C1D" w14:textId="77777777" w:rsidR="00B23F52" w:rsidRDefault="00000000">
            <w:pPr>
              <w:bidi w:val="0"/>
              <w:spacing w:after="80"/>
              <w:ind w:left="360"/>
              <w:jc w:val="left"/>
            </w:pPr>
            <w:r>
              <w:rPr>
                <w:sz w:val="24"/>
              </w:rPr>
              <w:t>•  File store, a filesystem store holding avatars, encrypted identity documents, VIP photos, session recordings, speaker presentations and media assets. Local to the API host in the single-node deployment; in the multi-node target it is a shared, clustered store (SMB) in the HSA zone, so any API node reads back what another wrote.</w:t>
            </w:r>
          </w:p>
          <w:p w14:paraId="79B72A7A" w14:textId="77777777" w:rsidR="00B23F52" w:rsidRDefault="00000000">
            <w:pPr>
              <w:bidi w:val="0"/>
              <w:spacing w:after="80"/>
              <w:ind w:left="360"/>
              <w:jc w:val="left"/>
            </w:pPr>
            <w:r>
              <w:rPr>
                <w:sz w:val="24"/>
              </w:rPr>
              <w:t>•  SQL Server 2022, hosts the SIMF_Identity and SIMF_App databases. A single node in Development and Test (O-3); the two production nodes of the customer server requirements workbook run as an AlwaysOn Availability Group, with the edition confirmed with the site infrastructure team (see section 2.1).</w:t>
            </w:r>
          </w:p>
          <w:p w14:paraId="02E57147"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326AF6AC" w14:textId="77777777" w:rsidTr="00D12CD4">
        <w:trPr>
          <w:trHeight w:val="488"/>
        </w:trPr>
        <w:tc>
          <w:tcPr>
            <w:tcW w:w="5000" w:type="pct"/>
            <w:tcBorders>
              <w:bottom w:val="single" w:sz="4" w:space="0" w:color="auto"/>
            </w:tcBorders>
            <w:shd w:val="clear" w:color="auto" w:fill="29504D"/>
            <w:vAlign w:val="center"/>
          </w:tcPr>
          <w:p w14:paraId="60A198AC"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6F4F5991" w14:textId="77777777" w:rsidTr="00D12CD4">
        <w:trPr>
          <w:trHeight w:val="3758"/>
        </w:trPr>
        <w:tc>
          <w:tcPr>
            <w:tcW w:w="5000" w:type="pct"/>
            <w:shd w:val="clear" w:color="auto" w:fill="FFFFFF" w:themeFill="background1"/>
          </w:tcPr>
          <w:p w14:paraId="4C85E572"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47C032C3" w14:textId="77777777" w:rsidR="00B23F52" w:rsidRDefault="00000000">
            <w:pPr>
              <w:bidi w:val="0"/>
              <w:spacing w:after="80"/>
              <w:jc w:val="left"/>
            </w:pPr>
            <w:r>
              <w:rPr>
                <w:sz w:val="24"/>
              </w:rPr>
              <w:t>The architecture is built for the event-day load and uses a three-zone network model: an Internet zone, an application-server zone (SSA), and a data zone (HSA), with a firewall at each boundary. Figure 1 shows the layout.</w:t>
            </w:r>
          </w:p>
          <w:p w14:paraId="33682F58" w14:textId="77777777" w:rsidR="00B23F52" w:rsidRDefault="00000000">
            <w:pPr>
              <w:bidi w:val="0"/>
              <w:spacing w:after="80"/>
              <w:jc w:val="left"/>
            </w:pPr>
            <w:r>
              <w:rPr>
                <w:i/>
                <w:color w:val="444444"/>
                <w:sz w:val="22"/>
              </w:rPr>
              <w:t>Figure 1, SIMF production deployment and network architecture. One node per hosting server, with its zone, its specification and the protocol and port of every path. The diagram is reproduced at full page size on the landscape pages that follow section 2.3.</w:t>
            </w:r>
          </w:p>
          <w:p w14:paraId="3EED07E7" w14:textId="77777777" w:rsidR="00B23F52" w:rsidRDefault="00000000">
            <w:pPr>
              <w:bidi w:val="0"/>
              <w:spacing w:after="80"/>
              <w:jc w:val="left"/>
            </w:pPr>
            <w:r>
              <w:rPr>
                <w:b/>
                <w:sz w:val="24"/>
              </w:rPr>
              <w:t xml:space="preserve">Internet. </w:t>
            </w:r>
            <w:r>
              <w:rPr>
                <w:sz w:val="24"/>
              </w:rPr>
              <w:t>Attendees use the mobile app and the public website over HTTPS. Administrators use the Control Panel over HTTPS. SIMF makes an outbound call to one external service only: the YouTube caption API. No artificial-intelligence provider is enabled in the delivered configuration, so AI generates no traffic at all. Authentication uses e-mail one-time passwords, so there is no SMS or NAFATH dependency.</w:t>
            </w:r>
          </w:p>
          <w:p w14:paraId="265506F4" w14:textId="77777777" w:rsidR="00B23F52" w:rsidRDefault="00000000">
            <w:pPr>
              <w:bidi w:val="0"/>
              <w:spacing w:after="80"/>
              <w:jc w:val="left"/>
            </w:pPr>
            <w:r>
              <w:rPr>
                <w:b/>
                <w:sz w:val="24"/>
              </w:rPr>
              <w:t xml:space="preserve">SSA Zone (application servers). </w:t>
            </w:r>
            <w:r>
              <w:rPr>
                <w:sz w:val="24"/>
              </w:rPr>
              <w:t>A web application firewall and load balancer, in an active/standby pair, terminate TLS, filter traffic against the OWASP rule set, and balance requests across healthy nodes. Each application tier is scaled horizontally: the API tier (SIMF.Api, four stateless nodes) serving REST; the website tier (SIMF.Web, two nodes); and the admin tier (SIMF.ControlPanel, two nodes, with session affinity). The scheduled jobs (session reminders, seat-hold expiry, rating prompts, the daily NCA sweeps and the e-mail queue) are hosted services running in-process inside the API host, which is why the customer server requirements workbook carries no worker row. Moving them to a dedicated Windows Service is a later option, not part of this submission. The zone also holds the internal SMTP relay, the log collector, and the single controlled egress point for the two outbound calls. The website and the Control Panel reach data only through the API; only the API and the worker connect to the database.</w:t>
            </w:r>
          </w:p>
          <w:p w14:paraId="26F896E8" w14:textId="77777777" w:rsidR="00B23F52" w:rsidRDefault="00000000">
            <w:pPr>
              <w:bidi w:val="0"/>
              <w:spacing w:after="80"/>
              <w:jc w:val="left"/>
            </w:pPr>
            <w:r>
              <w:rPr>
                <w:b/>
                <w:sz w:val="24"/>
              </w:rPr>
              <w:t xml:space="preserve">HSA Zone (data). </w:t>
            </w:r>
            <w:r>
              <w:rPr>
                <w:sz w:val="24"/>
              </w:rPr>
              <w:t>The database sits alone in the most protected zone. The customer server requirements workbook specifies two database nodes, marked Server + DR. The proposed realisation is SQL Server 2022 in an AlwaysOn Availability Group across those two nodes, a read-write primary and one replica reached through an availability-group listener, with synchronous commit and automatic failover. The edition and the quorum configuration are confirmed with the site infrastructure team. The zone also holds the shared file store, which keeps every uploaded file, including identity documents, encrypted at rest, and the scheduled backups. Only the application servers reach this zone.</w:t>
            </w:r>
          </w:p>
          <w:p w14:paraId="29C21B13"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169564BF" w14:textId="77777777" w:rsidR="00B23F52" w:rsidRDefault="00000000">
            <w:pPr>
              <w:bidi w:val="0"/>
              <w:spacing w:before="120" w:after="80"/>
              <w:jc w:val="left"/>
            </w:pPr>
            <w:r>
              <w:rPr>
                <w:b/>
                <w:sz w:val="24"/>
              </w:rPr>
              <w:t>Deployment sizing and capacity</w:t>
            </w:r>
          </w:p>
          <w:p w14:paraId="7C46B9BE" w14:textId="77777777" w:rsidR="00B23F52" w:rsidRDefault="00000000">
            <w:pPr>
              <w:bidi w:val="0"/>
              <w:spacing w:after="80"/>
              <w:jc w:val="left"/>
            </w:pPr>
            <w:r>
              <w:rPr>
                <w:sz w:val="24"/>
              </w:rPr>
              <w:t xml:space="preserve">SIMF runs a time-boxed event, so the design point is the event-day peak, not an average load. The platform is sized for about 30,000 concurrent attendees at peak, roughly 50,000 registered at a 0.6 peak factor, with headroom to about 40,000. Target response times at that load are 400 ms </w:t>
            </w:r>
            <w:r>
              <w:rPr>
                <w:sz w:val="24"/>
              </w:rPr>
              <w:lastRenderedPageBreak/>
              <w:t>for sign-in, 250 ms for a gate scan and 300 ms for a read, at under 75% CPU. Live-session video streams directly from YouTube to the attendee device and never passes through SIMF, so the servers carry the real-time channel and the REST traffic, not video. The per-tier sizing is below.</w:t>
            </w:r>
          </w:p>
          <w:tbl>
            <w:tblPr>
              <w:tblStyle w:val="TableGrid"/>
              <w:tblW w:w="0" w:type="auto"/>
              <w:tblLook w:val="04A0" w:firstRow="1" w:lastRow="0" w:firstColumn="1" w:lastColumn="0" w:noHBand="0" w:noVBand="1"/>
            </w:tblPr>
            <w:tblGrid>
              <w:gridCol w:w="2467"/>
              <w:gridCol w:w="1151"/>
              <w:gridCol w:w="1562"/>
              <w:gridCol w:w="2220"/>
              <w:gridCol w:w="3043"/>
            </w:tblGrid>
            <w:tr w:rsidR="00B23F52" w14:paraId="15598D46" w14:textId="77777777" w:rsidTr="00021754">
              <w:trPr>
                <w:trHeight w:val="244"/>
              </w:trPr>
              <w:tc>
                <w:tcPr>
                  <w:tcW w:w="2467" w:type="dxa"/>
                </w:tcPr>
                <w:p w14:paraId="40509D5E" w14:textId="77777777" w:rsidR="00B23F52" w:rsidRDefault="00000000" w:rsidP="00021754">
                  <w:pPr>
                    <w:framePr w:hSpace="180" w:wrap="around" w:vAnchor="page" w:hAnchor="margin" w:xAlign="center" w:y="3301"/>
                    <w:bidi w:val="0"/>
                    <w:jc w:val="left"/>
                  </w:pPr>
                  <w:r>
                    <w:rPr>
                      <w:b/>
                      <w:sz w:val="16"/>
                    </w:rPr>
                    <w:t>Tier / role</w:t>
                  </w:r>
                </w:p>
              </w:tc>
              <w:tc>
                <w:tcPr>
                  <w:tcW w:w="1151" w:type="dxa"/>
                </w:tcPr>
                <w:p w14:paraId="6FB1F5FD" w14:textId="77777777" w:rsidR="00B23F52" w:rsidRDefault="00000000" w:rsidP="00021754">
                  <w:pPr>
                    <w:framePr w:hSpace="180" w:wrap="around" w:vAnchor="page" w:hAnchor="margin" w:xAlign="center" w:y="3301"/>
                    <w:bidi w:val="0"/>
                    <w:jc w:val="left"/>
                  </w:pPr>
                  <w:r>
                    <w:rPr>
                      <w:b/>
                      <w:sz w:val="16"/>
                    </w:rPr>
                    <w:t>Zone</w:t>
                  </w:r>
                </w:p>
              </w:tc>
              <w:tc>
                <w:tcPr>
                  <w:tcW w:w="1562" w:type="dxa"/>
                </w:tcPr>
                <w:p w14:paraId="1936D8C2" w14:textId="77777777" w:rsidR="00B23F52" w:rsidRDefault="00000000" w:rsidP="00021754">
                  <w:pPr>
                    <w:framePr w:hSpace="180" w:wrap="around" w:vAnchor="page" w:hAnchor="margin" w:xAlign="center" w:y="3301"/>
                    <w:bidi w:val="0"/>
                    <w:jc w:val="left"/>
                  </w:pPr>
                  <w:r>
                    <w:rPr>
                      <w:b/>
                      <w:sz w:val="16"/>
                    </w:rPr>
                    <w:t>Instances</w:t>
                  </w:r>
                </w:p>
              </w:tc>
              <w:tc>
                <w:tcPr>
                  <w:tcW w:w="2220" w:type="dxa"/>
                </w:tcPr>
                <w:p w14:paraId="6826490A" w14:textId="77777777" w:rsidR="00B23F52" w:rsidRDefault="00000000" w:rsidP="00021754">
                  <w:pPr>
                    <w:framePr w:hSpace="180" w:wrap="around" w:vAnchor="page" w:hAnchor="margin" w:xAlign="center" w:y="3301"/>
                    <w:bidi w:val="0"/>
                    <w:jc w:val="left"/>
                  </w:pPr>
                  <w:r>
                    <w:rPr>
                      <w:b/>
                      <w:sz w:val="16"/>
                    </w:rPr>
                    <w:t>Spec (per node)</w:t>
                  </w:r>
                </w:p>
              </w:tc>
              <w:tc>
                <w:tcPr>
                  <w:tcW w:w="3043" w:type="dxa"/>
                </w:tcPr>
                <w:p w14:paraId="1FCCF82D" w14:textId="77777777" w:rsidR="00B23F52" w:rsidRDefault="00000000" w:rsidP="00021754">
                  <w:pPr>
                    <w:framePr w:hSpace="180" w:wrap="around" w:vAnchor="page" w:hAnchor="margin" w:xAlign="center" w:y="3301"/>
                    <w:bidi w:val="0"/>
                    <w:jc w:val="left"/>
                  </w:pPr>
                  <w:r>
                    <w:rPr>
                      <w:b/>
                      <w:sz w:val="16"/>
                    </w:rPr>
                    <w:t>Purpose and sizing basis</w:t>
                  </w:r>
                </w:p>
              </w:tc>
            </w:tr>
            <w:tr w:rsidR="00B23F52" w14:paraId="3A7348BD" w14:textId="77777777" w:rsidTr="00021754">
              <w:trPr>
                <w:trHeight w:val="720"/>
              </w:trPr>
              <w:tc>
                <w:tcPr>
                  <w:tcW w:w="2467" w:type="dxa"/>
                </w:tcPr>
                <w:p w14:paraId="278D6F61" w14:textId="77777777" w:rsidR="00B23F52" w:rsidRDefault="00000000" w:rsidP="00021754">
                  <w:pPr>
                    <w:framePr w:hSpace="180" w:wrap="around" w:vAnchor="page" w:hAnchor="margin" w:xAlign="center" w:y="3301"/>
                    <w:bidi w:val="0"/>
                    <w:jc w:val="left"/>
                  </w:pPr>
                  <w:r>
                    <w:rPr>
                      <w:sz w:val="16"/>
                    </w:rPr>
                    <w:t>WAF and load balancer</w:t>
                  </w:r>
                </w:p>
              </w:tc>
              <w:tc>
                <w:tcPr>
                  <w:tcW w:w="1151" w:type="dxa"/>
                </w:tcPr>
                <w:p w14:paraId="77F69182" w14:textId="77777777" w:rsidR="00B23F52" w:rsidRDefault="00000000" w:rsidP="00021754">
                  <w:pPr>
                    <w:framePr w:hSpace="180" w:wrap="around" w:vAnchor="page" w:hAnchor="margin" w:xAlign="center" w:y="3301"/>
                    <w:bidi w:val="0"/>
                    <w:jc w:val="left"/>
                  </w:pPr>
                  <w:r>
                    <w:rPr>
                      <w:sz w:val="16"/>
                    </w:rPr>
                    <w:t>SSA edge</w:t>
                  </w:r>
                </w:p>
              </w:tc>
              <w:tc>
                <w:tcPr>
                  <w:tcW w:w="1562" w:type="dxa"/>
                </w:tcPr>
                <w:p w14:paraId="49392E0C" w14:textId="77777777" w:rsidR="00B23F52" w:rsidRDefault="00000000" w:rsidP="00021754">
                  <w:pPr>
                    <w:framePr w:hSpace="180" w:wrap="around" w:vAnchor="page" w:hAnchor="margin" w:xAlign="center" w:y="3301"/>
                    <w:bidi w:val="0"/>
                    <w:jc w:val="left"/>
                  </w:pPr>
                  <w:r>
                    <w:rPr>
                      <w:sz w:val="16"/>
                    </w:rPr>
                    <w:t>2 (active/standby)</w:t>
                  </w:r>
                </w:p>
              </w:tc>
              <w:tc>
                <w:tcPr>
                  <w:tcW w:w="2220" w:type="dxa"/>
                </w:tcPr>
                <w:p w14:paraId="31A86C16" w14:textId="77777777" w:rsidR="00B23F52" w:rsidRDefault="00000000" w:rsidP="00021754">
                  <w:pPr>
                    <w:framePr w:hSpace="180" w:wrap="around" w:vAnchor="page" w:hAnchor="margin" w:xAlign="center" w:y="3301"/>
                    <w:bidi w:val="0"/>
                    <w:jc w:val="left"/>
                  </w:pPr>
                  <w:r>
                    <w:rPr>
                      <w:sz w:val="16"/>
                    </w:rPr>
                    <w:t>not a row in the customer workbook</w:t>
                  </w:r>
                </w:p>
              </w:tc>
              <w:tc>
                <w:tcPr>
                  <w:tcW w:w="3043" w:type="dxa"/>
                </w:tcPr>
                <w:p w14:paraId="254746C9" w14:textId="77777777" w:rsidR="00B23F52" w:rsidRDefault="00000000" w:rsidP="00021754">
                  <w:pPr>
                    <w:framePr w:hSpace="180" w:wrap="around" w:vAnchor="page" w:hAnchor="margin" w:xAlign="center" w:y="3301"/>
                    <w:bidi w:val="0"/>
                    <w:jc w:val="left"/>
                  </w:pPr>
                  <w:r>
                    <w:rPr>
                      <w:sz w:val="16"/>
                    </w:rPr>
                    <w:t>TLS termination, OWASP web-application-firewall filtering, layer-7 load balancing and health probes. Provided by the site network team.</w:t>
                  </w:r>
                </w:p>
              </w:tc>
            </w:tr>
            <w:tr w:rsidR="00B23F52" w14:paraId="21AD65D8" w14:textId="77777777" w:rsidTr="00021754">
              <w:trPr>
                <w:trHeight w:val="964"/>
              </w:trPr>
              <w:tc>
                <w:tcPr>
                  <w:tcW w:w="2467" w:type="dxa"/>
                </w:tcPr>
                <w:p w14:paraId="73BA4B94" w14:textId="77777777" w:rsidR="00B23F52" w:rsidRDefault="00000000" w:rsidP="00021754">
                  <w:pPr>
                    <w:framePr w:hSpace="180" w:wrap="around" w:vAnchor="page" w:hAnchor="margin" w:xAlign="center" w:y="3301"/>
                    <w:bidi w:val="0"/>
                    <w:jc w:val="left"/>
                  </w:pPr>
                  <w:r>
                    <w:rPr>
                      <w:sz w:val="16"/>
                    </w:rPr>
                    <w:t>API tier, SIMF.Api</w:t>
                  </w:r>
                </w:p>
              </w:tc>
              <w:tc>
                <w:tcPr>
                  <w:tcW w:w="1151" w:type="dxa"/>
                </w:tcPr>
                <w:p w14:paraId="4CF27390" w14:textId="77777777" w:rsidR="00B23F52" w:rsidRDefault="00000000" w:rsidP="00021754">
                  <w:pPr>
                    <w:framePr w:hSpace="180" w:wrap="around" w:vAnchor="page" w:hAnchor="margin" w:xAlign="center" w:y="3301"/>
                    <w:bidi w:val="0"/>
                    <w:jc w:val="left"/>
                  </w:pPr>
                  <w:r>
                    <w:rPr>
                      <w:sz w:val="16"/>
                    </w:rPr>
                    <w:t>SSA</w:t>
                  </w:r>
                </w:p>
              </w:tc>
              <w:tc>
                <w:tcPr>
                  <w:tcW w:w="1562" w:type="dxa"/>
                </w:tcPr>
                <w:p w14:paraId="0C482C77" w14:textId="77777777" w:rsidR="00B23F52" w:rsidRDefault="00000000" w:rsidP="00021754">
                  <w:pPr>
                    <w:framePr w:hSpace="180" w:wrap="around" w:vAnchor="page" w:hAnchor="margin" w:xAlign="center" w:y="3301"/>
                    <w:bidi w:val="0"/>
                    <w:jc w:val="left"/>
                  </w:pPr>
                  <w:r>
                    <w:rPr>
                      <w:sz w:val="16"/>
                    </w:rPr>
                    <w:t>4</w:t>
                  </w:r>
                </w:p>
              </w:tc>
              <w:tc>
                <w:tcPr>
                  <w:tcW w:w="2220" w:type="dxa"/>
                </w:tcPr>
                <w:p w14:paraId="47DE79D7" w14:textId="77777777" w:rsidR="00B23F52" w:rsidRDefault="00000000" w:rsidP="00021754">
                  <w:pPr>
                    <w:framePr w:hSpace="180" w:wrap="around" w:vAnchor="page" w:hAnchor="margin" w:xAlign="center" w:y="3301"/>
                    <w:bidi w:val="0"/>
                    <w:jc w:val="left"/>
                  </w:pPr>
                  <w:r>
                    <w:rPr>
                      <w:sz w:val="16"/>
                    </w:rPr>
                    <w:t>Windows Server 2022, 32 GB RAM, 16 vCPU, 300 GB</w:t>
                  </w:r>
                </w:p>
              </w:tc>
              <w:tc>
                <w:tcPr>
                  <w:tcW w:w="3043" w:type="dxa"/>
                </w:tcPr>
                <w:p w14:paraId="3CF5182E" w14:textId="77777777" w:rsidR="00B23F52" w:rsidRDefault="00000000" w:rsidP="00021754">
                  <w:pPr>
                    <w:framePr w:hSpace="180" w:wrap="around" w:vAnchor="page" w:hAnchor="margin" w:xAlign="center" w:y="3301"/>
                    <w:bidi w:val="0"/>
                    <w:jc w:val="left"/>
                  </w:pPr>
                  <w:r>
                    <w:rPr>
                      <w:sz w:val="16"/>
                    </w:rPr>
                    <w:t>Stateless REST for all three clients. Workbook row API, Server + DR. PBKDF2 password hashing is CPU-bound, which is what the vCPU count carries.</w:t>
                  </w:r>
                </w:p>
              </w:tc>
            </w:tr>
            <w:tr w:rsidR="00B23F52" w14:paraId="108D1369" w14:textId="77777777" w:rsidTr="00021754">
              <w:trPr>
                <w:trHeight w:val="720"/>
              </w:trPr>
              <w:tc>
                <w:tcPr>
                  <w:tcW w:w="2467" w:type="dxa"/>
                </w:tcPr>
                <w:p w14:paraId="1428CDBD" w14:textId="77777777" w:rsidR="00B23F52" w:rsidRDefault="00000000" w:rsidP="00021754">
                  <w:pPr>
                    <w:framePr w:hSpace="180" w:wrap="around" w:vAnchor="page" w:hAnchor="margin" w:xAlign="center" w:y="3301"/>
                    <w:bidi w:val="0"/>
                    <w:jc w:val="left"/>
                  </w:pPr>
                  <w:r>
                    <w:rPr>
                      <w:sz w:val="16"/>
                    </w:rPr>
                    <w:t>Website tier, SIMF.Web</w:t>
                  </w:r>
                </w:p>
              </w:tc>
              <w:tc>
                <w:tcPr>
                  <w:tcW w:w="1151" w:type="dxa"/>
                </w:tcPr>
                <w:p w14:paraId="7C697CF6" w14:textId="77777777" w:rsidR="00B23F52" w:rsidRDefault="00000000" w:rsidP="00021754">
                  <w:pPr>
                    <w:framePr w:hSpace="180" w:wrap="around" w:vAnchor="page" w:hAnchor="margin" w:xAlign="center" w:y="3301"/>
                    <w:bidi w:val="0"/>
                    <w:jc w:val="left"/>
                  </w:pPr>
                  <w:r>
                    <w:rPr>
                      <w:sz w:val="16"/>
                    </w:rPr>
                    <w:t>SSA</w:t>
                  </w:r>
                </w:p>
              </w:tc>
              <w:tc>
                <w:tcPr>
                  <w:tcW w:w="1562" w:type="dxa"/>
                </w:tcPr>
                <w:p w14:paraId="75EBD722" w14:textId="77777777" w:rsidR="00B23F52" w:rsidRDefault="00000000" w:rsidP="00021754">
                  <w:pPr>
                    <w:framePr w:hSpace="180" w:wrap="around" w:vAnchor="page" w:hAnchor="margin" w:xAlign="center" w:y="3301"/>
                    <w:bidi w:val="0"/>
                    <w:jc w:val="left"/>
                  </w:pPr>
                  <w:r>
                    <w:rPr>
                      <w:sz w:val="16"/>
                    </w:rPr>
                    <w:t>2</w:t>
                  </w:r>
                </w:p>
              </w:tc>
              <w:tc>
                <w:tcPr>
                  <w:tcW w:w="2220" w:type="dxa"/>
                </w:tcPr>
                <w:p w14:paraId="73A93799" w14:textId="77777777" w:rsidR="00B23F52" w:rsidRDefault="00000000" w:rsidP="00021754">
                  <w:pPr>
                    <w:framePr w:hSpace="180" w:wrap="around" w:vAnchor="page" w:hAnchor="margin" w:xAlign="center" w:y="3301"/>
                    <w:bidi w:val="0"/>
                    <w:jc w:val="left"/>
                  </w:pPr>
                  <w:r>
                    <w:rPr>
                      <w:sz w:val="16"/>
                    </w:rPr>
                    <w:t>Windows Server 2022, 32 GB RAM, 16 vCPU, 300 GB</w:t>
                  </w:r>
                </w:p>
              </w:tc>
              <w:tc>
                <w:tcPr>
                  <w:tcW w:w="3043" w:type="dxa"/>
                </w:tcPr>
                <w:p w14:paraId="3DC6D959" w14:textId="77777777" w:rsidR="00B23F52" w:rsidRDefault="00000000" w:rsidP="00021754">
                  <w:pPr>
                    <w:framePr w:hSpace="180" w:wrap="around" w:vAnchor="page" w:hAnchor="margin" w:xAlign="center" w:y="3301"/>
                    <w:bidi w:val="0"/>
                    <w:jc w:val="left"/>
                  </w:pPr>
                  <w:r>
                    <w:rPr>
                      <w:sz w:val="16"/>
                    </w:rPr>
                    <w:t>Blazor SSR, public and read-heavy, served from cache with session affinity at the load balancer. Workbook row WEB, Server + DR.</w:t>
                  </w:r>
                </w:p>
              </w:tc>
            </w:tr>
            <w:tr w:rsidR="00B23F52" w14:paraId="78C82309" w14:textId="77777777" w:rsidTr="00021754">
              <w:trPr>
                <w:trHeight w:val="489"/>
              </w:trPr>
              <w:tc>
                <w:tcPr>
                  <w:tcW w:w="2467" w:type="dxa"/>
                </w:tcPr>
                <w:p w14:paraId="0F2E6216" w14:textId="77777777" w:rsidR="00B23F52" w:rsidRDefault="00000000" w:rsidP="00021754">
                  <w:pPr>
                    <w:framePr w:hSpace="180" w:wrap="around" w:vAnchor="page" w:hAnchor="margin" w:xAlign="center" w:y="3301"/>
                    <w:bidi w:val="0"/>
                    <w:jc w:val="left"/>
                  </w:pPr>
                  <w:r>
                    <w:rPr>
                      <w:sz w:val="16"/>
                    </w:rPr>
                    <w:t>Admin tier, SIMF.ControlPanel</w:t>
                  </w:r>
                </w:p>
              </w:tc>
              <w:tc>
                <w:tcPr>
                  <w:tcW w:w="1151" w:type="dxa"/>
                </w:tcPr>
                <w:p w14:paraId="0175AFA7" w14:textId="77777777" w:rsidR="00B23F52" w:rsidRDefault="00000000" w:rsidP="00021754">
                  <w:pPr>
                    <w:framePr w:hSpace="180" w:wrap="around" w:vAnchor="page" w:hAnchor="margin" w:xAlign="center" w:y="3301"/>
                    <w:bidi w:val="0"/>
                    <w:jc w:val="left"/>
                  </w:pPr>
                  <w:r>
                    <w:rPr>
                      <w:sz w:val="16"/>
                    </w:rPr>
                    <w:t>SSA</w:t>
                  </w:r>
                </w:p>
              </w:tc>
              <w:tc>
                <w:tcPr>
                  <w:tcW w:w="1562" w:type="dxa"/>
                </w:tcPr>
                <w:p w14:paraId="1AE03BFD" w14:textId="77777777" w:rsidR="00B23F52" w:rsidRDefault="00000000" w:rsidP="00021754">
                  <w:pPr>
                    <w:framePr w:hSpace="180" w:wrap="around" w:vAnchor="page" w:hAnchor="margin" w:xAlign="center" w:y="3301"/>
                    <w:bidi w:val="0"/>
                    <w:jc w:val="left"/>
                  </w:pPr>
                  <w:r>
                    <w:rPr>
                      <w:sz w:val="16"/>
                    </w:rPr>
                    <w:t>2</w:t>
                  </w:r>
                </w:p>
              </w:tc>
              <w:tc>
                <w:tcPr>
                  <w:tcW w:w="2220" w:type="dxa"/>
                </w:tcPr>
                <w:p w14:paraId="276A13BB" w14:textId="77777777" w:rsidR="00B23F52" w:rsidRDefault="00000000" w:rsidP="00021754">
                  <w:pPr>
                    <w:framePr w:hSpace="180" w:wrap="around" w:vAnchor="page" w:hAnchor="margin" w:xAlign="center" w:y="3301"/>
                    <w:bidi w:val="0"/>
                    <w:jc w:val="left"/>
                  </w:pPr>
                  <w:r>
                    <w:rPr>
                      <w:sz w:val="16"/>
                    </w:rPr>
                    <w:t>Windows Server 2022, 32 GB RAM, 16 vCPU, 300 GB</w:t>
                  </w:r>
                </w:p>
              </w:tc>
              <w:tc>
                <w:tcPr>
                  <w:tcW w:w="3043" w:type="dxa"/>
                </w:tcPr>
                <w:p w14:paraId="2B83C277" w14:textId="77777777" w:rsidR="00B23F52" w:rsidRDefault="00000000" w:rsidP="00021754">
                  <w:pPr>
                    <w:framePr w:hSpace="180" w:wrap="around" w:vAnchor="page" w:hAnchor="margin" w:xAlign="center" w:y="3301"/>
                    <w:bidi w:val="0"/>
                    <w:jc w:val="left"/>
                  </w:pPr>
                  <w:r>
                    <w:rPr>
                      <w:sz w:val="16"/>
                    </w:rPr>
                    <w:t>Blazor Server, operator scale, sticky circuits. Workbook row CP, Server + DR.</w:t>
                  </w:r>
                </w:p>
              </w:tc>
            </w:tr>
            <w:tr w:rsidR="00B23F52" w14:paraId="16648A21" w14:textId="77777777" w:rsidTr="00021754">
              <w:trPr>
                <w:trHeight w:val="720"/>
              </w:trPr>
              <w:tc>
                <w:tcPr>
                  <w:tcW w:w="2467" w:type="dxa"/>
                </w:tcPr>
                <w:p w14:paraId="30F5039F" w14:textId="77777777" w:rsidR="00B23F52" w:rsidRDefault="00000000" w:rsidP="00021754">
                  <w:pPr>
                    <w:framePr w:hSpace="180" w:wrap="around" w:vAnchor="page" w:hAnchor="margin" w:xAlign="center" w:y="3301"/>
                    <w:bidi w:val="0"/>
                    <w:jc w:val="left"/>
                  </w:pPr>
                  <w:r>
                    <w:rPr>
                      <w:sz w:val="16"/>
                    </w:rPr>
                    <w:t>Background jobs</w:t>
                  </w:r>
                </w:p>
              </w:tc>
              <w:tc>
                <w:tcPr>
                  <w:tcW w:w="1151" w:type="dxa"/>
                </w:tcPr>
                <w:p w14:paraId="4298C9D9" w14:textId="77777777" w:rsidR="00B23F52" w:rsidRDefault="00000000" w:rsidP="00021754">
                  <w:pPr>
                    <w:framePr w:hSpace="180" w:wrap="around" w:vAnchor="page" w:hAnchor="margin" w:xAlign="center" w:y="3301"/>
                    <w:bidi w:val="0"/>
                    <w:jc w:val="left"/>
                  </w:pPr>
                  <w:r>
                    <w:rPr>
                      <w:sz w:val="16"/>
                    </w:rPr>
                    <w:t>SSA</w:t>
                  </w:r>
                </w:p>
              </w:tc>
              <w:tc>
                <w:tcPr>
                  <w:tcW w:w="1562" w:type="dxa"/>
                </w:tcPr>
                <w:p w14:paraId="7A845090" w14:textId="77777777" w:rsidR="00B23F52" w:rsidRDefault="00000000" w:rsidP="00021754">
                  <w:pPr>
                    <w:framePr w:hSpace="180" w:wrap="around" w:vAnchor="page" w:hAnchor="margin" w:xAlign="center" w:y="3301"/>
                    <w:bidi w:val="0"/>
                    <w:jc w:val="left"/>
                  </w:pPr>
                  <w:r>
                    <w:rPr>
                      <w:sz w:val="16"/>
                    </w:rPr>
                    <w:t>no server of their own</w:t>
                  </w:r>
                </w:p>
              </w:tc>
              <w:tc>
                <w:tcPr>
                  <w:tcW w:w="2220" w:type="dxa"/>
                </w:tcPr>
                <w:p w14:paraId="41139022" w14:textId="77777777" w:rsidR="00B23F52" w:rsidRDefault="00000000" w:rsidP="00021754">
                  <w:pPr>
                    <w:framePr w:hSpace="180" w:wrap="around" w:vAnchor="page" w:hAnchor="margin" w:xAlign="center" w:y="3301"/>
                    <w:bidi w:val="0"/>
                    <w:jc w:val="left"/>
                  </w:pPr>
                  <w:r>
                    <w:rPr>
                      <w:sz w:val="16"/>
                    </w:rPr>
                    <w:t>hosted in the API tier above</w:t>
                  </w:r>
                </w:p>
              </w:tc>
              <w:tc>
                <w:tcPr>
                  <w:tcW w:w="3043" w:type="dxa"/>
                </w:tcPr>
                <w:p w14:paraId="268D50E1" w14:textId="77777777" w:rsidR="00B23F52" w:rsidRDefault="00000000" w:rsidP="00021754">
                  <w:pPr>
                    <w:framePr w:hSpace="180" w:wrap="around" w:vAnchor="page" w:hAnchor="margin" w:xAlign="center" w:y="3301"/>
                    <w:bidi w:val="0"/>
                    <w:jc w:val="left"/>
                  </w:pPr>
                  <w:r>
                    <w:rPr>
                      <w:sz w:val="16"/>
                    </w:rPr>
                    <w:t>The scheduled jobs are IHostedService instances inside SIMF.Api, so they consume the API tier's capacity and the workbook carries no worker row.</w:t>
                  </w:r>
                </w:p>
              </w:tc>
            </w:tr>
            <w:tr w:rsidR="00B23F52" w14:paraId="0479DF19" w14:textId="77777777" w:rsidTr="00021754">
              <w:trPr>
                <w:trHeight w:val="733"/>
              </w:trPr>
              <w:tc>
                <w:tcPr>
                  <w:tcW w:w="2467" w:type="dxa"/>
                </w:tcPr>
                <w:p w14:paraId="2A13C4EB" w14:textId="77777777" w:rsidR="00B23F52" w:rsidRDefault="00000000" w:rsidP="00021754">
                  <w:pPr>
                    <w:framePr w:hSpace="180" w:wrap="around" w:vAnchor="page" w:hAnchor="margin" w:xAlign="center" w:y="3301"/>
                    <w:bidi w:val="0"/>
                    <w:jc w:val="left"/>
                  </w:pPr>
                  <w:r>
                    <w:rPr>
                      <w:sz w:val="16"/>
                    </w:rPr>
                    <w:t>Database, SQL Server 2022</w:t>
                  </w:r>
                </w:p>
              </w:tc>
              <w:tc>
                <w:tcPr>
                  <w:tcW w:w="1151" w:type="dxa"/>
                </w:tcPr>
                <w:p w14:paraId="5376364C" w14:textId="77777777" w:rsidR="00B23F52" w:rsidRDefault="00000000" w:rsidP="00021754">
                  <w:pPr>
                    <w:framePr w:hSpace="180" w:wrap="around" w:vAnchor="page" w:hAnchor="margin" w:xAlign="center" w:y="3301"/>
                    <w:bidi w:val="0"/>
                    <w:jc w:val="left"/>
                  </w:pPr>
                  <w:r>
                    <w:rPr>
                      <w:sz w:val="16"/>
                    </w:rPr>
                    <w:t>HSA</w:t>
                  </w:r>
                </w:p>
              </w:tc>
              <w:tc>
                <w:tcPr>
                  <w:tcW w:w="1562" w:type="dxa"/>
                </w:tcPr>
                <w:p w14:paraId="790DF406" w14:textId="77777777" w:rsidR="00B23F52" w:rsidRDefault="00000000" w:rsidP="00021754">
                  <w:pPr>
                    <w:framePr w:hSpace="180" w:wrap="around" w:vAnchor="page" w:hAnchor="margin" w:xAlign="center" w:y="3301"/>
                    <w:bidi w:val="0"/>
                    <w:jc w:val="left"/>
                  </w:pPr>
                  <w:r>
                    <w:rPr>
                      <w:sz w:val="16"/>
                    </w:rPr>
                    <w:t>2</w:t>
                  </w:r>
                </w:p>
              </w:tc>
              <w:tc>
                <w:tcPr>
                  <w:tcW w:w="2220" w:type="dxa"/>
                </w:tcPr>
                <w:p w14:paraId="27577208" w14:textId="77777777" w:rsidR="00B23F52" w:rsidRDefault="00000000" w:rsidP="00021754">
                  <w:pPr>
                    <w:framePr w:hSpace="180" w:wrap="around" w:vAnchor="page" w:hAnchor="margin" w:xAlign="center" w:y="3301"/>
                    <w:bidi w:val="0"/>
                    <w:jc w:val="left"/>
                  </w:pPr>
                  <w:r>
                    <w:rPr>
                      <w:sz w:val="16"/>
                    </w:rPr>
                    <w:t>Windows Server 2022, 64 GB RAM, 8 vCPU, 2 TB</w:t>
                  </w:r>
                </w:p>
              </w:tc>
              <w:tc>
                <w:tcPr>
                  <w:tcW w:w="3043" w:type="dxa"/>
                </w:tcPr>
                <w:p w14:paraId="60BE6D74" w14:textId="77777777" w:rsidR="00B23F52" w:rsidRDefault="00000000" w:rsidP="00021754">
                  <w:pPr>
                    <w:framePr w:hSpace="180" w:wrap="around" w:vAnchor="page" w:hAnchor="margin" w:xAlign="center" w:y="3301"/>
                    <w:bidi w:val="0"/>
                    <w:jc w:val="left"/>
                  </w:pPr>
                  <w:r>
                    <w:rPr>
                      <w:sz w:val="16"/>
                    </w:rPr>
                    <w:t>SIMF_Identity and SIMF_App. Workbook row Database, Server + DR, proposed as an AlwaysOn Availability Group across the pair.</w:t>
                  </w:r>
                </w:p>
              </w:tc>
            </w:tr>
            <w:tr w:rsidR="00B23F52" w14:paraId="2B1D19AF" w14:textId="77777777" w:rsidTr="00021754">
              <w:trPr>
                <w:trHeight w:val="720"/>
              </w:trPr>
              <w:tc>
                <w:tcPr>
                  <w:tcW w:w="2467" w:type="dxa"/>
                </w:tcPr>
                <w:p w14:paraId="52708165" w14:textId="77777777" w:rsidR="00B23F52" w:rsidRDefault="00000000" w:rsidP="00021754">
                  <w:pPr>
                    <w:framePr w:hSpace="180" w:wrap="around" w:vAnchor="page" w:hAnchor="margin" w:xAlign="center" w:y="3301"/>
                    <w:bidi w:val="0"/>
                    <w:jc w:val="left"/>
                  </w:pPr>
                  <w:r>
                    <w:rPr>
                      <w:sz w:val="16"/>
                    </w:rPr>
                    <w:t>Shared file store</w:t>
                  </w:r>
                </w:p>
              </w:tc>
              <w:tc>
                <w:tcPr>
                  <w:tcW w:w="1151" w:type="dxa"/>
                </w:tcPr>
                <w:p w14:paraId="4120EC30" w14:textId="77777777" w:rsidR="00B23F52" w:rsidRDefault="00000000" w:rsidP="00021754">
                  <w:pPr>
                    <w:framePr w:hSpace="180" w:wrap="around" w:vAnchor="page" w:hAnchor="margin" w:xAlign="center" w:y="3301"/>
                    <w:bidi w:val="0"/>
                    <w:jc w:val="left"/>
                  </w:pPr>
                  <w:r>
                    <w:rPr>
                      <w:sz w:val="16"/>
                    </w:rPr>
                    <w:t>HSA</w:t>
                  </w:r>
                </w:p>
              </w:tc>
              <w:tc>
                <w:tcPr>
                  <w:tcW w:w="1562" w:type="dxa"/>
                </w:tcPr>
                <w:p w14:paraId="2711C7E1" w14:textId="77777777" w:rsidR="00B23F52" w:rsidRDefault="00000000" w:rsidP="00021754">
                  <w:pPr>
                    <w:framePr w:hSpace="180" w:wrap="around" w:vAnchor="page" w:hAnchor="margin" w:xAlign="center" w:y="3301"/>
                    <w:bidi w:val="0"/>
                    <w:jc w:val="left"/>
                  </w:pPr>
                  <w:r>
                    <w:rPr>
                      <w:sz w:val="16"/>
                    </w:rPr>
                    <w:t>on the database nodes</w:t>
                  </w:r>
                </w:p>
              </w:tc>
              <w:tc>
                <w:tcPr>
                  <w:tcW w:w="2220" w:type="dxa"/>
                </w:tcPr>
                <w:p w14:paraId="702DBF6D" w14:textId="77777777" w:rsidR="00B23F52" w:rsidRDefault="00000000" w:rsidP="00021754">
                  <w:pPr>
                    <w:framePr w:hSpace="180" w:wrap="around" w:vAnchor="page" w:hAnchor="margin" w:xAlign="center" w:y="3301"/>
                    <w:bidi w:val="0"/>
                    <w:jc w:val="left"/>
                  </w:pPr>
                  <w:r>
                    <w:rPr>
                      <w:sz w:val="16"/>
                    </w:rPr>
                    <w:t>included in the 2 TB above</w:t>
                  </w:r>
                </w:p>
              </w:tc>
              <w:tc>
                <w:tcPr>
                  <w:tcW w:w="3043" w:type="dxa"/>
                </w:tcPr>
                <w:p w14:paraId="2615BDBF" w14:textId="77777777" w:rsidR="00B23F52" w:rsidRDefault="00000000" w:rsidP="00021754">
                  <w:pPr>
                    <w:framePr w:hSpace="180" w:wrap="around" w:vAnchor="page" w:hAnchor="margin" w:xAlign="center" w:y="3301"/>
                    <w:bidi w:val="0"/>
                    <w:jc w:val="left"/>
                  </w:pPr>
                  <w:r>
                    <w:rPr>
                      <w:sz w:val="16"/>
                    </w:rPr>
                    <w:t>Stored files including encrypted identity documents. The workbook pairs the file store with the database node, noted DB + File.</w:t>
                  </w:r>
                </w:p>
              </w:tc>
            </w:tr>
          </w:tbl>
          <w:p w14:paraId="166F2B7D" w14:textId="77777777" w:rsidR="00B23F52" w:rsidRDefault="00B23F52"/>
          <w:p w14:paraId="41E416E1" w14:textId="77777777" w:rsidR="00B23F52" w:rsidRDefault="00000000">
            <w:pPr>
              <w:bidi w:val="0"/>
              <w:spacing w:after="80"/>
              <w:ind w:left="360"/>
              <w:jc w:val="left"/>
            </w:pPr>
            <w:r>
              <w:rPr>
                <w:sz w:val="24"/>
              </w:rPr>
              <w:t>•  The workload is read-heavy and cacheable. Reads are served from a per-node in-memory cache, and the database handles writes and cache misses.</w:t>
            </w:r>
          </w:p>
          <w:p w14:paraId="664E7F9E"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6C82ADFB"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6C59715D" w14:textId="77777777" w:rsidR="00B23F52" w:rsidRDefault="00000000">
            <w:pPr>
              <w:bidi w:val="0"/>
              <w:spacing w:after="80"/>
              <w:ind w:left="360"/>
              <w:jc w:val="left"/>
            </w:pPr>
            <w:r>
              <w:rPr>
                <w:sz w:val="24"/>
              </w:rPr>
              <w:t>•  Pre-production, from the same workbook: one front-end node carrying WEB, API and CP together (Windows Server 2022, 32 GB RAM, 16 vCPU, 300 GB) and one database node carrying both databases and the file store (Windows Server 2022, 32 GB RAM, 8 vCPU, 1000 GB).</w:t>
            </w:r>
          </w:p>
          <w:p w14:paraId="3E5EEE4D" w14:textId="77777777" w:rsidR="00B23F52" w:rsidRDefault="00000000">
            <w:pPr>
              <w:bidi w:val="0"/>
              <w:spacing w:before="120" w:after="80"/>
              <w:jc w:val="left"/>
            </w:pPr>
            <w:r>
              <w:rPr>
                <w:b/>
                <w:sz w:val="24"/>
              </w:rPr>
              <w:t>Key architectural principles</w:t>
            </w:r>
          </w:p>
          <w:p w14:paraId="5AE8E101" w14:textId="77777777" w:rsidR="00B23F52" w:rsidRDefault="00000000">
            <w:pPr>
              <w:bidi w:val="0"/>
              <w:spacing w:after="80"/>
              <w:ind w:left="360"/>
              <w:jc w:val="left"/>
            </w:pPr>
            <w:r>
              <w:rPr>
                <w:sz w:val="24"/>
              </w:rPr>
              <w:t>•  One API, one response envelope and one permission model for every client.</w:t>
            </w:r>
          </w:p>
          <w:p w14:paraId="330CC5D2" w14:textId="77777777" w:rsidR="00B23F52" w:rsidRDefault="00000000">
            <w:pPr>
              <w:bidi w:val="0"/>
              <w:spacing w:after="80"/>
              <w:ind w:left="360"/>
              <w:jc w:val="left"/>
            </w:pPr>
            <w:r>
              <w:rPr>
                <w:sz w:val="24"/>
              </w:rPr>
              <w:lastRenderedPageBreak/>
              <w:t>•  Two separate databases for identity and business data, with no cross-database foreign keys (see section 2.8).</w:t>
            </w:r>
          </w:p>
          <w:p w14:paraId="0C0DD6B2" w14:textId="77777777" w:rsidR="00B23F52" w:rsidRDefault="00000000">
            <w:pPr>
              <w:bidi w:val="0"/>
              <w:spacing w:after="80"/>
              <w:ind w:left="360"/>
              <w:jc w:val="left"/>
            </w:pPr>
            <w:r>
              <w:rPr>
                <w:sz w:val="24"/>
              </w:rPr>
              <w:t>•  A stateless API tier, so the platform scales out by adding nodes.</w:t>
            </w:r>
          </w:p>
          <w:p w14:paraId="09F21022" w14:textId="77777777" w:rsidR="00B23F52" w:rsidRDefault="00000000">
            <w:pPr>
              <w:bidi w:val="0"/>
              <w:spacing w:after="80"/>
              <w:ind w:left="360"/>
              <w:jc w:val="left"/>
            </w:pPr>
            <w:r>
              <w:rPr>
                <w:sz w:val="24"/>
              </w:rPr>
              <w:t>•  Configuration as data: content, categories, roles and permissions are edited from the Control Panel without a release.</w:t>
            </w:r>
          </w:p>
          <w:p w14:paraId="266194F0" w14:textId="77777777" w:rsidR="00B23F52" w:rsidRDefault="00000000">
            <w:pPr>
              <w:bidi w:val="0"/>
              <w:spacing w:after="80"/>
              <w:jc w:val="left"/>
            </w:pPr>
            <w:r>
              <w:rPr>
                <w:b/>
                <w:sz w:val="24"/>
              </w:rPr>
              <w:t xml:space="preserve">Technical review, point 1. </w:t>
            </w:r>
            <w:r>
              <w:rPr>
                <w:i/>
                <w:sz w:val="24"/>
              </w:rPr>
              <w:t>Clarify whether the solution follows a two tier or three tier deployment architecture and whether the presentation layer and the backend layer API / business layer are deployed separately or hosted on the same application server.</w:t>
            </w:r>
          </w:p>
          <w:p w14:paraId="089B7197" w14:textId="77777777" w:rsidR="00B23F52" w:rsidRDefault="00000000">
            <w:pPr>
              <w:bidi w:val="0"/>
              <w:spacing w:after="80"/>
              <w:jc w:val="left"/>
            </w:pPr>
            <w:r>
              <w:rPr>
                <w:b/>
                <w:sz w:val="24"/>
              </w:rPr>
              <w:t xml:space="preserve">SIMF response. </w:t>
            </w:r>
            <w:r>
              <w:rPr>
                <w:sz w:val="24"/>
              </w:rPr>
              <w:t>Three tier, and the tiers are deployed on separate servers in production.</w:t>
            </w:r>
          </w:p>
          <w:p w14:paraId="4E615C63" w14:textId="77777777" w:rsidR="00B23F52" w:rsidRDefault="00000000">
            <w:pPr>
              <w:bidi w:val="0"/>
              <w:spacing w:after="80"/>
              <w:jc w:val="left"/>
            </w:pPr>
            <w:r>
              <w:rPr>
                <w:sz w:val="24"/>
              </w:rPr>
              <w:t>Presentation tier: SIMF.Web (Blazor SSR) on two web hosts, and SIMF.ControlPanel (Blazor Server) on two admin hosts with session affinity. Application tier: SIMF.Api on four stateless API hosts. Data tier: SQL Server 2022 in the HSA zone.</w:t>
            </w:r>
          </w:p>
          <w:p w14:paraId="08221417" w14:textId="77777777" w:rsidR="00B23F52" w:rsidRDefault="00000000">
            <w:pPr>
              <w:bidi w:val="0"/>
              <w:spacing w:after="80"/>
              <w:jc w:val="left"/>
            </w:pPr>
            <w:r>
              <w:rPr>
                <w:sz w:val="24"/>
              </w:rPr>
              <w:t>The separation is structural, not only physical. Neither presentation project holds a database connection string or an EF Core DbContext; they reference only the shared client libraries and reach data solely through the API over HTTPS 443. A compromise of a presentation host therefore yields no direct database access.</w:t>
            </w:r>
          </w:p>
          <w:p w14:paraId="1E696CD5" w14:textId="77777777" w:rsidR="00B23F52" w:rsidRDefault="00000000">
            <w:pPr>
              <w:bidi w:val="0"/>
              <w:spacing w:after="80"/>
              <w:jc w:val="left"/>
            </w:pPr>
            <w:r>
              <w:rPr>
                <w:sz w:val="24"/>
              </w:rPr>
              <w:t>Development and Test run all three sites on a single node, which is the intended footprint for those environments. Figure 1 shows one box per hosting server.</w:t>
            </w:r>
          </w:p>
          <w:p w14:paraId="4D80DCE1" w14:textId="77777777" w:rsidR="00B23F52" w:rsidRDefault="00000000">
            <w:pPr>
              <w:bidi w:val="0"/>
              <w:spacing w:after="80"/>
              <w:jc w:val="left"/>
            </w:pPr>
            <w:r>
              <w:rPr>
                <w:b/>
                <w:sz w:val="24"/>
              </w:rPr>
              <w:t xml:space="preserve">Technical review, point 11. </w:t>
            </w:r>
            <w:r>
              <w:rPr>
                <w:i/>
                <w:sz w:val="24"/>
              </w:rPr>
              <w:t>In the diagram Clarify the purpose of the direct connection between the load balancer and the SIMF.ai and whether AI requests are routed directly through the load balancer or through the main application.</w:t>
            </w:r>
          </w:p>
          <w:p w14:paraId="63A671BD" w14:textId="77777777" w:rsidR="00B23F52" w:rsidRDefault="00000000">
            <w:pPr>
              <w:bidi w:val="0"/>
              <w:spacing w:after="80"/>
              <w:jc w:val="left"/>
            </w:pPr>
            <w:r>
              <w:rPr>
                <w:b/>
                <w:sz w:val="24"/>
              </w:rPr>
              <w:t xml:space="preserve">SIMF response. </w:t>
            </w:r>
            <w:r>
              <w:rPr>
                <w:sz w:val="24"/>
              </w:rPr>
              <w:t>That connection has no purpose. It was an error in the v0.07 diagram and it has been removed.</w:t>
            </w:r>
          </w:p>
          <w:p w14:paraId="03663CE0" w14:textId="77777777" w:rsidR="00B23F52" w:rsidRDefault="00000000">
            <w:pPr>
              <w:bidi w:val="0"/>
              <w:spacing w:after="80"/>
              <w:jc w:val="left"/>
            </w:pPr>
            <w:r>
              <w:rPr>
                <w:sz w:val="24"/>
              </w:rPr>
              <w:t>AI requests are made only by the main application. SIMF.Api, through its infrastructure layer, calls the configured AI endpoint. There is no other caller and no other path, whatever provider is configured.</w:t>
            </w:r>
          </w:p>
          <w:p w14:paraId="043A0F5B" w14:textId="77777777" w:rsidR="00B23F52" w:rsidRDefault="00000000">
            <w:pPr>
              <w:bidi w:val="0"/>
              <w:spacing w:after="80"/>
              <w:jc w:val="left"/>
            </w:pPr>
            <w:r>
              <w:rPr>
                <w:sz w:val="24"/>
              </w:rPr>
              <w:t>The load balancer carries no AI traffic of any kind. Its role is limited to terminating client TLS, filtering against the OWASP rule set and distributing client requests across the application tiers.</w:t>
            </w:r>
          </w:p>
          <w:p w14:paraId="426BCF74" w14:textId="77777777" w:rsidR="00B23F52" w:rsidRDefault="00000000">
            <w:pPr>
              <w:bidi w:val="0"/>
              <w:spacing w:after="80"/>
              <w:jc w:val="left"/>
            </w:pPr>
            <w:r>
              <w:rPr>
                <w:sz w:val="24"/>
              </w:rPr>
              <w:t>Figure 2 shows the single AI path, drawn from SIMF.Infrastructure to the configured AI endpoint and from nowhere else.</w:t>
            </w:r>
          </w:p>
          <w:p w14:paraId="3D02743A" w14:textId="77777777" w:rsidR="00B23F52" w:rsidRDefault="00000000">
            <w:pPr>
              <w:bidi w:val="0"/>
              <w:spacing w:after="80"/>
              <w:jc w:val="left"/>
            </w:pPr>
            <w:r>
              <w:rPr>
                <w:b/>
                <w:sz w:val="24"/>
              </w:rPr>
              <w:t xml:space="preserve">Technical review, point 13. </w:t>
            </w:r>
            <w:r>
              <w:rPr>
                <w:i/>
                <w:sz w:val="24"/>
              </w:rPr>
              <w:t>Update the deployment diagram to show the hosting server for each component rather than groping the component under application server and update communication matrix accordingly to the above points.</w:t>
            </w:r>
          </w:p>
          <w:p w14:paraId="22319BCE" w14:textId="77777777" w:rsidR="00B23F52" w:rsidRDefault="00000000">
            <w:pPr>
              <w:bidi w:val="0"/>
              <w:spacing w:after="80"/>
              <w:jc w:val="left"/>
            </w:pPr>
            <w:r>
              <w:rPr>
                <w:b/>
                <w:sz w:val="24"/>
              </w:rPr>
              <w:t xml:space="preserve">SIMF response. </w:t>
            </w:r>
            <w:r>
              <w:rPr>
                <w:sz w:val="24"/>
              </w:rPr>
              <w:t>Done. Figure 1 replaces the previous grouped diagram and shows one box per hosting server, each placed in its zone with its gateway.</w:t>
            </w:r>
          </w:p>
          <w:p w14:paraId="6432F34B" w14:textId="77777777" w:rsidR="00B23F52" w:rsidRDefault="00000000">
            <w:pPr>
              <w:bidi w:val="0"/>
              <w:spacing w:after="80"/>
              <w:jc w:val="left"/>
            </w:pPr>
            <w:r>
              <w:rPr>
                <w:sz w:val="24"/>
              </w:rPr>
              <w:t>Internet zone: attendee mobile device, public website browser, administrator browser, and YouTube. No SIMF server is hosted here.</w:t>
            </w:r>
          </w:p>
          <w:p w14:paraId="11AC6CB3" w14:textId="77777777" w:rsidR="00B23F52" w:rsidRDefault="00000000">
            <w:pPr>
              <w:bidi w:val="0"/>
              <w:spacing w:after="80"/>
              <w:jc w:val="left"/>
            </w:pPr>
            <w:r>
              <w:rPr>
                <w:sz w:val="24"/>
              </w:rPr>
              <w:lastRenderedPageBreak/>
              <w:t>SSA zone: WAF and load balancer (active and standby), API hosts (four), web hosts (two) and admin hosts (two), which are the four server rows in the customer server requirements workbook, plus the internal SMTP relay, the log collector and SIEM, and the controlled egress point. The background jobs need no server of their own: they are hosted services inside the API host.</w:t>
            </w:r>
          </w:p>
          <w:p w14:paraId="1ED2CA73" w14:textId="77777777" w:rsidR="00B23F52" w:rsidRDefault="00000000">
            <w:pPr>
              <w:bidi w:val="0"/>
              <w:spacing w:after="80"/>
              <w:jc w:val="left"/>
            </w:pPr>
            <w:r>
              <w:rPr>
                <w:sz w:val="24"/>
              </w:rPr>
              <w:t>HSA zone: the two database hosts of the customer server requirements workbook, running the AlwaysOn primary and its replica, and carrying the shared file store.</w:t>
            </w:r>
          </w:p>
          <w:p w14:paraId="17AD52D4" w14:textId="77777777" w:rsidR="00B23F52" w:rsidRDefault="00000000">
            <w:pPr>
              <w:bidi w:val="0"/>
              <w:spacing w:after="80"/>
              <w:jc w:val="left"/>
            </w:pPr>
            <w:r>
              <w:rPr>
                <w:sz w:val="24"/>
              </w:rPr>
              <w:t>The Communication Requirements Matrix in section 2.8 has been updated row by row to match, including the removal of the outbound AI row and its replacement by an internal SSA-zone row.</w:t>
            </w:r>
          </w:p>
        </w:tc>
      </w:tr>
      <w:tr w:rsidR="00265616" w:rsidRPr="002323AE" w14:paraId="7DE02E46" w14:textId="77777777" w:rsidTr="00D12CD4">
        <w:trPr>
          <w:trHeight w:val="488"/>
        </w:trPr>
        <w:tc>
          <w:tcPr>
            <w:tcW w:w="5000" w:type="pct"/>
            <w:tcBorders>
              <w:bottom w:val="single" w:sz="4" w:space="0" w:color="auto"/>
            </w:tcBorders>
            <w:shd w:val="clear" w:color="auto" w:fill="29504D"/>
            <w:vAlign w:val="center"/>
          </w:tcPr>
          <w:p w14:paraId="522C059D"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FA332B" w:rsidRPr="00846EC5" w14:paraId="718EB942" w14:textId="77777777" w:rsidTr="00FA332B">
        <w:trPr>
          <w:trHeight w:val="336"/>
        </w:trPr>
        <w:tc>
          <w:tcPr>
            <w:tcW w:w="5000" w:type="pct"/>
            <w:shd w:val="clear" w:color="auto" w:fill="FFFFFF" w:themeFill="background1"/>
            <w:vAlign w:val="center"/>
          </w:tcPr>
          <w:p w14:paraId="1C5C3642" w14:textId="77777777" w:rsidR="00B23F52" w:rsidRDefault="00000000">
            <w:pPr>
              <w:bidi w:val="0"/>
              <w:spacing w:before="120" w:after="80"/>
              <w:jc w:val="left"/>
            </w:pPr>
            <w:r>
              <w:rPr>
                <w:b/>
                <w:sz w:val="24"/>
              </w:rPr>
              <w:t>Client applications</w:t>
            </w:r>
          </w:p>
          <w:p w14:paraId="189A3B26" w14:textId="77777777" w:rsidR="00B23F52" w:rsidRDefault="00000000">
            <w:pPr>
              <w:bidi w:val="0"/>
              <w:spacing w:after="80"/>
              <w:ind w:left="360"/>
              <w:jc w:val="left"/>
            </w:pPr>
            <w:r>
              <w:rPr>
                <w:sz w:val="24"/>
              </w:rPr>
              <w:t>•  Mobile application (Flutter, iOS + Android), the attendee-facing application.</w:t>
            </w:r>
          </w:p>
          <w:p w14:paraId="6FDBEAFB" w14:textId="77777777" w:rsidR="00B23F52" w:rsidRDefault="00000000">
            <w:pPr>
              <w:bidi w:val="0"/>
              <w:spacing w:after="80"/>
              <w:ind w:left="360"/>
              <w:jc w:val="left"/>
            </w:pPr>
            <w:r>
              <w:rPr>
                <w:sz w:val="24"/>
              </w:rPr>
              <w:t>•  Control Panel (Blazor Server), the administration application.</w:t>
            </w:r>
          </w:p>
          <w:p w14:paraId="62D298A4" w14:textId="77777777" w:rsidR="00B23F52" w:rsidRDefault="00000000">
            <w:pPr>
              <w:bidi w:val="0"/>
              <w:spacing w:after="80"/>
              <w:ind w:left="360"/>
              <w:jc w:val="left"/>
            </w:pPr>
            <w:r>
              <w:rPr>
                <w:sz w:val="24"/>
              </w:rPr>
              <w:t>•  Public Website (Blazor SSR + interactive islands), public content and visitor self-service.</w:t>
            </w:r>
          </w:p>
          <w:p w14:paraId="4436B65A" w14:textId="77777777" w:rsidR="00B23F52" w:rsidRDefault="00000000">
            <w:pPr>
              <w:bidi w:val="0"/>
              <w:spacing w:before="120" w:after="80"/>
              <w:jc w:val="left"/>
            </w:pPr>
            <w:r>
              <w:rPr>
                <w:b/>
                <w:sz w:val="24"/>
              </w:rPr>
              <w:t>Backend API modules (bounded contexts)</w:t>
            </w:r>
          </w:p>
          <w:p w14:paraId="01FE6E52" w14:textId="77777777" w:rsidR="00B23F52" w:rsidRDefault="00000000">
            <w:pPr>
              <w:bidi w:val="0"/>
              <w:spacing w:after="80"/>
              <w:ind w:left="360"/>
              <w:jc w:val="left"/>
            </w:pPr>
            <w:r>
              <w:rPr>
                <w:sz w:val="24"/>
              </w:rPr>
              <w:t>•  Authentication and registration; Account and profile.</w:t>
            </w:r>
          </w:p>
          <w:p w14:paraId="18DAE82E" w14:textId="77777777" w:rsidR="00B23F52" w:rsidRDefault="00000000">
            <w:pPr>
              <w:bidi w:val="0"/>
              <w:spacing w:after="80"/>
              <w:ind w:left="360"/>
              <w:jc w:val="left"/>
            </w:pPr>
            <w:r>
              <w:rPr>
                <w:sz w:val="24"/>
              </w:rPr>
              <w:t>•  Programme, sessions, themes, speakers, presentations, summaries, recordings.</w:t>
            </w:r>
          </w:p>
          <w:p w14:paraId="2109DC85" w14:textId="77777777" w:rsidR="00B23F52" w:rsidRDefault="00000000">
            <w:pPr>
              <w:bidi w:val="0"/>
              <w:spacing w:after="80"/>
              <w:ind w:left="360"/>
              <w:jc w:val="left"/>
            </w:pPr>
            <w:r>
              <w:rPr>
                <w:sz w:val="24"/>
              </w:rPr>
              <w:t>•  Bookings and seat reservations; Gates and scanning.</w:t>
            </w:r>
          </w:p>
          <w:p w14:paraId="125DA074" w14:textId="77777777" w:rsidR="00B23F52" w:rsidRDefault="00000000">
            <w:pPr>
              <w:bidi w:val="0"/>
              <w:spacing w:after="80"/>
              <w:ind w:left="360"/>
              <w:jc w:val="left"/>
            </w:pPr>
            <w:r>
              <w:rPr>
                <w:sz w:val="24"/>
              </w:rPr>
              <w:t>•  Exhibition, exhibitors and booths; Sponsors.</w:t>
            </w:r>
          </w:p>
          <w:p w14:paraId="2CE13638" w14:textId="77777777" w:rsidR="00B23F52" w:rsidRDefault="00000000">
            <w:pPr>
              <w:bidi w:val="0"/>
              <w:spacing w:after="80"/>
              <w:ind w:left="360"/>
              <w:jc w:val="left"/>
            </w:pPr>
            <w:r>
              <w:rPr>
                <w:sz w:val="24"/>
              </w:rPr>
              <w:t>•  News and media; Archive; Notifications.</w:t>
            </w:r>
          </w:p>
          <w:p w14:paraId="56E9BF09" w14:textId="77777777" w:rsidR="00B23F52" w:rsidRDefault="00000000">
            <w:pPr>
              <w:bidi w:val="0"/>
              <w:spacing w:after="80"/>
              <w:ind w:left="360"/>
              <w:jc w:val="left"/>
            </w:pPr>
            <w:r>
              <w:rPr>
                <w:sz w:val="24"/>
              </w:rPr>
              <w:t>•  Networking and connections; Meetings (speaker, delegation, business).</w:t>
            </w:r>
          </w:p>
          <w:p w14:paraId="60529B0D" w14:textId="77777777" w:rsidR="00B23F52" w:rsidRDefault="00000000">
            <w:pPr>
              <w:bidi w:val="0"/>
              <w:spacing w:after="80"/>
              <w:ind w:left="360"/>
              <w:jc w:val="left"/>
            </w:pPr>
            <w:r>
              <w:rPr>
                <w:sz w:val="24"/>
              </w:rPr>
              <w:t>•  Statistics; System configuration; Organisation profile; Reference data.</w:t>
            </w:r>
          </w:p>
          <w:p w14:paraId="5C13394F" w14:textId="77777777" w:rsidR="00B23F52" w:rsidRDefault="00000000">
            <w:pPr>
              <w:bidi w:val="0"/>
              <w:spacing w:after="80"/>
              <w:ind w:left="360"/>
              <w:jc w:val="left"/>
            </w:pPr>
            <w:r>
              <w:rPr>
                <w:sz w:val="24"/>
              </w:rPr>
              <w:t>•  AI (summaries, filtering); Auditing and logs.</w:t>
            </w:r>
          </w:p>
          <w:p w14:paraId="688A61A4" w14:textId="77777777" w:rsidR="00B23F52" w:rsidRDefault="00000000">
            <w:pPr>
              <w:bidi w:val="0"/>
              <w:spacing w:before="120" w:after="80"/>
              <w:jc w:val="left"/>
            </w:pPr>
            <w:r>
              <w:rPr>
                <w:b/>
                <w:sz w:val="24"/>
              </w:rPr>
              <w:t>Backend layers</w:t>
            </w:r>
          </w:p>
          <w:p w14:paraId="1FD0B788" w14:textId="77777777" w:rsidR="00B23F52" w:rsidRDefault="00000000">
            <w:pPr>
              <w:bidi w:val="0"/>
              <w:spacing w:after="80"/>
              <w:ind w:left="360"/>
              <w:jc w:val="left"/>
            </w:pPr>
            <w:r>
              <w:rPr>
                <w:sz w:val="24"/>
              </w:rPr>
              <w:t>•  SIMF.Api, the HTTP boundary: endpoints, middleware, authentication, authorisation policies and background workers.</w:t>
            </w:r>
          </w:p>
          <w:p w14:paraId="251DA5EA" w14:textId="77777777" w:rsidR="00B23F52" w:rsidRDefault="00000000">
            <w:pPr>
              <w:bidi w:val="0"/>
              <w:spacing w:after="80"/>
              <w:ind w:left="360"/>
              <w:jc w:val="left"/>
            </w:pPr>
            <w:r>
              <w:rPr>
                <w:sz w:val="24"/>
              </w:rPr>
              <w:lastRenderedPageBreak/>
              <w:t>•  SIMF.Application, use-case orchestration and service abstractions.</w:t>
            </w:r>
          </w:p>
          <w:p w14:paraId="7D72BCC0" w14:textId="77777777" w:rsidR="00B23F52" w:rsidRDefault="00000000">
            <w:pPr>
              <w:bidi w:val="0"/>
              <w:spacing w:after="80"/>
              <w:ind w:left="360"/>
              <w:jc w:val="left"/>
            </w:pPr>
            <w:r>
              <w:rPr>
                <w:sz w:val="24"/>
              </w:rPr>
              <w:t>•  SIMF.Infrastructure, persistence (two DbContexts), storage, e-mail, identity/JWT and audit interceptors.</w:t>
            </w:r>
          </w:p>
          <w:p w14:paraId="35BFFB2D" w14:textId="77777777" w:rsidR="00B23F52" w:rsidRDefault="00000000">
            <w:pPr>
              <w:bidi w:val="0"/>
              <w:spacing w:after="80"/>
              <w:ind w:left="360"/>
              <w:jc w:val="left"/>
            </w:pPr>
            <w:r>
              <w:rPr>
                <w:sz w:val="24"/>
              </w:rPr>
              <w:t>•  SIMF.Domain, entities, aggregates, enums and domain rules; no framework dependencies.</w:t>
            </w:r>
          </w:p>
          <w:p w14:paraId="2113B6B4" w14:textId="77777777" w:rsidR="00B23F52" w:rsidRDefault="00000000">
            <w:pPr>
              <w:bidi w:val="0"/>
              <w:spacing w:before="120" w:after="80"/>
              <w:jc w:val="left"/>
            </w:pPr>
            <w:r>
              <w:rPr>
                <w:b/>
                <w:sz w:val="24"/>
              </w:rPr>
              <w:t>Shared libraries</w:t>
            </w:r>
          </w:p>
          <w:p w14:paraId="0C54EA91"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30B7619E" w14:textId="77777777" w:rsidR="00B23F52" w:rsidRDefault="00000000">
            <w:pPr>
              <w:bidi w:val="0"/>
              <w:spacing w:before="120" w:after="80"/>
              <w:jc w:val="left"/>
            </w:pPr>
            <w:r>
              <w:rPr>
                <w:b/>
                <w:sz w:val="24"/>
              </w:rPr>
              <w:t>Background workers and storage services</w:t>
            </w:r>
          </w:p>
          <w:p w14:paraId="0628B2EF" w14:textId="77777777" w:rsidR="00B23F52" w:rsidRDefault="00000000">
            <w:pPr>
              <w:bidi w:val="0"/>
              <w:spacing w:after="80"/>
              <w:ind w:left="360"/>
              <w:jc w:val="left"/>
            </w:pPr>
            <w:r>
              <w:rPr>
                <w:sz w:val="24"/>
              </w:rPr>
              <w:t>•  Workers: dormant-account sweep, registration-gate auto-close, session reminders, e-mail dispatch.</w:t>
            </w:r>
          </w:p>
          <w:p w14:paraId="626527B4"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5DB11D06" w14:textId="77777777" w:rsidR="00B23F52" w:rsidRDefault="00000000">
            <w:pPr>
              <w:bidi w:val="0"/>
              <w:spacing w:before="120" w:after="80"/>
              <w:jc w:val="left"/>
            </w:pPr>
            <w:r>
              <w:rPr>
                <w:b/>
                <w:sz w:val="24"/>
              </w:rPr>
              <w:t>Module interaction</w:t>
            </w:r>
          </w:p>
          <w:p w14:paraId="6EB359F3" w14:textId="77777777" w:rsidR="00B23F52" w:rsidRDefault="00000000">
            <w:pPr>
              <w:bidi w:val="0"/>
              <w:spacing w:after="80"/>
              <w:jc w:val="left"/>
            </w:pPr>
            <w:r>
              <w:rPr>
                <w:sz w:val="24"/>
              </w:rPr>
              <w:t>All three clients call the same API. The API exposes two route-prefixed surfaces from one process, /api/v1/app/* for the mobile app and the public website, and /api/v1/admin/* for the Control Panel, sharing one response envelope, one error model and one permission system. A separate OpenAPI document is generated per surface so each client team reads only its own contract.</w:t>
            </w:r>
          </w:p>
        </w:tc>
      </w:tr>
      <w:tr w:rsidR="00FA332B" w:rsidRPr="00846EC5" w14:paraId="65375E99" w14:textId="77777777" w:rsidTr="00FA332B">
        <w:trPr>
          <w:trHeight w:val="336"/>
        </w:trPr>
        <w:tc>
          <w:tcPr>
            <w:tcW w:w="5000" w:type="pct"/>
            <w:shd w:val="clear" w:color="auto" w:fill="29504D"/>
            <w:vAlign w:val="center"/>
          </w:tcPr>
          <w:p w14:paraId="0B660E18"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DB95F1A" w14:textId="77777777" w:rsidTr="00FA332B">
        <w:trPr>
          <w:trHeight w:val="336"/>
        </w:trPr>
        <w:tc>
          <w:tcPr>
            <w:tcW w:w="5000" w:type="pct"/>
            <w:shd w:val="clear" w:color="auto" w:fill="FFFFFF" w:themeFill="background1"/>
            <w:vAlign w:val="center"/>
          </w:tcPr>
          <w:p w14:paraId="1834F00C" w14:textId="77777777" w:rsidR="00B23F52" w:rsidRDefault="00000000">
            <w:pPr>
              <w:bidi w:val="0"/>
              <w:spacing w:after="80"/>
              <w:jc w:val="left"/>
            </w:pPr>
            <w:r>
              <w:rPr>
                <w:b/>
                <w:sz w:val="24"/>
              </w:rPr>
              <w:t xml:space="preserve">Visitor registration and approval: </w:t>
            </w:r>
            <w:r>
              <w:rPr>
                <w:sz w:val="24"/>
              </w:rPr>
              <w:t>the visitor signs up on the website or mobile app , then  verifies their e-mail with a one-time code, then completes their profile, then an administrator reviews and approves or rejects in the Control Panel, then on approval the visitor receives a digital QR badge and a notification.</w:t>
            </w:r>
          </w:p>
          <w:p w14:paraId="41E9B561"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3DE02CD8" w14:textId="77777777" w:rsidR="00B23F52" w:rsidRDefault="00000000">
            <w:pPr>
              <w:bidi w:val="0"/>
              <w:spacing w:after="80"/>
              <w:jc w:val="left"/>
            </w:pPr>
            <w:r>
              <w:rPr>
                <w:b/>
                <w:sz w:val="24"/>
              </w:rPr>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5C2535CE"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1A8E09CA" w14:textId="77777777" w:rsidR="00B23F52" w:rsidRDefault="00000000">
            <w:pPr>
              <w:bidi w:val="0"/>
              <w:spacing w:after="80"/>
              <w:jc w:val="left"/>
            </w:pPr>
            <w:r>
              <w:rPr>
                <w:b/>
                <w:sz w:val="24"/>
              </w:rPr>
              <w:t xml:space="preserve">Live session and Q&amp;A: the attendee opens a live session and plays the configured stream (YouTube, with an HLS or MP4 fallback). A question can be sent before the session (a pre-question) or during it (gated on a hall-arrival record once the session is live); both run the </w:t>
            </w:r>
            <w:r>
              <w:rPr>
                <w:b/>
                <w:sz w:val="24"/>
              </w:rPr>
              <w:lastRenderedPageBreak/>
              <w:t>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561A37B7"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configured AI endpoint to draft the summary from that subtitle; the Scientific Committee views the text, edits and approves the draft; an administrator publishes it after the session has started, and attendees read it in the app.</w:t>
            </w:r>
          </w:p>
          <w:p w14:paraId="46D83D33"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Background workers prompt attendees by attendance: a per-session prompt when a session ends, an end-of-day prompt to those who checked in that day, and an end-of-programme prompt for the Forum, Exhibition and App.</w:t>
            </w:r>
          </w:p>
          <w:p w14:paraId="70B09F92" w14:textId="77777777" w:rsidR="00B23F52" w:rsidRDefault="00000000">
            <w:pPr>
              <w:bidi w:val="0"/>
              <w:spacing w:after="80"/>
              <w:jc w:val="left"/>
            </w:pPr>
            <w:r>
              <w:rPr>
                <w:i/>
                <w:color w:val="444444"/>
                <w:sz w:val="22"/>
              </w:rPr>
              <w:t>These are the primary system workflows.</w:t>
            </w:r>
          </w:p>
          <w:p w14:paraId="42E6A045" w14:textId="77777777" w:rsidR="00B23F52" w:rsidRDefault="00000000">
            <w:pPr>
              <w:bidi w:val="0"/>
              <w:spacing w:after="80"/>
              <w:jc w:val="left"/>
            </w:pPr>
            <w:r>
              <w:rPr>
                <w:b/>
                <w:sz w:val="24"/>
              </w:rPr>
              <w:t xml:space="preserve">Technical review, point 7. </w:t>
            </w:r>
            <w:r>
              <w:rPr>
                <w:i/>
                <w:sz w:val="24"/>
              </w:rPr>
              <w:t>Provide sequence diagrams for the key system workflows , clearly showing the interaction and communication between all relevant system components.</w:t>
            </w:r>
          </w:p>
          <w:p w14:paraId="249F5734" w14:textId="77777777" w:rsidR="00B23F52" w:rsidRDefault="00000000">
            <w:pPr>
              <w:bidi w:val="0"/>
              <w:spacing w:after="80"/>
              <w:jc w:val="left"/>
            </w:pPr>
            <w:r>
              <w:rPr>
                <w:b/>
                <w:sz w:val="24"/>
              </w:rPr>
              <w:t>SIMF response. Provided at full page size, as Figure 2 and Figure 3.</w:t>
            </w:r>
          </w:p>
          <w:p w14:paraId="0FE11B18" w14:textId="77777777" w:rsidR="00B23F52" w:rsidRDefault="00000000">
            <w:pPr>
              <w:bidi w:val="0"/>
              <w:spacing w:after="80"/>
              <w:jc w:val="left"/>
            </w:pPr>
            <w:r>
              <w:rPr>
                <w:sz w:val="24"/>
              </w:rPr>
              <w:t>Figure 2, the component and interaction view, shows every component: the four client applications, the four internal layers of the SIMF.Api process, the background workers hosted inside it, the shared libraries, the AI service, the e-mail relay, the log collector, the video platform, the two databases and the file store. Each component carries its technology and each call carries its protocol and port.</w:t>
            </w:r>
          </w:p>
          <w:p w14:paraId="49D919D8" w14:textId="77777777" w:rsidR="00B23F52" w:rsidRDefault="00000000">
            <w:pPr>
              <w:bidi w:val="0"/>
              <w:spacing w:after="80"/>
              <w:jc w:val="left"/>
            </w:pPr>
            <w:r>
              <w:rPr>
                <w:sz w:val="24"/>
              </w:rPr>
              <w:t>Figure 3, the system and data flow, shows the same ground as a data flow diagram. The level 0 context view places the platform between the attendee, the administrator and Scientific Committee, the e-mail relay and the video platform. The level 1 view decomposes it into six numbered processes (registration and approval, authentication and access, programme and sessions, bookings and attendance, engagement and feedback, content and notifications) over the three data stores, and every flow that crosses the level 0 boundary reappears in it.</w:t>
            </w:r>
          </w:p>
          <w:p w14:paraId="28C1612A" w14:textId="77777777" w:rsidR="00B23F52" w:rsidRDefault="00000000">
            <w:pPr>
              <w:bidi w:val="0"/>
              <w:spacing w:after="80"/>
              <w:jc w:val="left"/>
            </w:pPr>
            <w:r>
              <w:rPr>
                <w:sz w:val="24"/>
              </w:rPr>
              <w:t>The protocol and port on every line in the figures is taken from the Communication Requirements Matrix in section 2.8, so the diagrams and the matrix cannot disagree.</w:t>
            </w:r>
          </w:p>
        </w:tc>
      </w:tr>
    </w:tbl>
    <w:p w14:paraId="6B822FED" w14:textId="77777777" w:rsidR="00C67114" w:rsidRDefault="00C67114">
      <w:pPr>
        <w:spacing w:after="0" w:line="20" w:lineRule="exact"/>
        <w:sectPr w:rsidR="00C67114"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p>
    <w:p w14:paraId="7C757BDF" w14:textId="77777777" w:rsidR="00C67114" w:rsidRDefault="00000000">
      <w:pPr>
        <w:keepNext/>
        <w:bidi w:val="0"/>
        <w:spacing w:after="80"/>
        <w:jc w:val="left"/>
      </w:pPr>
      <w:r>
        <w:rPr>
          <w:b/>
          <w:color w:val="1F3864"/>
          <w:sz w:val="20"/>
        </w:rPr>
        <w:lastRenderedPageBreak/>
        <w:t>Figure 1. SIMF production deployment and network architecture. A UML deployment diagram: one node per hosting server, with its zone, its specification and the protocol and port of every path. Answers technical review points 10, 11, 12 and 13.</w:t>
      </w:r>
    </w:p>
    <w:p w14:paraId="421E260E" w14:textId="77777777" w:rsidR="00C67114" w:rsidRDefault="00000000">
      <w:pPr>
        <w:bidi w:val="0"/>
        <w:spacing w:after="0"/>
        <w:jc w:val="center"/>
      </w:pPr>
      <w:r>
        <w:rPr>
          <w:noProof/>
        </w:rPr>
        <w:drawing>
          <wp:inline distT="0" distB="0" distL="0" distR="0" wp14:anchorId="037A8541" wp14:editId="0E56B6B4">
            <wp:extent cx="8138160" cy="5000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1-Network-Deployment.png"/>
                    <pic:cNvPicPr/>
                  </pic:nvPicPr>
                  <pic:blipFill>
                    <a:blip r:embed="rId12"/>
                    <a:stretch>
                      <a:fillRect/>
                    </a:stretch>
                  </pic:blipFill>
                  <pic:spPr>
                    <a:xfrm>
                      <a:off x="0" y="0"/>
                      <a:ext cx="8138160" cy="5000556"/>
                    </a:xfrm>
                    <a:prstGeom prst="rect">
                      <a:avLst/>
                    </a:prstGeom>
                  </pic:spPr>
                </pic:pic>
              </a:graphicData>
            </a:graphic>
          </wp:inline>
        </w:drawing>
      </w:r>
    </w:p>
    <w:p w14:paraId="19A6AD4C" w14:textId="77777777" w:rsidR="00C67114" w:rsidRDefault="00000000">
      <w:pPr>
        <w:keepNext/>
        <w:pageBreakBefore/>
        <w:bidi w:val="0"/>
        <w:spacing w:after="80"/>
        <w:jc w:val="left"/>
      </w:pPr>
      <w:r>
        <w:rPr>
          <w:b/>
          <w:color w:val="1F3864"/>
          <w:sz w:val="20"/>
        </w:rPr>
        <w:lastRenderedPageBreak/>
        <w:t>Figure 2. SIMF system components and their interaction. A UML component diagram: every component with its technology, and every call labelled with its protocol. Answers technical review points 1 and 7.</w:t>
      </w:r>
    </w:p>
    <w:p w14:paraId="2A52F7A8" w14:textId="77777777" w:rsidR="00C67114" w:rsidRDefault="00000000">
      <w:pPr>
        <w:bidi w:val="0"/>
        <w:spacing w:after="0"/>
        <w:jc w:val="center"/>
      </w:pPr>
      <w:r>
        <w:rPr>
          <w:noProof/>
        </w:rPr>
        <w:drawing>
          <wp:inline distT="0" distB="0" distL="0" distR="0" wp14:anchorId="2FABD1B0" wp14:editId="6D980C8D">
            <wp:extent cx="8138160" cy="5981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2-Component-Interaction.png"/>
                    <pic:cNvPicPr/>
                  </pic:nvPicPr>
                  <pic:blipFill>
                    <a:blip r:embed="rId13"/>
                    <a:stretch>
                      <a:fillRect/>
                    </a:stretch>
                  </pic:blipFill>
                  <pic:spPr>
                    <a:xfrm>
                      <a:off x="0" y="0"/>
                      <a:ext cx="8138160" cy="5981057"/>
                    </a:xfrm>
                    <a:prstGeom prst="rect">
                      <a:avLst/>
                    </a:prstGeom>
                  </pic:spPr>
                </pic:pic>
              </a:graphicData>
            </a:graphic>
          </wp:inline>
        </w:drawing>
      </w:r>
    </w:p>
    <w:p w14:paraId="4BF3A09A" w14:textId="77777777" w:rsidR="00C67114" w:rsidRDefault="00000000">
      <w:pPr>
        <w:keepNext/>
        <w:pageBreakBefore/>
        <w:bidi w:val="0"/>
        <w:spacing w:after="80"/>
        <w:jc w:val="left"/>
      </w:pPr>
      <w:r>
        <w:rPr>
          <w:b/>
          <w:color w:val="1F3864"/>
          <w:sz w:val="20"/>
        </w:rPr>
        <w:lastRenderedPageBreak/>
        <w:t>Figure 3. SIMF system and data flow. A data flow diagram in Gane and Sarson notation: a level 0 context view and a level 1 decomposition that balances with it. Answers technical review point 7.</w:t>
      </w:r>
    </w:p>
    <w:p w14:paraId="5C65131A" w14:textId="77777777" w:rsidR="00C67114" w:rsidRDefault="00000000">
      <w:pPr>
        <w:bidi w:val="0"/>
        <w:spacing w:after="0"/>
        <w:jc w:val="center"/>
      </w:pPr>
      <w:r>
        <w:rPr>
          <w:noProof/>
        </w:rPr>
        <w:drawing>
          <wp:inline distT="0" distB="0" distL="0" distR="0" wp14:anchorId="7D265F3A" wp14:editId="44202463">
            <wp:extent cx="8138160" cy="5883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3-Workflow-Flow.png"/>
                    <pic:cNvPicPr/>
                  </pic:nvPicPr>
                  <pic:blipFill>
                    <a:blip r:embed="rId14"/>
                    <a:stretch>
                      <a:fillRect/>
                    </a:stretch>
                  </pic:blipFill>
                  <pic:spPr>
                    <a:xfrm>
                      <a:off x="0" y="0"/>
                      <a:ext cx="8138160" cy="5883007"/>
                    </a:xfrm>
                    <a:prstGeom prst="rect">
                      <a:avLst/>
                    </a:prstGeom>
                  </pic:spPr>
                </pic:pic>
              </a:graphicData>
            </a:graphic>
          </wp:inline>
        </w:drawing>
      </w:r>
    </w:p>
    <w:p w14:paraId="2C9AC083" w14:textId="77777777" w:rsidR="00C67114" w:rsidRDefault="00C67114">
      <w:pPr>
        <w:spacing w:after="0" w:line="20" w:lineRule="exact"/>
        <w:sectPr w:rsidR="00C67114" w:rsidSect="00E453E8">
          <w:headerReference w:type="even" r:id="rId15"/>
          <w:headerReference w:type="default" r:id="rId16"/>
          <w:footerReference w:type="default" r:id="rId17"/>
          <w:headerReference w:type="first" r:id="rId18"/>
          <w:pgSz w:w="15840" w:h="12240" w:orient="landscape"/>
          <w:pgMar w:top="432" w:right="576" w:bottom="432" w:left="576"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FA332B" w:rsidRPr="00846EC5" w14:paraId="49C0C6EC" w14:textId="77777777" w:rsidTr="00FA332B">
        <w:trPr>
          <w:trHeight w:val="336"/>
        </w:trPr>
        <w:tc>
          <w:tcPr>
            <w:tcW w:w="5000" w:type="pct"/>
            <w:shd w:val="clear" w:color="auto" w:fill="29504D"/>
            <w:vAlign w:val="center"/>
          </w:tcPr>
          <w:p w14:paraId="47D822ED"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85964D2" w14:textId="77777777" w:rsidTr="00FA332B">
        <w:trPr>
          <w:trHeight w:val="336"/>
        </w:trPr>
        <w:tc>
          <w:tcPr>
            <w:tcW w:w="5000" w:type="pct"/>
            <w:shd w:val="clear" w:color="auto" w:fill="FFFFFF" w:themeFill="background1"/>
            <w:vAlign w:val="center"/>
          </w:tcPr>
          <w:p w14:paraId="039C2A00" w14:textId="77777777" w:rsidR="00B23F52" w:rsidRDefault="00000000">
            <w:pPr>
              <w:bidi w:val="0"/>
              <w:spacing w:before="120" w:after="80"/>
              <w:jc w:val="left"/>
            </w:pPr>
            <w:r>
              <w:rPr>
                <w:b/>
                <w:sz w:val="24"/>
              </w:rPr>
              <w:t>Internal interfaces</w:t>
            </w:r>
          </w:p>
          <w:p w14:paraId="1903E272"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4512FBD7" w14:textId="77777777" w:rsidR="00B23F52" w:rsidRDefault="00000000">
            <w:pPr>
              <w:bidi w:val="0"/>
              <w:spacing w:after="80"/>
              <w:jc w:val="left"/>
            </w:pPr>
            <w:r>
              <w:rPr>
                <w:b/>
                <w:sz w:val="24"/>
              </w:rPr>
              <w:t xml:space="preserve">API to SQL Server: </w:t>
            </w:r>
            <w:r>
              <w:rPr>
                <w:sz w:val="24"/>
              </w:rPr>
              <w:t>TCP 1433 to SIMF_Identity and SIMF_App via EF Core. A unit of work touches one database at a time; there are no cross-database transactions or foreign keys.</w:t>
            </w:r>
          </w:p>
          <w:p w14:paraId="04544B70"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30DEC37B" w14:textId="77777777" w:rsidR="00B23F52" w:rsidRDefault="00000000">
            <w:pPr>
              <w:bidi w:val="0"/>
              <w:spacing w:after="80"/>
              <w:jc w:val="left"/>
            </w:pPr>
            <w:r>
              <w:rPr>
                <w:b/>
                <w:sz w:val="24"/>
              </w:rPr>
              <w:t xml:space="preserve">API to Syslog / SIEM: </w:t>
            </w:r>
            <w:r>
              <w:rPr>
                <w:sz w:val="24"/>
              </w:rPr>
              <w:t>structured Serilog events with a correlation ID.</w:t>
            </w:r>
          </w:p>
          <w:p w14:paraId="6CFE1D92" w14:textId="77777777" w:rsidR="00B23F52" w:rsidRDefault="00000000">
            <w:pPr>
              <w:bidi w:val="0"/>
              <w:spacing w:after="80"/>
              <w:jc w:val="left"/>
            </w:pPr>
            <w:r>
              <w:rPr>
                <w:b/>
                <w:sz w:val="24"/>
              </w:rPr>
              <w:t xml:space="preserve">API to file store: </w:t>
            </w:r>
            <w:r>
              <w:rPr>
                <w:sz w:val="24"/>
              </w:rPr>
              <w:t>a filesystem store (SMB 445 if a shared store is used when the API is multi-node); database rows hold relative paths, not blobs.</w:t>
            </w:r>
          </w:p>
          <w:p w14:paraId="6BC16CB6" w14:textId="77777777" w:rsidR="00B23F52" w:rsidRDefault="00000000">
            <w:pPr>
              <w:bidi w:val="0"/>
              <w:spacing w:after="80"/>
              <w:jc w:val="left"/>
            </w:pPr>
            <w:r>
              <w:rPr>
                <w:b/>
                <w:sz w:val="24"/>
              </w:rPr>
              <w:t>API to the AI endpoint: SIMF.Api is the only caller and the load balancer carries no AI traffic. The endpoint is selected by configuration; an on-premises endpoint keeps the call inside the SSA zone, an external provider would leave through the controlled egress point. No provider is enabled in the delivered configuration. Every invocation is logged and rate-limited per administrator.</w:t>
            </w:r>
          </w:p>
          <w:p w14:paraId="767479ED"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6D766405" w14:textId="77777777" w:rsidR="00B23F52" w:rsidRDefault="00000000">
            <w:pPr>
              <w:bidi w:val="0"/>
              <w:spacing w:before="120" w:after="80"/>
              <w:jc w:val="left"/>
            </w:pPr>
            <w:r>
              <w:rPr>
                <w:b/>
                <w:sz w:val="24"/>
              </w:rPr>
              <w:t>External interfaces (outbound only, via the controlled egress point, HTTPS 443)</w:t>
            </w:r>
          </w:p>
          <w:p w14:paraId="71E7F572" w14:textId="77777777" w:rsidR="00B23F52" w:rsidRDefault="00000000">
            <w:pPr>
              <w:bidi w:val="0"/>
              <w:spacing w:after="80"/>
              <w:jc w:val="left"/>
            </w:pPr>
            <w:r>
              <w:rPr>
                <w:b/>
                <w:sz w:val="24"/>
              </w:rPr>
              <w:t xml:space="preserve">Artificial intelligence (not an external interface): </w:t>
            </w:r>
            <w:r>
              <w:rPr>
                <w:sz w:val="24"/>
              </w:rPr>
              <w:t>the AI endpoint listed under Internal interfaces above is a configuration value, and no provider is enabled in the delivered configuration, so no AI request, session content or credential leaves the ministry network.</w:t>
            </w:r>
          </w:p>
          <w:p w14:paraId="6AC00A53" w14:textId="77777777" w:rsidR="00B23F52" w:rsidRDefault="00000000">
            <w:pPr>
              <w:bidi w:val="0"/>
              <w:spacing w:after="80"/>
              <w:jc w:val="left"/>
            </w:pPr>
            <w:r>
              <w:rPr>
                <w:b/>
                <w:sz w:val="24"/>
              </w:rPr>
              <w:t xml:space="preserve">YouTube caption API: </w:t>
            </w:r>
            <w:r>
              <w:rPr>
                <w:sz w:val="24"/>
              </w:rPr>
              <w:t>server-to-server subtitle import from youtubei.googleapis.com and www.youtube.com. The returned caption host is re-validated before the second request and a no-redirect HTTP client is used (SSRF hardening). Egress approval is pending; the feature degrades gracefully to paste / upload.</w:t>
            </w:r>
          </w:p>
          <w:p w14:paraId="6459125A" w14:textId="77777777" w:rsidR="00B23F52" w:rsidRDefault="00000000">
            <w:pPr>
              <w:bidi w:val="0"/>
              <w:spacing w:before="120" w:after="80"/>
              <w:jc w:val="left"/>
            </w:pPr>
            <w:r>
              <w:rPr>
                <w:b/>
                <w:sz w:val="24"/>
              </w:rPr>
              <w:t>Client-side external interface</w:t>
            </w:r>
          </w:p>
          <w:p w14:paraId="4821FEBB" w14:textId="77777777" w:rsidR="00B23F52" w:rsidRDefault="00000000">
            <w:pPr>
              <w:bidi w:val="0"/>
              <w:spacing w:after="80"/>
              <w:jc w:val="left"/>
            </w:pPr>
            <w:r>
              <w:rPr>
                <w:b/>
                <w:sz w:val="24"/>
              </w:rPr>
              <w:t xml:space="preserve">YouTube live playback: </w:t>
            </w:r>
            <w:r>
              <w:rPr>
                <w:sz w:val="24"/>
              </w:rPr>
              <w:t>the attendee device plays the configured stream URL directly. The platform stores only the URL, and this traffic does not traverse the SIMF backend.</w:t>
            </w:r>
          </w:p>
          <w:p w14:paraId="5B362552" w14:textId="77777777" w:rsidR="00B23F52" w:rsidRDefault="00000000">
            <w:pPr>
              <w:bidi w:val="0"/>
              <w:spacing w:after="80"/>
              <w:jc w:val="left"/>
            </w:pPr>
            <w:r>
              <w:rPr>
                <w:i/>
                <w:color w:val="444444"/>
                <w:sz w:val="22"/>
              </w:rPr>
              <w:t>No inbound interface is exposed to any external entity.</w:t>
            </w:r>
          </w:p>
          <w:p w14:paraId="4742AF61" w14:textId="77777777" w:rsidR="00B23F52" w:rsidRDefault="00000000">
            <w:pPr>
              <w:bidi w:val="0"/>
              <w:spacing w:after="80"/>
              <w:jc w:val="left"/>
            </w:pPr>
            <w:r>
              <w:rPr>
                <w:b/>
                <w:sz w:val="24"/>
              </w:rPr>
              <w:lastRenderedPageBreak/>
              <w:t xml:space="preserve">Technical review, point 2. </w:t>
            </w:r>
            <w:r>
              <w:rPr>
                <w:i/>
                <w:sz w:val="24"/>
              </w:rPr>
              <w:t>clarify the role and communication flow of the YouTube integration, including whether the live stream is delivered directly from YouTube to the mobile application and public website , or routed through the application backend.</w:t>
            </w:r>
          </w:p>
          <w:p w14:paraId="644EE7FD" w14:textId="77777777" w:rsidR="00B23F52" w:rsidRDefault="00000000">
            <w:pPr>
              <w:bidi w:val="0"/>
              <w:spacing w:after="80"/>
              <w:jc w:val="left"/>
            </w:pPr>
            <w:r>
              <w:rPr>
                <w:b/>
                <w:sz w:val="24"/>
              </w:rPr>
              <w:t xml:space="preserve">SIMF response. </w:t>
            </w:r>
            <w:r>
              <w:rPr>
                <w:sz w:val="24"/>
              </w:rPr>
              <w:t>The live stream is delivered directly from YouTube to the attendee device. It is not routed through the application backend.</w:t>
            </w:r>
          </w:p>
          <w:p w14:paraId="4226C740" w14:textId="77777777" w:rsidR="00B23F52" w:rsidRDefault="00000000">
            <w:pPr>
              <w:bidi w:val="0"/>
              <w:spacing w:after="80"/>
              <w:jc w:val="left"/>
            </w:pPr>
            <w:r>
              <w:rPr>
                <w:sz w:val="24"/>
              </w:rPr>
              <w:t>SIMF stores only the stream URL on the Session record and returns it in the session payload. The player in the mobile app and in the website then connects to YouTube itself and receives the video over HTTPS 443.</w:t>
            </w:r>
          </w:p>
          <w:p w14:paraId="64B6C321" w14:textId="77777777" w:rsidR="00B23F52" w:rsidRDefault="00000000">
            <w:pPr>
              <w:bidi w:val="0"/>
              <w:spacing w:after="80"/>
              <w:jc w:val="left"/>
            </w:pPr>
            <w:r>
              <w:rPr>
                <w:sz w:val="24"/>
              </w:rPr>
              <w:t>Consequences, which are deliberate: no video, audio or segment traffic traverses any SIMF server; the platform carries no streaming bandwidth; and SIMF holds no media content. See the device-direct path drawn in Figure 2, from the mobile application to the video platform.</w:t>
            </w:r>
          </w:p>
          <w:p w14:paraId="5268C3DF" w14:textId="77777777" w:rsidR="00B23F52" w:rsidRDefault="00000000">
            <w:pPr>
              <w:bidi w:val="0"/>
              <w:spacing w:after="80"/>
              <w:jc w:val="left"/>
            </w:pPr>
            <w:r>
              <w:rPr>
                <w:b/>
                <w:sz w:val="24"/>
              </w:rPr>
              <w:t xml:space="preserve">Technical review, point 3. </w:t>
            </w:r>
            <w:r>
              <w:rPr>
                <w:i/>
                <w:sz w:val="24"/>
              </w:rPr>
              <w:t>Also clarify whether the solution only embeds the live stream or uses YouTube APIs to create , manage, or retrieve live stream and caption information.</w:t>
            </w:r>
          </w:p>
          <w:p w14:paraId="182F17A8" w14:textId="77777777" w:rsidR="00B23F52" w:rsidRDefault="00000000">
            <w:pPr>
              <w:bidi w:val="0"/>
              <w:spacing w:after="80"/>
              <w:jc w:val="left"/>
            </w:pPr>
            <w:r>
              <w:rPr>
                <w:b/>
                <w:sz w:val="24"/>
              </w:rPr>
              <w:t xml:space="preserve">SIMF response. </w:t>
            </w:r>
            <w:r>
              <w:rPr>
                <w:sz w:val="24"/>
              </w:rPr>
              <w:t>SIMF does not create, schedule or manage broadcasts. Those actions are performed by the media team inside YouTube.</w:t>
            </w:r>
          </w:p>
          <w:p w14:paraId="61AB531C" w14:textId="77777777" w:rsidR="00B23F52" w:rsidRDefault="00000000">
            <w:pPr>
              <w:bidi w:val="0"/>
              <w:spacing w:after="80"/>
              <w:jc w:val="left"/>
            </w:pPr>
            <w:r>
              <w:rPr>
                <w:sz w:val="24"/>
              </w:rPr>
              <w:t>SIMF does two things only. First, it embeds playback, using the stored URL. Second, it makes one server-to-server call to retrieve the caption (subtitle) track for a published video id, which feeds the drafting of the session minutes.</w:t>
            </w:r>
          </w:p>
          <w:p w14:paraId="04A0332A" w14:textId="77777777" w:rsidR="00B23F52" w:rsidRDefault="00000000">
            <w:pPr>
              <w:bidi w:val="0"/>
              <w:spacing w:after="80"/>
              <w:jc w:val="left"/>
            </w:pPr>
            <w:r>
              <w:rPr>
                <w:sz w:val="24"/>
              </w:rPr>
              <w:t>The caption call is not essential. If it is unavailable, the administrator pastes or uploads the transcript instead, so no feature is blocked by it.</w:t>
            </w:r>
          </w:p>
          <w:p w14:paraId="10D78B82" w14:textId="77777777" w:rsidR="00B23F52" w:rsidRDefault="00000000">
            <w:pPr>
              <w:bidi w:val="0"/>
              <w:spacing w:after="80"/>
              <w:jc w:val="left"/>
            </w:pPr>
            <w:r>
              <w:rPr>
                <w:b/>
                <w:sz w:val="24"/>
              </w:rPr>
              <w:t xml:space="preserve">Technical review, point 4. </w:t>
            </w:r>
            <w:r>
              <w:rPr>
                <w:i/>
                <w:sz w:val="24"/>
              </w:rPr>
              <w:t>clarify the purpose and outbound communication flow between the application backend , the AI provider and the YouTube caption API including the data exchange and authentication method</w:t>
            </w:r>
          </w:p>
          <w:p w14:paraId="380FA503" w14:textId="77777777" w:rsidR="00B23F52" w:rsidRDefault="00000000">
            <w:pPr>
              <w:bidi w:val="0"/>
              <w:spacing w:after="80"/>
              <w:jc w:val="left"/>
            </w:pPr>
            <w:r>
              <w:rPr>
                <w:b/>
                <w:sz w:val="24"/>
              </w:rPr>
              <w:t xml:space="preserve">SIMF response. </w:t>
            </w:r>
            <w:r>
              <w:rPr>
                <w:sz w:val="24"/>
              </w:rPr>
              <w:t>These are two different cases, and only one of them is outbound.</w:t>
            </w:r>
          </w:p>
          <w:p w14:paraId="4B3A3310" w14:textId="77777777" w:rsidR="00B23F52" w:rsidRDefault="00000000">
            <w:pPr>
              <w:bidi w:val="0"/>
              <w:spacing w:after="80"/>
              <w:jc w:val="left"/>
            </w:pPr>
            <w:r>
              <w:rPr>
                <w:sz w:val="24"/>
              </w:rPr>
              <w:t>Artificial intelligence: in the configuration delivered for the forum no AI provider is enabled, so no AI request leaves the ministry network and no inference is performed at all. Inference sits behind a single abstraction and the provider is a configuration value; the delivered value is a local stub that answers without calling anything. SIMF.Api is the only caller in every case, and the load balancer carries no AI traffic.</w:t>
            </w:r>
          </w:p>
          <w:p w14:paraId="12C5D7E3" w14:textId="77777777" w:rsidR="00B23F52" w:rsidRDefault="00000000">
            <w:pPr>
              <w:bidi w:val="0"/>
              <w:spacing w:after="80"/>
              <w:jc w:val="left"/>
            </w:pPr>
            <w:r>
              <w:rPr>
                <w:sz w:val="24"/>
              </w:rPr>
              <w:t>Enabling a provider is an explicit ministry decision, and that is the point at which the data question arises. An on-premises inference endpoint keeps every request inside the SSA zone and produces no egress. An external provider would send the fields listed in the table below Point 9 out through the controlled egress point, authenticated with that provider's API-key or bearer-token header, and would require a data-residency decision first. The codebase carries clients for three external providers, each of which accepts a configurable base URL, so the same client addresses an on-premises endpoint without a code change. No on-premises inference service is in place today.</w:t>
            </w:r>
          </w:p>
          <w:p w14:paraId="4AF7E898" w14:textId="77777777" w:rsidR="00B23F52" w:rsidRDefault="00000000">
            <w:pPr>
              <w:bidi w:val="0"/>
              <w:spacing w:after="80"/>
              <w:jc w:val="left"/>
            </w:pPr>
            <w:r>
              <w:rPr>
                <w:sz w:val="24"/>
              </w:rPr>
              <w:t>YouTube caption API: this is the only outbound integration in the system. Purpose: import the subtitle track that feeds the session minutes. Data sent: the public YouTube video id, and nothing else. No personal data, no account data and no credential are sent, and the call is unauthenticated because the resource is public.</w:t>
            </w:r>
          </w:p>
          <w:p w14:paraId="23A2F3D9" w14:textId="77777777" w:rsidR="00B23F52" w:rsidRDefault="00000000">
            <w:pPr>
              <w:bidi w:val="0"/>
              <w:spacing w:after="80"/>
              <w:jc w:val="left"/>
            </w:pPr>
            <w:r>
              <w:rPr>
                <w:sz w:val="24"/>
              </w:rPr>
              <w:lastRenderedPageBreak/>
              <w:t>Path: SIMF.Api to the controlled egress point host (both in the SSA zone), which applies an FQDN allow-list and logs every request, then out through the edge firewall. The returned caption host is re-validated before the second request, and the HTTP client does not follow redirects. The full path is the outbound row of the Communication Requirements Matrix in section 2.8.</w:t>
            </w:r>
          </w:p>
          <w:p w14:paraId="3D71A380" w14:textId="77777777" w:rsidR="00B23F52" w:rsidRDefault="00000000">
            <w:pPr>
              <w:bidi w:val="0"/>
              <w:spacing w:after="80"/>
              <w:jc w:val="left"/>
            </w:pPr>
            <w:r>
              <w:rPr>
                <w:b/>
                <w:sz w:val="24"/>
              </w:rPr>
              <w:t xml:space="preserve">Technical review, point 9. </w:t>
            </w:r>
            <w:r>
              <w:rPr>
                <w:i/>
                <w:sz w:val="24"/>
              </w:rPr>
              <w:t>Clarify the data shared with each external services, including its type, purpose , sensitivity and whether any personal or confidential information is transferred outside the ministry.</w:t>
            </w:r>
          </w:p>
          <w:p w14:paraId="4B9A2CE8" w14:textId="77777777" w:rsidR="00B23F52" w:rsidRDefault="00000000">
            <w:pPr>
              <w:bidi w:val="0"/>
              <w:spacing w:after="80"/>
              <w:jc w:val="left"/>
            </w:pPr>
            <w:r>
              <w:rPr>
                <w:b/>
                <w:sz w:val="24"/>
              </w:rPr>
              <w:t xml:space="preserve">SIMF response. </w:t>
            </w:r>
            <w:r>
              <w:rPr>
                <w:sz w:val="24"/>
              </w:rPr>
              <w:t>No personal or confidential information is transferred outside the ministry by SIMF. There are only two external destinations, and they are both YouTube.</w:t>
            </w:r>
          </w:p>
          <w:p w14:paraId="74B99E17" w14:textId="77777777" w:rsidR="00B23F52" w:rsidRDefault="00000000">
            <w:pPr>
              <w:bidi w:val="0"/>
              <w:spacing w:after="80"/>
              <w:jc w:val="left"/>
            </w:pPr>
            <w:r>
              <w:rPr>
                <w:sz w:val="24"/>
              </w:rPr>
              <w:t>1. YouTube caption API, server-to-server, outbound from SIMF. Data sent: the public YouTube video id only. Purpose: retrieve the subtitle track used to draft the session minutes. Sensitivity: public. Personal data: none. Credential: none.</w:t>
            </w:r>
          </w:p>
          <w:p w14:paraId="0FF2C215" w14:textId="77777777" w:rsidR="00B23F52" w:rsidRDefault="00000000">
            <w:pPr>
              <w:bidi w:val="0"/>
              <w:spacing w:after="80"/>
              <w:jc w:val="left"/>
            </w:pPr>
            <w:r>
              <w:rPr>
                <w:sz w:val="24"/>
              </w:rP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14:paraId="6F0C5E7E" w14:textId="77777777" w:rsidR="00B23F52" w:rsidRDefault="00000000">
            <w:pPr>
              <w:bidi w:val="0"/>
              <w:spacing w:after="80"/>
              <w:jc w:val="left"/>
            </w:pPr>
            <w:r>
              <w:rPr>
                <w:sz w:val="24"/>
              </w:rPr>
              <w:t>Artificial intelligence sends nothing today, because no provider is enabled. The table below is the complete field-level inventory of what each AI feature would receive once a provider is enabled. If that provider is an on-premises endpoint the data stays inside the SSA zone; if it is an external provider the same fields would leave through the controlled egress point, which is why enabling one requires a data-residency decision first.</w:t>
            </w:r>
          </w:p>
          <w:p w14:paraId="4891F0D3" w14:textId="77777777" w:rsidR="00B23F52" w:rsidRDefault="00000000">
            <w:pPr>
              <w:bidi w:val="0"/>
              <w:spacing w:after="80"/>
              <w:jc w:val="left"/>
            </w:pPr>
            <w:r>
              <w:rPr>
                <w:sz w:val="24"/>
              </w:rPr>
              <w:t>Data sent to the AI endpoint once a provider is enabled, by feature.</w:t>
            </w:r>
          </w:p>
          <w:tbl>
            <w:tblPr>
              <w:tblStyle w:val="TableGrid"/>
              <w:tblW w:w="0" w:type="auto"/>
              <w:tblLayout w:type="fixed"/>
              <w:tblLook w:val="04A0" w:firstRow="1" w:lastRow="0" w:firstColumn="1" w:lastColumn="0" w:noHBand="0" w:noVBand="1"/>
            </w:tblPr>
            <w:tblGrid>
              <w:gridCol w:w="1998"/>
              <w:gridCol w:w="4344"/>
              <w:gridCol w:w="1911"/>
              <w:gridCol w:w="2345"/>
            </w:tblGrid>
            <w:tr w:rsidR="00C67114" w14:paraId="5A27DC19" w14:textId="77777777" w:rsidTr="00021754">
              <w:trPr>
                <w:trHeight w:val="338"/>
                <w:tblHeader/>
              </w:trPr>
              <w:tc>
                <w:tcPr>
                  <w:tcW w:w="1998" w:type="dxa"/>
                </w:tcPr>
                <w:p w14:paraId="21D09B9B" w14:textId="77777777" w:rsidR="00C67114" w:rsidRDefault="00000000">
                  <w:pPr>
                    <w:framePr w:hSpace="180" w:wrap="around" w:vAnchor="page" w:hAnchor="margin" w:xAlign="center" w:y="3301"/>
                    <w:bidi w:val="0"/>
                    <w:spacing w:before="20" w:after="20"/>
                    <w:jc w:val="left"/>
                  </w:pPr>
                  <w:r>
                    <w:rPr>
                      <w:b/>
                      <w:sz w:val="18"/>
                    </w:rPr>
                    <w:t>AI feature</w:t>
                  </w:r>
                </w:p>
              </w:tc>
              <w:tc>
                <w:tcPr>
                  <w:tcW w:w="4344" w:type="dxa"/>
                </w:tcPr>
                <w:p w14:paraId="5AEE51B0" w14:textId="77777777" w:rsidR="00C67114" w:rsidRDefault="00000000">
                  <w:pPr>
                    <w:framePr w:hSpace="180" w:wrap="around" w:vAnchor="page" w:hAnchor="margin" w:xAlign="center" w:y="3301"/>
                    <w:bidi w:val="0"/>
                    <w:spacing w:before="20" w:after="20"/>
                    <w:jc w:val="left"/>
                  </w:pPr>
                  <w:r>
                    <w:rPr>
                      <w:b/>
                      <w:sz w:val="18"/>
                    </w:rPr>
                    <w:t>Fields sent once a provider is enabled</w:t>
                  </w:r>
                </w:p>
              </w:tc>
              <w:tc>
                <w:tcPr>
                  <w:tcW w:w="1911" w:type="dxa"/>
                </w:tcPr>
                <w:p w14:paraId="03C0B89D" w14:textId="77777777" w:rsidR="00C67114" w:rsidRDefault="00000000">
                  <w:pPr>
                    <w:framePr w:hSpace="180" w:wrap="around" w:vAnchor="page" w:hAnchor="margin" w:xAlign="center" w:y="3301"/>
                    <w:bidi w:val="0"/>
                    <w:spacing w:before="20" w:after="20"/>
                    <w:jc w:val="left"/>
                  </w:pPr>
                  <w:r>
                    <w:rPr>
                      <w:b/>
                      <w:sz w:val="18"/>
                    </w:rPr>
                    <w:t>Personal data</w:t>
                  </w:r>
                </w:p>
              </w:tc>
              <w:tc>
                <w:tcPr>
                  <w:tcW w:w="2345" w:type="dxa"/>
                </w:tcPr>
                <w:p w14:paraId="13771330" w14:textId="77777777" w:rsidR="00C67114" w:rsidRDefault="00000000">
                  <w:pPr>
                    <w:framePr w:hSpace="180" w:wrap="around" w:vAnchor="page" w:hAnchor="margin" w:xAlign="center" w:y="3301"/>
                    <w:bidi w:val="0"/>
                    <w:spacing w:before="20" w:after="20"/>
                    <w:jc w:val="left"/>
                  </w:pPr>
                  <w:r>
                    <w:rPr>
                      <w:b/>
                      <w:sz w:val="18"/>
                    </w:rPr>
                    <w:t>Destination</w:t>
                  </w:r>
                </w:p>
              </w:tc>
            </w:tr>
            <w:tr w:rsidR="00C67114" w14:paraId="2748086F" w14:textId="77777777" w:rsidTr="00021754">
              <w:trPr>
                <w:trHeight w:val="338"/>
              </w:trPr>
              <w:tc>
                <w:tcPr>
                  <w:tcW w:w="1998" w:type="dxa"/>
                </w:tcPr>
                <w:p w14:paraId="463385BF" w14:textId="77777777" w:rsidR="00C67114" w:rsidRDefault="00000000">
                  <w:pPr>
                    <w:framePr w:hSpace="180" w:wrap="around" w:vAnchor="page" w:hAnchor="margin" w:xAlign="center" w:y="3301"/>
                    <w:bidi w:val="0"/>
                    <w:spacing w:before="20" w:after="20"/>
                    <w:jc w:val="left"/>
                  </w:pPr>
                  <w:r>
                    <w:rPr>
                      <w:sz w:val="18"/>
                    </w:rPr>
                    <w:t>Question filter</w:t>
                  </w:r>
                </w:p>
              </w:tc>
              <w:tc>
                <w:tcPr>
                  <w:tcW w:w="4344" w:type="dxa"/>
                </w:tcPr>
                <w:p w14:paraId="419EC1FC" w14:textId="77777777" w:rsidR="00C67114" w:rsidRDefault="00000000">
                  <w:pPr>
                    <w:framePr w:hSpace="180" w:wrap="around" w:vAnchor="page" w:hAnchor="margin" w:xAlign="center" w:y="3301"/>
                    <w:bidi w:val="0"/>
                    <w:spacing w:before="20" w:after="20"/>
                    <w:jc w:val="left"/>
                  </w:pPr>
                  <w:r>
                    <w:rPr>
                      <w:sz w:val="18"/>
                    </w:rPr>
                    <w:t>the question text only</w:t>
                  </w:r>
                </w:p>
              </w:tc>
              <w:tc>
                <w:tcPr>
                  <w:tcW w:w="1911" w:type="dxa"/>
                </w:tcPr>
                <w:p w14:paraId="0284B2F9" w14:textId="77777777" w:rsidR="00C67114" w:rsidRDefault="00000000">
                  <w:pPr>
                    <w:framePr w:hSpace="180" w:wrap="around" w:vAnchor="page" w:hAnchor="margin" w:xAlign="center" w:y="3301"/>
                    <w:bidi w:val="0"/>
                    <w:spacing w:before="20" w:after="20"/>
                    <w:jc w:val="left"/>
                  </w:pPr>
                  <w:r>
                    <w:rPr>
                      <w:sz w:val="18"/>
                    </w:rPr>
                    <w:t>No</w:t>
                  </w:r>
                </w:p>
              </w:tc>
              <w:tc>
                <w:tcPr>
                  <w:tcW w:w="2345" w:type="dxa"/>
                </w:tcPr>
                <w:p w14:paraId="37D2A671" w14:textId="77777777" w:rsidR="00C67114" w:rsidRDefault="00000000">
                  <w:pPr>
                    <w:framePr w:hSpace="180" w:wrap="around" w:vAnchor="page" w:hAnchor="margin" w:xAlign="center" w:y="3301"/>
                    <w:bidi w:val="0"/>
                    <w:spacing w:before="20" w:after="20"/>
                    <w:jc w:val="left"/>
                  </w:pPr>
                  <w:r>
                    <w:rPr>
                      <w:sz w:val="18"/>
                    </w:rPr>
                    <w:t>Configured AI endpoint</w:t>
                  </w:r>
                </w:p>
              </w:tc>
            </w:tr>
            <w:tr w:rsidR="00C67114" w14:paraId="7CAA6B6B" w14:textId="77777777" w:rsidTr="00021754">
              <w:trPr>
                <w:trHeight w:val="338"/>
              </w:trPr>
              <w:tc>
                <w:tcPr>
                  <w:tcW w:w="1998" w:type="dxa"/>
                </w:tcPr>
                <w:p w14:paraId="11784A77" w14:textId="77777777" w:rsidR="00C67114" w:rsidRDefault="00000000">
                  <w:pPr>
                    <w:framePr w:hSpace="180" w:wrap="around" w:vAnchor="page" w:hAnchor="margin" w:xAlign="center" w:y="3301"/>
                    <w:bidi w:val="0"/>
                    <w:spacing w:before="20" w:after="20"/>
                    <w:jc w:val="left"/>
                  </w:pPr>
                  <w:r>
                    <w:rPr>
                      <w:sz w:val="18"/>
                    </w:rPr>
                    <w:t>FAQ answer</w:t>
                  </w:r>
                </w:p>
              </w:tc>
              <w:tc>
                <w:tcPr>
                  <w:tcW w:w="4344" w:type="dxa"/>
                </w:tcPr>
                <w:p w14:paraId="4ECD7D4A" w14:textId="77777777" w:rsidR="00C67114" w:rsidRDefault="00000000">
                  <w:pPr>
                    <w:framePr w:hSpace="180" w:wrap="around" w:vAnchor="page" w:hAnchor="margin" w:xAlign="center" w:y="3301"/>
                    <w:bidi w:val="0"/>
                    <w:spacing w:before="20" w:after="20"/>
                    <w:jc w:val="left"/>
                  </w:pPr>
                  <w:r>
                    <w:rPr>
                      <w:sz w:val="18"/>
                    </w:rPr>
                    <w:t>the visitor question and the published FAQ entries</w:t>
                  </w:r>
                </w:p>
              </w:tc>
              <w:tc>
                <w:tcPr>
                  <w:tcW w:w="1911" w:type="dxa"/>
                </w:tcPr>
                <w:p w14:paraId="3C4C535A" w14:textId="77777777" w:rsidR="00C67114" w:rsidRDefault="00000000">
                  <w:pPr>
                    <w:framePr w:hSpace="180" w:wrap="around" w:vAnchor="page" w:hAnchor="margin" w:xAlign="center" w:y="3301"/>
                    <w:bidi w:val="0"/>
                    <w:spacing w:before="20" w:after="20"/>
                    <w:jc w:val="left"/>
                  </w:pPr>
                  <w:r>
                    <w:rPr>
                      <w:sz w:val="18"/>
                    </w:rPr>
                    <w:t>No</w:t>
                  </w:r>
                </w:p>
              </w:tc>
              <w:tc>
                <w:tcPr>
                  <w:tcW w:w="2345" w:type="dxa"/>
                </w:tcPr>
                <w:p w14:paraId="57268ADF" w14:textId="77777777" w:rsidR="00C67114" w:rsidRDefault="00000000">
                  <w:pPr>
                    <w:framePr w:hSpace="180" w:wrap="around" w:vAnchor="page" w:hAnchor="margin" w:xAlign="center" w:y="3301"/>
                    <w:bidi w:val="0"/>
                    <w:spacing w:before="20" w:after="20"/>
                    <w:jc w:val="left"/>
                  </w:pPr>
                  <w:r>
                    <w:rPr>
                      <w:sz w:val="18"/>
                    </w:rPr>
                    <w:t>Configured AI endpoint</w:t>
                  </w:r>
                </w:p>
              </w:tc>
            </w:tr>
            <w:tr w:rsidR="00C67114" w14:paraId="707B8651" w14:textId="77777777" w:rsidTr="00021754">
              <w:trPr>
                <w:trHeight w:val="338"/>
              </w:trPr>
              <w:tc>
                <w:tcPr>
                  <w:tcW w:w="1998" w:type="dxa"/>
                </w:tcPr>
                <w:p w14:paraId="30E7E2FB" w14:textId="77777777" w:rsidR="00C67114" w:rsidRDefault="00000000">
                  <w:pPr>
                    <w:framePr w:hSpace="180" w:wrap="around" w:vAnchor="page" w:hAnchor="margin" w:xAlign="center" w:y="3301"/>
                    <w:bidi w:val="0"/>
                    <w:spacing w:before="20" w:after="20"/>
                    <w:jc w:val="left"/>
                  </w:pPr>
                  <w:r>
                    <w:rPr>
                      <w:sz w:val="18"/>
                    </w:rPr>
                    <w:t>Assistance</w:t>
                  </w:r>
                </w:p>
              </w:tc>
              <w:tc>
                <w:tcPr>
                  <w:tcW w:w="4344" w:type="dxa"/>
                </w:tcPr>
                <w:p w14:paraId="4AFB7B71" w14:textId="77777777" w:rsidR="00C67114" w:rsidRDefault="00000000">
                  <w:pPr>
                    <w:framePr w:hSpace="180" w:wrap="around" w:vAnchor="page" w:hAnchor="margin" w:xAlign="center" w:y="3301"/>
                    <w:bidi w:val="0"/>
                    <w:spacing w:before="20" w:after="20"/>
                    <w:jc w:val="left"/>
                  </w:pPr>
                  <w:r>
                    <w:rPr>
                      <w:sz w:val="18"/>
                    </w:rPr>
                    <w:t>the visitor question and the public programme context</w:t>
                  </w:r>
                </w:p>
              </w:tc>
              <w:tc>
                <w:tcPr>
                  <w:tcW w:w="1911" w:type="dxa"/>
                </w:tcPr>
                <w:p w14:paraId="2CBB8A19" w14:textId="77777777" w:rsidR="00C67114" w:rsidRDefault="00000000">
                  <w:pPr>
                    <w:framePr w:hSpace="180" w:wrap="around" w:vAnchor="page" w:hAnchor="margin" w:xAlign="center" w:y="3301"/>
                    <w:bidi w:val="0"/>
                    <w:spacing w:before="20" w:after="20"/>
                    <w:jc w:val="left"/>
                  </w:pPr>
                  <w:r>
                    <w:rPr>
                      <w:sz w:val="18"/>
                    </w:rPr>
                    <w:t>No</w:t>
                  </w:r>
                </w:p>
              </w:tc>
              <w:tc>
                <w:tcPr>
                  <w:tcW w:w="2345" w:type="dxa"/>
                </w:tcPr>
                <w:p w14:paraId="31ADB813" w14:textId="77777777" w:rsidR="00C67114" w:rsidRDefault="00000000">
                  <w:pPr>
                    <w:framePr w:hSpace="180" w:wrap="around" w:vAnchor="page" w:hAnchor="margin" w:xAlign="center" w:y="3301"/>
                    <w:bidi w:val="0"/>
                    <w:spacing w:before="20" w:after="20"/>
                    <w:jc w:val="left"/>
                  </w:pPr>
                  <w:r>
                    <w:rPr>
                      <w:sz w:val="18"/>
                    </w:rPr>
                    <w:t>Configured AI endpoint</w:t>
                  </w:r>
                </w:p>
              </w:tc>
            </w:tr>
            <w:tr w:rsidR="00C67114" w14:paraId="187DD3A1" w14:textId="77777777" w:rsidTr="00021754">
              <w:trPr>
                <w:trHeight w:val="338"/>
              </w:trPr>
              <w:tc>
                <w:tcPr>
                  <w:tcW w:w="1998" w:type="dxa"/>
                </w:tcPr>
                <w:p w14:paraId="4DDCD453" w14:textId="77777777" w:rsidR="00C67114" w:rsidRDefault="00000000">
                  <w:pPr>
                    <w:framePr w:hSpace="180" w:wrap="around" w:vAnchor="page" w:hAnchor="margin" w:xAlign="center" w:y="3301"/>
                    <w:bidi w:val="0"/>
                    <w:spacing w:before="20" w:after="20"/>
                    <w:jc w:val="left"/>
                  </w:pPr>
                  <w:r>
                    <w:rPr>
                      <w:sz w:val="18"/>
                    </w:rPr>
                    <w:t>Translation</w:t>
                  </w:r>
                </w:p>
              </w:tc>
              <w:tc>
                <w:tcPr>
                  <w:tcW w:w="4344" w:type="dxa"/>
                </w:tcPr>
                <w:p w14:paraId="2BCA5A95" w14:textId="77777777" w:rsidR="00C67114" w:rsidRDefault="00000000">
                  <w:pPr>
                    <w:framePr w:hSpace="180" w:wrap="around" w:vAnchor="page" w:hAnchor="margin" w:xAlign="center" w:y="3301"/>
                    <w:bidi w:val="0"/>
                    <w:spacing w:before="20" w:after="20"/>
                    <w:jc w:val="left"/>
                  </w:pPr>
                  <w:r>
                    <w:rPr>
                      <w:sz w:val="18"/>
                    </w:rPr>
                    <w:t>the source text and the target language</w:t>
                  </w:r>
                </w:p>
              </w:tc>
              <w:tc>
                <w:tcPr>
                  <w:tcW w:w="1911" w:type="dxa"/>
                </w:tcPr>
                <w:p w14:paraId="0D01C539" w14:textId="77777777" w:rsidR="00C67114" w:rsidRDefault="00000000">
                  <w:pPr>
                    <w:framePr w:hSpace="180" w:wrap="around" w:vAnchor="page" w:hAnchor="margin" w:xAlign="center" w:y="3301"/>
                    <w:bidi w:val="0"/>
                    <w:spacing w:before="20" w:after="20"/>
                    <w:jc w:val="left"/>
                  </w:pPr>
                  <w:r>
                    <w:rPr>
                      <w:sz w:val="18"/>
                    </w:rPr>
                    <w:t>No</w:t>
                  </w:r>
                </w:p>
              </w:tc>
              <w:tc>
                <w:tcPr>
                  <w:tcW w:w="2345" w:type="dxa"/>
                </w:tcPr>
                <w:p w14:paraId="17F7CCF0" w14:textId="77777777" w:rsidR="00C67114" w:rsidRDefault="00000000">
                  <w:pPr>
                    <w:framePr w:hSpace="180" w:wrap="around" w:vAnchor="page" w:hAnchor="margin" w:xAlign="center" w:y="3301"/>
                    <w:bidi w:val="0"/>
                    <w:spacing w:before="20" w:after="20"/>
                    <w:jc w:val="left"/>
                  </w:pPr>
                  <w:r>
                    <w:rPr>
                      <w:sz w:val="18"/>
                    </w:rPr>
                    <w:t>Configured AI endpoint</w:t>
                  </w:r>
                </w:p>
              </w:tc>
            </w:tr>
            <w:tr w:rsidR="00C67114" w14:paraId="065BCF14" w14:textId="77777777" w:rsidTr="00021754">
              <w:trPr>
                <w:trHeight w:val="338"/>
              </w:trPr>
              <w:tc>
                <w:tcPr>
                  <w:tcW w:w="1998" w:type="dxa"/>
                </w:tcPr>
                <w:p w14:paraId="2E2C830F" w14:textId="77777777" w:rsidR="00C67114" w:rsidRDefault="00000000">
                  <w:pPr>
                    <w:framePr w:hSpace="180" w:wrap="around" w:vAnchor="page" w:hAnchor="margin" w:xAlign="center" w:y="3301"/>
                    <w:bidi w:val="0"/>
                    <w:spacing w:before="20" w:after="20"/>
                    <w:jc w:val="left"/>
                  </w:pPr>
                  <w:r>
                    <w:rPr>
                      <w:sz w:val="18"/>
                    </w:rPr>
                    <w:t>Live translation</w:t>
                  </w:r>
                </w:p>
              </w:tc>
              <w:tc>
                <w:tcPr>
                  <w:tcW w:w="4344" w:type="dxa"/>
                </w:tcPr>
                <w:p w14:paraId="7CAC996F" w14:textId="77777777" w:rsidR="00C67114" w:rsidRDefault="00000000">
                  <w:pPr>
                    <w:framePr w:hSpace="180" w:wrap="around" w:vAnchor="page" w:hAnchor="margin" w:xAlign="center" w:y="3301"/>
                    <w:bidi w:val="0"/>
                    <w:spacing w:before="20" w:after="20"/>
                    <w:jc w:val="left"/>
                  </w:pPr>
                  <w:r>
                    <w:rPr>
                      <w:sz w:val="18"/>
                    </w:rPr>
                    <w:t>the live caption line and the target language</w:t>
                  </w:r>
                </w:p>
              </w:tc>
              <w:tc>
                <w:tcPr>
                  <w:tcW w:w="1911" w:type="dxa"/>
                </w:tcPr>
                <w:p w14:paraId="04872001" w14:textId="77777777" w:rsidR="00C67114" w:rsidRDefault="00000000">
                  <w:pPr>
                    <w:framePr w:hSpace="180" w:wrap="around" w:vAnchor="page" w:hAnchor="margin" w:xAlign="center" w:y="3301"/>
                    <w:bidi w:val="0"/>
                    <w:spacing w:before="20" w:after="20"/>
                    <w:jc w:val="left"/>
                  </w:pPr>
                  <w:r>
                    <w:rPr>
                      <w:sz w:val="18"/>
                    </w:rPr>
                    <w:t>No</w:t>
                  </w:r>
                </w:p>
              </w:tc>
              <w:tc>
                <w:tcPr>
                  <w:tcW w:w="2345" w:type="dxa"/>
                </w:tcPr>
                <w:p w14:paraId="4EE37066" w14:textId="77777777" w:rsidR="00C67114" w:rsidRDefault="00000000">
                  <w:pPr>
                    <w:framePr w:hSpace="180" w:wrap="around" w:vAnchor="page" w:hAnchor="margin" w:xAlign="center" w:y="3301"/>
                    <w:bidi w:val="0"/>
                    <w:spacing w:before="20" w:after="20"/>
                    <w:jc w:val="left"/>
                  </w:pPr>
                  <w:r>
                    <w:rPr>
                      <w:sz w:val="18"/>
                    </w:rPr>
                    <w:t>Configured AI endpoint</w:t>
                  </w:r>
                </w:p>
              </w:tc>
            </w:tr>
            <w:tr w:rsidR="00C67114" w14:paraId="3F87EAA7" w14:textId="77777777" w:rsidTr="00021754">
              <w:trPr>
                <w:trHeight w:val="338"/>
              </w:trPr>
              <w:tc>
                <w:tcPr>
                  <w:tcW w:w="1998" w:type="dxa"/>
                </w:tcPr>
                <w:p w14:paraId="0B23D376" w14:textId="77777777" w:rsidR="00C67114" w:rsidRDefault="00000000">
                  <w:pPr>
                    <w:framePr w:hSpace="180" w:wrap="around" w:vAnchor="page" w:hAnchor="margin" w:xAlign="center" w:y="3301"/>
                    <w:bidi w:val="0"/>
                    <w:spacing w:before="20" w:after="20"/>
                    <w:jc w:val="left"/>
                  </w:pPr>
                  <w:r>
                    <w:rPr>
                      <w:sz w:val="18"/>
                    </w:rPr>
                    <w:t>Live sign language</w:t>
                  </w:r>
                </w:p>
              </w:tc>
              <w:tc>
                <w:tcPr>
                  <w:tcW w:w="4344" w:type="dxa"/>
                </w:tcPr>
                <w:p w14:paraId="78741B3F" w14:textId="77777777" w:rsidR="00C67114" w:rsidRDefault="00000000">
                  <w:pPr>
                    <w:framePr w:hSpace="180" w:wrap="around" w:vAnchor="page" w:hAnchor="margin" w:xAlign="center" w:y="3301"/>
                    <w:bidi w:val="0"/>
                    <w:spacing w:before="20" w:after="20"/>
                    <w:jc w:val="left"/>
                  </w:pPr>
                  <w:r>
                    <w:rPr>
                      <w:sz w:val="18"/>
                    </w:rPr>
                    <w:t>the live caption line</w:t>
                  </w:r>
                </w:p>
              </w:tc>
              <w:tc>
                <w:tcPr>
                  <w:tcW w:w="1911" w:type="dxa"/>
                </w:tcPr>
                <w:p w14:paraId="194647BC" w14:textId="77777777" w:rsidR="00C67114" w:rsidRDefault="00000000">
                  <w:pPr>
                    <w:framePr w:hSpace="180" w:wrap="around" w:vAnchor="page" w:hAnchor="margin" w:xAlign="center" w:y="3301"/>
                    <w:bidi w:val="0"/>
                    <w:spacing w:before="20" w:after="20"/>
                    <w:jc w:val="left"/>
                  </w:pPr>
                  <w:r>
                    <w:rPr>
                      <w:sz w:val="18"/>
                    </w:rPr>
                    <w:t>No</w:t>
                  </w:r>
                </w:p>
              </w:tc>
              <w:tc>
                <w:tcPr>
                  <w:tcW w:w="2345" w:type="dxa"/>
                </w:tcPr>
                <w:p w14:paraId="383AB6E9" w14:textId="77777777" w:rsidR="00C67114" w:rsidRDefault="00000000">
                  <w:pPr>
                    <w:framePr w:hSpace="180" w:wrap="around" w:vAnchor="page" w:hAnchor="margin" w:xAlign="center" w:y="3301"/>
                    <w:bidi w:val="0"/>
                    <w:spacing w:before="20" w:after="20"/>
                    <w:jc w:val="left"/>
                  </w:pPr>
                  <w:r>
                    <w:rPr>
                      <w:sz w:val="18"/>
                    </w:rPr>
                    <w:t>Configured AI endpoint</w:t>
                  </w:r>
                </w:p>
              </w:tc>
            </w:tr>
            <w:tr w:rsidR="00C67114" w14:paraId="384E2E9B" w14:textId="77777777" w:rsidTr="00021754">
              <w:trPr>
                <w:trHeight w:val="646"/>
              </w:trPr>
              <w:tc>
                <w:tcPr>
                  <w:tcW w:w="1998" w:type="dxa"/>
                </w:tcPr>
                <w:p w14:paraId="5C41D29F" w14:textId="77777777" w:rsidR="00C67114" w:rsidRDefault="00000000">
                  <w:pPr>
                    <w:framePr w:hSpace="180" w:wrap="around" w:vAnchor="page" w:hAnchor="margin" w:xAlign="center" w:y="3301"/>
                    <w:bidi w:val="0"/>
                    <w:spacing w:before="20" w:after="20"/>
                    <w:jc w:val="left"/>
                  </w:pPr>
                  <w:r>
                    <w:rPr>
                      <w:sz w:val="18"/>
                    </w:rPr>
                    <w:t>Session minutes</w:t>
                  </w:r>
                </w:p>
              </w:tc>
              <w:tc>
                <w:tcPr>
                  <w:tcW w:w="4344" w:type="dxa"/>
                </w:tcPr>
                <w:p w14:paraId="643A0250" w14:textId="77777777" w:rsidR="00C67114" w:rsidRDefault="00000000">
                  <w:pPr>
                    <w:framePr w:hSpace="180" w:wrap="around" w:vAnchor="page" w:hAnchor="margin" w:xAlign="center" w:y="3301"/>
                    <w:bidi w:val="0"/>
                    <w:spacing w:before="20" w:after="20"/>
                    <w:jc w:val="left"/>
                  </w:pPr>
                  <w:r>
                    <w:rPr>
                      <w:sz w:val="18"/>
                    </w:rPr>
                    <w:t>session title, speaker display names, abstract, and the subtitle transcript in English and Arabic</w:t>
                  </w:r>
                </w:p>
              </w:tc>
              <w:tc>
                <w:tcPr>
                  <w:tcW w:w="1911" w:type="dxa"/>
                </w:tcPr>
                <w:p w14:paraId="2077AE20" w14:textId="77777777" w:rsidR="00C67114" w:rsidRDefault="00000000">
                  <w:pPr>
                    <w:framePr w:hSpace="180" w:wrap="around" w:vAnchor="page" w:hAnchor="margin" w:xAlign="center" w:y="3301"/>
                    <w:bidi w:val="0"/>
                    <w:spacing w:before="20" w:after="20"/>
                    <w:jc w:val="left"/>
                  </w:pPr>
                  <w:r>
                    <w:rPr>
                      <w:sz w:val="18"/>
                    </w:rPr>
                    <w:t>Yes, speaker display names</w:t>
                  </w:r>
                </w:p>
              </w:tc>
              <w:tc>
                <w:tcPr>
                  <w:tcW w:w="2345" w:type="dxa"/>
                </w:tcPr>
                <w:p w14:paraId="2A5FCD28" w14:textId="77777777" w:rsidR="00C67114" w:rsidRDefault="00000000">
                  <w:pPr>
                    <w:framePr w:hSpace="180" w:wrap="around" w:vAnchor="page" w:hAnchor="margin" w:xAlign="center" w:y="3301"/>
                    <w:bidi w:val="0"/>
                    <w:spacing w:before="20" w:after="20"/>
                    <w:jc w:val="left"/>
                  </w:pPr>
                  <w:r>
                    <w:rPr>
                      <w:sz w:val="18"/>
                    </w:rPr>
                    <w:t>Configured AI endpoint</w:t>
                  </w:r>
                </w:p>
              </w:tc>
            </w:tr>
            <w:tr w:rsidR="00C67114" w14:paraId="35D7C95E" w14:textId="77777777" w:rsidTr="00021754">
              <w:trPr>
                <w:trHeight w:val="322"/>
              </w:trPr>
              <w:tc>
                <w:tcPr>
                  <w:tcW w:w="1998" w:type="dxa"/>
                </w:tcPr>
                <w:p w14:paraId="2A5EB731" w14:textId="77777777" w:rsidR="00C67114" w:rsidRDefault="00000000">
                  <w:pPr>
                    <w:framePr w:hSpace="180" w:wrap="around" w:vAnchor="page" w:hAnchor="margin" w:xAlign="center" w:y="3301"/>
                    <w:bidi w:val="0"/>
                    <w:spacing w:before="20" w:after="20"/>
                    <w:jc w:val="left"/>
                  </w:pPr>
                  <w:r>
                    <w:rPr>
                      <w:sz w:val="18"/>
                    </w:rPr>
                    <w:t>Control Panel assistant</w:t>
                  </w:r>
                </w:p>
              </w:tc>
              <w:tc>
                <w:tcPr>
                  <w:tcW w:w="4344" w:type="dxa"/>
                </w:tcPr>
                <w:p w14:paraId="0EA6A633" w14:textId="77777777" w:rsidR="00C67114" w:rsidRDefault="00000000">
                  <w:pPr>
                    <w:framePr w:hSpace="180" w:wrap="around" w:vAnchor="page" w:hAnchor="margin" w:xAlign="center" w:y="3301"/>
                    <w:bidi w:val="0"/>
                    <w:spacing w:before="20" w:after="20"/>
                    <w:jc w:val="left"/>
                  </w:pPr>
                  <w:r>
                    <w:rPr>
                      <w:sz w:val="18"/>
                    </w:rPr>
                    <w:t>the administrator question and the Control Panel context</w:t>
                  </w:r>
                </w:p>
              </w:tc>
              <w:tc>
                <w:tcPr>
                  <w:tcW w:w="1911" w:type="dxa"/>
                </w:tcPr>
                <w:p w14:paraId="2A42AC60" w14:textId="77777777" w:rsidR="00C67114" w:rsidRDefault="00000000">
                  <w:pPr>
                    <w:framePr w:hSpace="180" w:wrap="around" w:vAnchor="page" w:hAnchor="margin" w:xAlign="center" w:y="3301"/>
                    <w:bidi w:val="0"/>
                    <w:spacing w:before="20" w:after="20"/>
                    <w:jc w:val="left"/>
                  </w:pPr>
                  <w:r>
                    <w:rPr>
                      <w:sz w:val="18"/>
                    </w:rPr>
                    <w:t>No</w:t>
                  </w:r>
                </w:p>
              </w:tc>
              <w:tc>
                <w:tcPr>
                  <w:tcW w:w="2345" w:type="dxa"/>
                </w:tcPr>
                <w:p w14:paraId="5ADB9B0B" w14:textId="77777777" w:rsidR="00C67114" w:rsidRDefault="00000000">
                  <w:pPr>
                    <w:framePr w:hSpace="180" w:wrap="around" w:vAnchor="page" w:hAnchor="margin" w:xAlign="center" w:y="3301"/>
                    <w:bidi w:val="0"/>
                    <w:spacing w:before="20" w:after="20"/>
                    <w:jc w:val="left"/>
                  </w:pPr>
                  <w:r>
                    <w:rPr>
                      <w:sz w:val="18"/>
                    </w:rPr>
                    <w:t>Configured AI endpoint</w:t>
                  </w:r>
                </w:p>
              </w:tc>
            </w:tr>
          </w:tbl>
          <w:p w14:paraId="3254E2DB" w14:textId="77777777" w:rsidR="00B23F52" w:rsidRDefault="00000000">
            <w:pPr>
              <w:bidi w:val="0"/>
              <w:spacing w:after="80"/>
              <w:jc w:val="left"/>
            </w:pPr>
            <w:r>
              <w:rPr>
                <w:sz w:val="24"/>
              </w:rPr>
              <w:t>Hard limits enforced on every call: at most 16 input values, keys of at most 64 characters and values of at most 4000 characters.</w:t>
            </w:r>
          </w:p>
          <w:p w14:paraId="7D8FBEE0" w14:textId="77777777" w:rsidR="00B23F52" w:rsidRDefault="00000000">
            <w:pPr>
              <w:bidi w:val="0"/>
              <w:spacing w:after="80"/>
              <w:jc w:val="left"/>
            </w:pPr>
            <w:r>
              <w:rPr>
                <w:sz w:val="24"/>
              </w:rPr>
              <w:lastRenderedPageBreak/>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14:paraId="0E9A96FB" w14:textId="77777777" w:rsidR="00B23F52" w:rsidRDefault="00000000">
            <w:pPr>
              <w:bidi w:val="0"/>
              <w:spacing w:after="80"/>
              <w:jc w:val="left"/>
            </w:pPr>
            <w:r>
              <w:rPr>
                <w:sz w:val="24"/>
              </w:rPr>
              <w:t>Session minutes is the only feature that carries any personal data, and that data is the speaker display names, which are already published in the public programme.</w:t>
            </w:r>
          </w:p>
          <w:p w14:paraId="5B9EDB8C" w14:textId="77777777" w:rsidR="00B23F52" w:rsidRDefault="00000000">
            <w:pPr>
              <w:bidi w:val="0"/>
              <w:spacing w:after="80"/>
              <w:jc w:val="left"/>
            </w:pPr>
            <w:r>
              <w:rPr>
                <w:sz w:val="24"/>
              </w:rPr>
              <w:t>No provider is enabled in the delivered configuration, so none of these fields is sent anywhere today. The table states what each feature would send once the ministry enables a provider.</w:t>
            </w:r>
          </w:p>
        </w:tc>
      </w:tr>
      <w:tr w:rsidR="00784C3E" w:rsidRPr="00846EC5" w14:paraId="2A4C2FDA" w14:textId="77777777" w:rsidTr="00784C3E">
        <w:trPr>
          <w:trHeight w:val="336"/>
        </w:trPr>
        <w:tc>
          <w:tcPr>
            <w:tcW w:w="5000" w:type="pct"/>
            <w:shd w:val="clear" w:color="auto" w:fill="29504D"/>
            <w:vAlign w:val="center"/>
          </w:tcPr>
          <w:p w14:paraId="187DB9C3"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1BEF47B0" w14:textId="77777777" w:rsidTr="00FA332B">
        <w:trPr>
          <w:trHeight w:val="336"/>
        </w:trPr>
        <w:tc>
          <w:tcPr>
            <w:tcW w:w="5000" w:type="pct"/>
            <w:shd w:val="clear" w:color="auto" w:fill="FFFFFF" w:themeFill="background1"/>
            <w:vAlign w:val="center"/>
          </w:tcPr>
          <w:p w14:paraId="47D49902"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1FEC143"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6548F184" w14:textId="77777777" w:rsidR="00B23F52" w:rsidRDefault="00000000">
            <w:pPr>
              <w:bidi w:val="0"/>
              <w:spacing w:before="120" w:after="80"/>
              <w:jc w:val="left"/>
            </w:pPr>
            <w:r>
              <w:rPr>
                <w:b/>
                <w:sz w:val="24"/>
              </w:rPr>
              <w:t>Events logged</w:t>
            </w:r>
          </w:p>
          <w:p w14:paraId="3A664E6A" w14:textId="77777777" w:rsidR="00B23F52" w:rsidRDefault="00000000">
            <w:pPr>
              <w:bidi w:val="0"/>
              <w:spacing w:after="80"/>
              <w:ind w:left="360"/>
              <w:jc w:val="left"/>
            </w:pPr>
            <w:r>
              <w:rPr>
                <w:sz w:val="24"/>
              </w:rPr>
              <w:t>•  Access and authentication events (sign-in, OTP / TOTP, refresh, sign-out).</w:t>
            </w:r>
          </w:p>
          <w:p w14:paraId="01DAFCD9" w14:textId="77777777" w:rsidR="00B23F52" w:rsidRDefault="00000000">
            <w:pPr>
              <w:bidi w:val="0"/>
              <w:spacing w:after="80"/>
              <w:ind w:left="360"/>
              <w:jc w:val="left"/>
            </w:pPr>
            <w:r>
              <w:rPr>
                <w:sz w:val="24"/>
              </w:rPr>
              <w:t>•  Authorisation denials and rate-limit rejections.</w:t>
            </w:r>
          </w:p>
          <w:p w14:paraId="4922B71F"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53D7F322"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974C26" w14:textId="77777777" w:rsidR="00B23F52" w:rsidRDefault="00000000">
            <w:pPr>
              <w:bidi w:val="0"/>
              <w:spacing w:after="80"/>
              <w:ind w:left="360"/>
              <w:jc w:val="left"/>
            </w:pPr>
            <w:r>
              <w:rPr>
                <w:sz w:val="24"/>
              </w:rPr>
              <w:t>•  System errors and unhandled exceptions.</w:t>
            </w:r>
          </w:p>
          <w:p w14:paraId="2D511DC1"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55618F0F" w14:textId="77777777" w:rsidTr="002F02DD">
        <w:trPr>
          <w:trHeight w:val="336"/>
        </w:trPr>
        <w:tc>
          <w:tcPr>
            <w:tcW w:w="5000" w:type="pct"/>
            <w:shd w:val="clear" w:color="auto" w:fill="29504D"/>
            <w:vAlign w:val="center"/>
          </w:tcPr>
          <w:p w14:paraId="459DE4DB"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55897E8" w14:textId="77777777" w:rsidTr="00FA332B">
        <w:trPr>
          <w:trHeight w:val="336"/>
        </w:trPr>
        <w:tc>
          <w:tcPr>
            <w:tcW w:w="5000" w:type="pct"/>
            <w:shd w:val="clear" w:color="auto" w:fill="FFFFFF" w:themeFill="background1"/>
            <w:vAlign w:val="center"/>
          </w:tcPr>
          <w:p w14:paraId="1ABA02B3"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6D06551B" w14:textId="77777777" w:rsidR="00B23F52" w:rsidRDefault="00000000">
            <w:pPr>
              <w:bidi w:val="0"/>
              <w:spacing w:after="80"/>
              <w:ind w:left="360"/>
              <w:jc w:val="left"/>
            </w:pPr>
            <w:r>
              <w:rPr>
                <w:sz w:val="24"/>
              </w:rPr>
              <w:t xml:space="preserve">•  Mobile application (Flutter, iOS + Android), a persistent five-tab shell (Home, Sessions, Badge, Map, Profile) over roughly 34 feature areas: onboarding and splash; sign-in / sign-up / OTP / biometric; profile and registration; programme and session detail; seat picker; digital badge </w:t>
            </w:r>
            <w:r>
              <w:rPr>
                <w:sz w:val="24"/>
              </w:rPr>
              <w:lastRenderedPageBreak/>
              <w:t>and QR; venue map; live broadcast; AI summary; news; media gallery; archive; booths; sponsors; media partners; comments and questions; networking; contacts (vCard share / scan); my meetings; gate scan (staff); session moderation (moderator); notifications; accessibility; feedback and rating.</w:t>
            </w:r>
          </w:p>
          <w:p w14:paraId="26FBE2F9" w14:textId="77777777" w:rsidR="00B23F52" w:rsidRDefault="00000000">
            <w:pPr>
              <w:bidi w:val="0"/>
              <w:spacing w:after="80"/>
              <w:ind w:left="360"/>
              <w:jc w:val="left"/>
            </w:pPr>
            <w:r>
              <w:rPr>
                <w:sz w:val="24"/>
              </w:rPr>
              <w:t>•  Control Panel (Blazor Server),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283F2F2B" w14:textId="77777777" w:rsidR="00B23F52" w:rsidRDefault="00000000">
            <w:pPr>
              <w:bidi w:val="0"/>
              <w:spacing w:after="80"/>
              <w:ind w:left="360"/>
              <w:jc w:val="left"/>
            </w:pPr>
            <w:r>
              <w:rPr>
                <w:sz w:val="24"/>
              </w:rPr>
              <w:t>•  Public Website (Blazor SSR), statically rendered public content (home, programme, visit information) for speed, with interactive islands for the authentication and account flows.</w:t>
            </w:r>
          </w:p>
          <w:p w14:paraId="1B014DC1" w14:textId="77777777" w:rsidR="00B23F52" w:rsidRDefault="00000000">
            <w:pPr>
              <w:bidi w:val="0"/>
              <w:spacing w:after="80"/>
              <w:jc w:val="left"/>
            </w:pPr>
            <w:r>
              <w:rPr>
                <w:b/>
                <w:sz w:val="24"/>
              </w:rPr>
              <w:t>Wireframes and mockups: the approved design, with its per-page node map and page index, is maintained in Figma.</w:t>
            </w:r>
          </w:p>
          <w:p w14:paraId="1C10A362"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0D184BC0" w14:textId="77777777" w:rsidTr="00FA332B">
        <w:trPr>
          <w:trHeight w:val="336"/>
        </w:trPr>
        <w:tc>
          <w:tcPr>
            <w:tcW w:w="5000" w:type="pct"/>
            <w:shd w:val="clear" w:color="auto" w:fill="29504D"/>
            <w:vAlign w:val="center"/>
          </w:tcPr>
          <w:p w14:paraId="72C866AF"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5D72E1CE" w14:textId="77777777" w:rsidTr="00D12CD4">
        <w:trPr>
          <w:trHeight w:val="3758"/>
        </w:trPr>
        <w:tc>
          <w:tcPr>
            <w:tcW w:w="5000" w:type="pct"/>
            <w:shd w:val="clear" w:color="auto" w:fill="FFFFFF" w:themeFill="background1"/>
          </w:tcPr>
          <w:p w14:paraId="781EC81C" w14:textId="77777777" w:rsidR="00B23F52" w:rsidRDefault="00000000">
            <w:pPr>
              <w:bidi w:val="0"/>
              <w:spacing w:after="80"/>
              <w:jc w:val="left"/>
            </w:pPr>
            <w:r>
              <w:rPr>
                <w:sz w:val="24"/>
              </w:rPr>
              <w:t>SIMF uses four environments, promoted in order with test-gated promotion: Development, Test, Staging and Production.</w:t>
            </w:r>
          </w:p>
          <w:p w14:paraId="4FEFBF53"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3B8BB562"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79BA4F75" w14:textId="77777777" w:rsidR="00B23F52" w:rsidRDefault="00000000">
            <w:pPr>
              <w:bidi w:val="0"/>
              <w:spacing w:after="80"/>
              <w:jc w:val="left"/>
            </w:pPr>
            <w:r>
              <w:rPr>
                <w:b/>
                <w:sz w:val="24"/>
              </w:rPr>
              <w:t xml:space="preserve">Production. </w:t>
            </w:r>
            <w:r>
              <w:rPr>
                <w:sz w:val="24"/>
              </w:rPr>
              <w:t>The full architecture of section 2.1: the WAF and load balancer; the API tier (four nodes), the website and admin tiers (two nodes each, with session affinity), and the background worker; and SQL Server 2022 Enterprise in an AlwaysOn Availability Group. Per-tier specifications are the sizing table in section 2.1.</w:t>
            </w:r>
          </w:p>
          <w:p w14:paraId="7B873A0E" w14:textId="77777777" w:rsidR="00B23F52" w:rsidRDefault="00000000">
            <w:pPr>
              <w:bidi w:val="0"/>
              <w:spacing w:before="120" w:after="80"/>
              <w:jc w:val="left"/>
            </w:pPr>
            <w:r>
              <w:rPr>
                <w:b/>
                <w:sz w:val="24"/>
              </w:rPr>
              <w:t>Zone allocation</w:t>
            </w:r>
          </w:p>
          <w:p w14:paraId="0DCB2359" w14:textId="77777777" w:rsidR="00B23F52" w:rsidRDefault="00000000">
            <w:pPr>
              <w:bidi w:val="0"/>
              <w:spacing w:after="80"/>
              <w:ind w:left="360"/>
              <w:jc w:val="left"/>
            </w:pPr>
            <w:r>
              <w:rPr>
                <w:sz w:val="24"/>
              </w:rPr>
              <w:t>•  Internet, attendees, administrators, and the single outbound external service (the YouTube caption API). No SIMF server runs here.</w:t>
            </w:r>
          </w:p>
          <w:p w14:paraId="4517D557" w14:textId="77777777" w:rsidR="00B23F52" w:rsidRDefault="00000000">
            <w:pPr>
              <w:bidi w:val="0"/>
              <w:spacing w:after="80"/>
              <w:ind w:left="360"/>
              <w:jc w:val="left"/>
            </w:pPr>
            <w:r>
              <w:rPr>
                <w:sz w:val="24"/>
              </w:rPr>
              <w:t>•  SSA Zone, the WAF and load balancer; the API, website and admin tiers, which carry the background jobs in-process; the internal SMTP relay and log collector; and the AI endpoint when an on-premises provider is configured.</w:t>
            </w:r>
          </w:p>
          <w:p w14:paraId="3E603370" w14:textId="77777777" w:rsidR="00B23F52" w:rsidRDefault="00000000">
            <w:pPr>
              <w:bidi w:val="0"/>
              <w:spacing w:after="80"/>
              <w:ind w:left="360"/>
              <w:jc w:val="left"/>
            </w:pPr>
            <w:r>
              <w:rPr>
                <w:sz w:val="24"/>
              </w:rPr>
              <w:t>•  HSA Zone, the two database nodes running the Availability Group, the shared file store and the backups, reached only from the application servers.</w:t>
            </w:r>
          </w:p>
          <w:p w14:paraId="0BA21872" w14:textId="77777777" w:rsidR="00B23F52" w:rsidRDefault="00000000">
            <w:pPr>
              <w:bidi w:val="0"/>
              <w:spacing w:after="80"/>
              <w:ind w:left="360"/>
              <w:jc w:val="left"/>
            </w:pPr>
            <w:r>
              <w:rPr>
                <w:sz w:val="24"/>
              </w:rPr>
              <w:lastRenderedPageBreak/>
              <w:t>•  A firewall sits at each zone boundary.</w:t>
            </w:r>
          </w:p>
          <w:p w14:paraId="64908F33" w14:textId="77777777" w:rsidR="00B23F52" w:rsidRDefault="00000000">
            <w:pPr>
              <w:bidi w:val="0"/>
              <w:spacing w:before="120" w:after="80"/>
              <w:jc w:val="left"/>
            </w:pPr>
            <w:r>
              <w:rPr>
                <w:b/>
                <w:sz w:val="24"/>
              </w:rPr>
              <w:t>Production prerequisites</w:t>
            </w:r>
          </w:p>
          <w:p w14:paraId="18D283CD" w14:textId="77777777" w:rsidR="00B23F52" w:rsidRDefault="00000000">
            <w:pPr>
              <w:bidi w:val="0"/>
              <w:spacing w:after="80"/>
              <w:ind w:left="360"/>
              <w:jc w:val="left"/>
            </w:pPr>
            <w:r>
              <w:rPr>
                <w:sz w:val="24"/>
              </w:rPr>
              <w:t>•  Issue a CA-signed TLS certificate and remove the development trust-all setting from the mobile client.</w:t>
            </w:r>
          </w:p>
          <w:p w14:paraId="5F171501" w14:textId="77777777" w:rsidR="00B23F52" w:rsidRDefault="00000000">
            <w:pPr>
              <w:bidi w:val="0"/>
              <w:spacing w:after="80"/>
              <w:ind w:left="360"/>
              <w:jc w:val="left"/>
            </w:pPr>
            <w:r>
              <w:rPr>
                <w:sz w:val="24"/>
              </w:rPr>
              <w:t>•  Open outbound access, through the controlled egress point, to the YouTube caption hosts only. No other outbound destination is required.</w:t>
            </w:r>
          </w:p>
          <w:p w14:paraId="138DB6C9" w14:textId="77777777" w:rsidR="00B23F52" w:rsidRDefault="00000000">
            <w:pPr>
              <w:bidi w:val="0"/>
              <w:spacing w:after="80"/>
              <w:ind w:left="360"/>
              <w:jc w:val="left"/>
            </w:pPr>
            <w:r>
              <w:rPr>
                <w:sz w:val="24"/>
              </w:rPr>
              <w:t>•  Provision the shared file store and enable session affinity for the website and Control Panel tiers.</w:t>
            </w:r>
          </w:p>
          <w:p w14:paraId="3EA9F451" w14:textId="77777777" w:rsidR="00B23F52" w:rsidRDefault="00000000">
            <w:pPr>
              <w:bidi w:val="0"/>
              <w:spacing w:before="120" w:after="80"/>
              <w:jc w:val="left"/>
            </w:pPr>
            <w:r>
              <w:rPr>
                <w:b/>
                <w:sz w:val="24"/>
              </w:rPr>
              <w:t>Service operations</w:t>
            </w:r>
          </w:p>
          <w:p w14:paraId="190EA337" w14:textId="77777777" w:rsidR="00B23F52" w:rsidRDefault="00000000">
            <w:pPr>
              <w:bidi w:val="0"/>
              <w:spacing w:after="80"/>
              <w:ind w:left="360"/>
              <w:jc w:val="left"/>
            </w:pPr>
            <w:r>
              <w:rPr>
                <w:sz w:val="24"/>
              </w:rPr>
              <w:t>•  The three application sites (API, Control Panel, website) run as IIS sites and application pools. One operations script (deploy/ops.ps1) installs, removes, starts, stops and restarts each site, and reports its status.</w:t>
            </w:r>
          </w:p>
          <w:p w14:paraId="61983C03" w14:textId="77777777" w:rsidR="00B23F52" w:rsidRDefault="00000000">
            <w:pPr>
              <w:bidi w:val="0"/>
              <w:spacing w:after="80"/>
              <w:ind w:left="360"/>
              <w:jc w:val="left"/>
            </w:pPr>
            <w:r>
              <w:rPr>
                <w:sz w:val="24"/>
              </w:rPr>
              <w:t>•  The background workers run in-process in the API application pool, so restarting the workers restarts the API pool; the operations script exposes this as a Workers target, isolated so that only that part of the script changes when the workers move to a dedicated Windows Service.</w:t>
            </w:r>
          </w:p>
          <w:p w14:paraId="2843206C"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p w14:paraId="323FA734" w14:textId="77777777" w:rsidR="00B23F52" w:rsidRDefault="00000000">
            <w:pPr>
              <w:bidi w:val="0"/>
              <w:spacing w:after="80"/>
              <w:jc w:val="left"/>
            </w:pPr>
            <w:r>
              <w:rPr>
                <w:b/>
                <w:sz w:val="24"/>
              </w:rPr>
              <w:t xml:space="preserve">Technical review, point 10. </w:t>
            </w:r>
            <w:r>
              <w:rPr>
                <w:i/>
                <w:sz w:val="24"/>
              </w:rPr>
              <w:t>Clarify in the diagram the SIEM and SMTP components , their communication paths, hosting locations, and applicable gateways and update the communication matrix accordingly.</w:t>
            </w:r>
          </w:p>
          <w:p w14:paraId="4EFE32CF" w14:textId="77777777" w:rsidR="00B23F52" w:rsidRDefault="00000000">
            <w:pPr>
              <w:bidi w:val="0"/>
              <w:spacing w:after="80"/>
              <w:jc w:val="left"/>
            </w:pPr>
            <w:r>
              <w:rPr>
                <w:b/>
                <w:sz w:val="24"/>
              </w:rPr>
              <w:t>SIMF response. Both are internal and both are hosted in the SSA zone. Figure 1 shows the hosting servers named in the customer server requirements workbook, which lists a server for neither, so both are drawn in Figure 2, the component and interaction view, each with its protocol and port.</w:t>
            </w:r>
          </w:p>
          <w:p w14:paraId="08EFFC87" w14:textId="77777777" w:rsidR="00B23F52" w:rsidRDefault="00000000">
            <w:pPr>
              <w:bidi w:val="0"/>
              <w:spacing w:after="80"/>
              <w:jc w:val="left"/>
            </w:pPr>
            <w:r>
              <w:rPr>
                <w:sz w:val="24"/>
              </w:rPr>
              <w:t>SMTP relay: an internal relay in the SSA zone, reached from SIMF.Api, which hosts the e-mail queue, over SMTP with STARTTLS on TCP 587. It is the only e-mail path, it is internal, and it does not use the edge gateway; mail is queued and dispatched asynchronously.</w:t>
            </w:r>
          </w:p>
          <w:p w14:paraId="79B78BE6" w14:textId="77777777" w:rsidR="00B23F52" w:rsidRDefault="00000000">
            <w:pPr>
              <w:bidi w:val="0"/>
              <w:spacing w:after="80"/>
              <w:jc w:val="left"/>
            </w:pPr>
            <w:r>
              <w:rPr>
                <w:sz w:val="24"/>
              </w:rPr>
              <w:t>Log collector and SIEM: hosted in the SSA zone and receiving syslog over TLS on TCP 6514 from the application hosts. Fifteen Sigma 2.x detection rules are supplied with the system. One point of precision: the application writes structured events to rolling log files, and forwarding those files to the collector is performed by a host log shipper configured at deployment, not by an application sink. It is therefore an operational deployment step, and it is listed as such.</w:t>
            </w:r>
          </w:p>
          <w:p w14:paraId="117EF3FD" w14:textId="77777777" w:rsidR="00B23F52" w:rsidRDefault="00000000">
            <w:pPr>
              <w:bidi w:val="0"/>
              <w:spacing w:after="80"/>
              <w:jc w:val="left"/>
            </w:pPr>
            <w:r>
              <w:rPr>
                <w:sz w:val="24"/>
              </w:rPr>
              <w:t>Neither component traverses the edge firewall or any Internet gateway. The Communication Requirements Matrix in section 2.8 has been updated for both.</w:t>
            </w:r>
          </w:p>
          <w:p w14:paraId="4E62E715" w14:textId="77777777" w:rsidR="00B23F52" w:rsidRDefault="00000000">
            <w:pPr>
              <w:bidi w:val="0"/>
              <w:spacing w:after="80"/>
              <w:jc w:val="left"/>
            </w:pPr>
            <w:r>
              <w:rPr>
                <w:b/>
                <w:sz w:val="24"/>
              </w:rPr>
              <w:lastRenderedPageBreak/>
              <w:t xml:space="preserve">Technical review, point 12. </w:t>
            </w:r>
            <w:r>
              <w:rPr>
                <w:i/>
                <w:sz w:val="24"/>
              </w:rPr>
              <w:t>Clarify the outbound communication path from SIMF.ai to the external services, including the firewall , gateway and network zone . SIMF.ai shouldn't connect directly .</w:t>
            </w:r>
          </w:p>
          <w:p w14:paraId="4347F6FB" w14:textId="77777777" w:rsidR="00B23F52" w:rsidRDefault="00000000">
            <w:pPr>
              <w:bidi w:val="0"/>
              <w:spacing w:after="80"/>
              <w:jc w:val="left"/>
            </w:pPr>
            <w:r>
              <w:rPr>
                <w:b/>
                <w:sz w:val="24"/>
              </w:rPr>
              <w:t xml:space="preserve">SIMF response. </w:t>
            </w:r>
            <w:r>
              <w:rPr>
                <w:sz w:val="24"/>
              </w:rPr>
              <w:t>Agreed, and it does not. No AI provider is enabled in the delivered configuration, so there is no AI egress at all, and no application host except the egress point holds an outbound route. If the ministry later enables an external provider, that traffic would take the same single controlled path as the caption import, never a direct connection from the AI component. The AI endpoint is not a hosting server and so does not appear in Figure 1, which shows servers; it is drawn in Figure 2, which shows components.</w:t>
            </w:r>
          </w:p>
          <w:p w14:paraId="3ADAD9AB" w14:textId="77777777" w:rsidR="00B23F52" w:rsidRDefault="00000000">
            <w:pPr>
              <w:bidi w:val="0"/>
              <w:spacing w:after="80"/>
              <w:jc w:val="left"/>
            </w:pPr>
            <w:r>
              <w:rPr>
                <w:sz w:val="24"/>
              </w:rPr>
              <w:t>The only outbound flow in the system is the YouTube caption import, and its full path is: SIMF.Api (SSA zone) to the controlled egress point host (SSA zone), which applies an FQDN allow-list and logs every request, then through the edge firewall and perimeter gateway to the Internet. No application host other than the egress point holds an outbound route.</w:t>
            </w:r>
          </w:p>
          <w:p w14:paraId="78DD50D5" w14:textId="77777777" w:rsidR="00B23F52" w:rsidRDefault="00000000">
            <w:pPr>
              <w:bidi w:val="0"/>
              <w:spacing w:after="80"/>
              <w:jc w:val="left"/>
            </w:pPr>
            <w:r>
              <w:rPr>
                <w:sz w:val="24"/>
              </w:rPr>
              <w:t>One point of precision, so the control is not over-stated: this restriction is enforced at the network layer, by the egress host and the firewall rules. No forward-proxy client is configured in the application code, which means the control is a deployment and network control rather than an application feature. The application requires no change for it to take effect.</w:t>
            </w:r>
          </w:p>
        </w:tc>
      </w:tr>
      <w:tr w:rsidR="00784C3E" w:rsidRPr="002323AE" w14:paraId="0768AB59" w14:textId="77777777" w:rsidTr="00D12CD4">
        <w:trPr>
          <w:trHeight w:val="488"/>
        </w:trPr>
        <w:tc>
          <w:tcPr>
            <w:tcW w:w="5000" w:type="pct"/>
            <w:tcBorders>
              <w:bottom w:val="single" w:sz="4" w:space="0" w:color="auto"/>
            </w:tcBorders>
            <w:shd w:val="clear" w:color="auto" w:fill="29504D"/>
            <w:vAlign w:val="center"/>
          </w:tcPr>
          <w:p w14:paraId="1B4D815E"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5F902A2A" w14:textId="77777777" w:rsidTr="00444983">
        <w:trPr>
          <w:trHeight w:val="336"/>
        </w:trPr>
        <w:tc>
          <w:tcPr>
            <w:tcW w:w="5000" w:type="pct"/>
            <w:shd w:val="clear" w:color="auto" w:fill="FFFFFF" w:themeFill="background1"/>
            <w:vAlign w:val="center"/>
          </w:tcPr>
          <w:p w14:paraId="558231A6"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7EB78F9B"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630D397F"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0D63B7A6" w14:textId="77777777" w:rsidR="00B23F52" w:rsidRDefault="00000000">
            <w:pPr>
              <w:bidi w:val="0"/>
              <w:spacing w:before="120" w:after="80"/>
              <w:jc w:val="left"/>
            </w:pPr>
            <w:r>
              <w:rPr>
                <w:b/>
                <w:sz w:val="24"/>
              </w:rPr>
              <w:t>Separation rules (permanent invariants)</w:t>
            </w:r>
          </w:p>
          <w:p w14:paraId="45890E1B"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35EF017E"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2D1916E4" w14:textId="77777777" w:rsidR="00B23F52" w:rsidRDefault="00000000">
            <w:pPr>
              <w:bidi w:val="0"/>
              <w:spacing w:after="80"/>
              <w:ind w:left="360"/>
              <w:jc w:val="left"/>
            </w:pPr>
            <w:r>
              <w:rPr>
                <w:sz w:val="24"/>
              </w:rPr>
              <w:t>•  No cross-database transaction. A unit of work touches one database at a time.</w:t>
            </w:r>
          </w:p>
          <w:p w14:paraId="368FF3AF" w14:textId="77777777" w:rsidR="00B23F52" w:rsidRDefault="00000000">
            <w:pPr>
              <w:bidi w:val="0"/>
              <w:spacing w:after="80"/>
              <w:jc w:val="left"/>
            </w:pPr>
            <w:r>
              <w:rPr>
                <w:i/>
                <w:color w:val="444444"/>
                <w:sz w:val="22"/>
              </w:rPr>
              <w:t>The two connection strings may address the same instance or separate physical servers, which is what lets the single-server development topology and any future scaled-out production topology share one design.</w:t>
            </w:r>
          </w:p>
          <w:p w14:paraId="4B8445A8" w14:textId="77777777" w:rsidR="00B23F52" w:rsidRDefault="00000000">
            <w:pPr>
              <w:bidi w:val="0"/>
              <w:spacing w:after="80"/>
              <w:jc w:val="left"/>
            </w:pPr>
            <w:r>
              <w:rPr>
                <w:b/>
                <w:sz w:val="24"/>
              </w:rPr>
              <w:lastRenderedPageBreak/>
              <w:t xml:space="preserve">Data Flow: </w:t>
            </w:r>
            <w:r>
              <w:rPr>
                <w:sz w:val="24"/>
              </w:rPr>
              <w:t>Attendees and administrators reach SIMF over HTTPS. TLS terminates at the load balancer, which routes public pages to SIMF.Web and app and API traffic to SIMF.Api. SIMF.Api authenticates and authorises the caller, runs the use case, and reads or writes the database over TCP 1433. Files are read and written through the file store, e-mail is queued to the SMTP relay, AI inference is performed by the configured AI endpoint when one is enabled, and the outbound caption call leaves through the controlled egress point. Every request carries a correlation ID written to the logs and both audit trails.</w:t>
            </w:r>
          </w:p>
          <w:p w14:paraId="2C712A01" w14:textId="77777777" w:rsidR="00B23F52" w:rsidRDefault="00000000">
            <w:pPr>
              <w:bidi w:val="0"/>
              <w:spacing w:before="120" w:after="80"/>
              <w:jc w:val="left"/>
            </w:pPr>
            <w:r>
              <w:rPr>
                <w:b/>
                <w:sz w:val="24"/>
              </w:rPr>
              <w:t>Data Storage</w:t>
            </w:r>
          </w:p>
          <w:p w14:paraId="0C653864" w14:textId="77777777" w:rsidR="00B23F52" w:rsidRDefault="00000000">
            <w:pPr>
              <w:bidi w:val="0"/>
              <w:spacing w:after="80"/>
              <w:ind w:left="360"/>
              <w:jc w:val="left"/>
            </w:pPr>
            <w:r>
              <w:rPr>
                <w:sz w:val="24"/>
              </w:rPr>
              <w:t>•  Database: Microsoft SQL Server 2022. Production runs the two database nodes of the customer server requirements workbook as an AlwaysOn Availability Group behind a listener, giving automatic failover. Development and test use a single instance.</w:t>
            </w:r>
          </w:p>
          <w:p w14:paraId="22310782" w14:textId="77777777" w:rsidR="00B23F52" w:rsidRDefault="00000000">
            <w:pPr>
              <w:bidi w:val="0"/>
              <w:spacing w:after="80"/>
              <w:ind w:left="360"/>
              <w:jc w:val="left"/>
            </w:pPr>
            <w:r>
              <w:rPr>
                <w:sz w:val="24"/>
              </w:rPr>
              <w:t>•  File storage: a shared file store for avatars, identity documents, photos, recordings, presentations and media, encrypted at rest. Database rows hold references, not blobs.</w:t>
            </w:r>
          </w:p>
          <w:p w14:paraId="4DF9BC06" w14:textId="77777777" w:rsidR="00B23F52" w:rsidRDefault="00000000">
            <w:pPr>
              <w:bidi w:val="0"/>
              <w:spacing w:before="120" w:after="80"/>
              <w:jc w:val="left"/>
            </w:pPr>
            <w:r>
              <w:rPr>
                <w:b/>
                <w:sz w:val="24"/>
              </w:rPr>
              <w:t>Data Integrity and Validation</w:t>
            </w:r>
          </w:p>
          <w:p w14:paraId="00AF1C0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58D411D0" w14:textId="77777777" w:rsidR="00B23F52" w:rsidRDefault="00000000">
            <w:pPr>
              <w:bidi w:val="0"/>
              <w:spacing w:after="80"/>
              <w:ind w:left="360"/>
              <w:jc w:val="left"/>
            </w:pPr>
            <w:r>
              <w:rPr>
                <w:sz w:val="24"/>
              </w:rPr>
              <w:t>•  Transaction management: each unit of work is atomic within one database, preventing partial updates.</w:t>
            </w:r>
          </w:p>
          <w:p w14:paraId="5ABC3267"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00E6768F"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245EF6F6"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6A34F8E2" w14:textId="77777777" w:rsidR="00B23F52" w:rsidRDefault="00000000">
            <w:pPr>
              <w:bidi w:val="0"/>
              <w:spacing w:after="80"/>
              <w:ind w:left="360"/>
              <w:jc w:val="left"/>
            </w:pPr>
            <w:r>
              <w:rPr>
                <w:sz w:val="24"/>
              </w:rPr>
              <w:t>•  Soft delete: business entities are deactivated rather than physically removed, preserving referential history.</w:t>
            </w:r>
          </w:p>
          <w:p w14:paraId="0D3CE051"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737635ED"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p w14:paraId="18FFAF46" w14:textId="77777777" w:rsidR="00B23F52" w:rsidRDefault="00000000">
            <w:pPr>
              <w:bidi w:val="0"/>
              <w:spacing w:after="80"/>
              <w:jc w:val="left"/>
            </w:pPr>
            <w:r>
              <w:rPr>
                <w:b/>
                <w:sz w:val="24"/>
              </w:rPr>
              <w:t xml:space="preserve">Technical review, point 6. </w:t>
            </w:r>
            <w:r>
              <w:rPr>
                <w:i/>
                <w:sz w:val="24"/>
              </w:rPr>
              <w:t>Clarify the purpose of the file share storage and specify the type of files and data that will be stored in it.</w:t>
            </w:r>
          </w:p>
          <w:p w14:paraId="23F3D2BE" w14:textId="77777777" w:rsidR="00B23F52" w:rsidRDefault="00000000">
            <w:pPr>
              <w:bidi w:val="0"/>
              <w:spacing w:after="80"/>
              <w:jc w:val="left"/>
            </w:pPr>
            <w:r>
              <w:rPr>
                <w:b/>
                <w:sz w:val="24"/>
              </w:rPr>
              <w:lastRenderedPageBreak/>
              <w:t xml:space="preserve">SIMF response. </w:t>
            </w:r>
            <w:r>
              <w:rPr>
                <w:sz w:val="24"/>
              </w:rPr>
              <w:t>Purpose: to hold binary content that must not be stored in the database and that must be readable by every application node. In the multi-node production topology it is a clustered SMB share in the HSA zone, so any API node can read back what another node wrote. Database rows hold relative paths, never blobs.</w:t>
            </w:r>
          </w:p>
          <w:p w14:paraId="5BE89358" w14:textId="77777777" w:rsidR="00B23F52" w:rsidRDefault="00000000">
            <w:pPr>
              <w:bidi w:val="0"/>
              <w:spacing w:after="80"/>
              <w:jc w:val="left"/>
            </w:pPr>
            <w:r>
              <w:rPr>
                <w:sz w:val="24"/>
              </w:rPr>
              <w:t>Content is classified into 18 service categories across 4 sensitivity tiers. The categories are: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14:paraId="04698C63" w14:textId="77777777" w:rsidR="00B23F52" w:rsidRDefault="00000000">
            <w:pPr>
              <w:bidi w:val="0"/>
              <w:spacing w:after="80"/>
              <w:jc w:val="left"/>
            </w:pPr>
            <w:r>
              <w:rPr>
                <w:sz w:val="24"/>
              </w:rPr>
              <w:t>Four categories are encrypted at rest: avatar, identity document, VIP photo and speaker presentation. Session recordings are deliberately not encrypted at rest, because HTTP range requests (206 Partial Content) require seekable content and the authenticated-encryption mode used is not seekable; they are protected by access control instead.</w:t>
            </w:r>
          </w:p>
          <w:p w14:paraId="603B5747" w14:textId="77777777" w:rsidR="00B23F52" w:rsidRDefault="00000000">
            <w:pPr>
              <w:bidi w:val="0"/>
              <w:spacing w:after="80"/>
              <w:jc w:val="left"/>
            </w:pPr>
            <w:r>
              <w:rPr>
                <w:sz w:val="24"/>
              </w:rPr>
              <w:t>Access is only ever through the API, which enforces the per-category policy on every read and write. The share is not reachable from any client, from the website or from the Control Panel.</w:t>
            </w:r>
          </w:p>
        </w:tc>
      </w:tr>
      <w:tr w:rsidR="00784C3E" w:rsidRPr="00846EC5" w14:paraId="1FE259F8" w14:textId="77777777" w:rsidTr="00444983">
        <w:trPr>
          <w:trHeight w:val="336"/>
        </w:trPr>
        <w:tc>
          <w:tcPr>
            <w:tcW w:w="5000" w:type="pct"/>
            <w:shd w:val="clear" w:color="auto" w:fill="FFFFFF" w:themeFill="background1"/>
            <w:vAlign w:val="center"/>
          </w:tcPr>
          <w:p w14:paraId="38AE7243" w14:textId="77777777" w:rsidR="00B23F52" w:rsidRDefault="00000000">
            <w:pPr>
              <w:bidi w:val="0"/>
              <w:spacing w:before="120" w:after="80"/>
              <w:jc w:val="left"/>
            </w:pPr>
            <w:r>
              <w:rPr>
                <w:b/>
                <w:sz w:val="24"/>
              </w:rPr>
              <w:lastRenderedPageBreak/>
              <w:t>Communication Requirements Matrix</w:t>
            </w:r>
          </w:p>
          <w:p w14:paraId="1762487D" w14:textId="77777777" w:rsidR="00B23F52" w:rsidRDefault="00000000">
            <w:pPr>
              <w:bidi w:val="0"/>
              <w:spacing w:after="80"/>
              <w:jc w:val="left"/>
            </w:pPr>
            <w:r>
              <w:rPr>
                <w:i/>
                <w:color w:val="444444"/>
                <w:sz w:val="22"/>
              </w:rPr>
              <w:t>The ports and protocols are the standard values for each flow. IP ranges and VLANs are assigned by the site network team.</w:t>
            </w:r>
          </w:p>
          <w:tbl>
            <w:tblPr>
              <w:tblStyle w:val="TableGrid"/>
              <w:tblW w:w="0" w:type="auto"/>
              <w:tblLook w:val="04A0" w:firstRow="1" w:lastRow="0" w:firstColumn="1" w:lastColumn="0" w:noHBand="0" w:noVBand="1"/>
            </w:tblPr>
            <w:tblGrid>
              <w:gridCol w:w="1967"/>
              <w:gridCol w:w="2309"/>
              <w:gridCol w:w="1454"/>
              <w:gridCol w:w="769"/>
              <w:gridCol w:w="1454"/>
              <w:gridCol w:w="2652"/>
            </w:tblGrid>
            <w:tr w:rsidR="00B23F52" w14:paraId="477F32C4" w14:textId="77777777" w:rsidTr="00021754">
              <w:trPr>
                <w:trHeight w:val="245"/>
              </w:trPr>
              <w:tc>
                <w:tcPr>
                  <w:tcW w:w="1967" w:type="dxa"/>
                </w:tcPr>
                <w:p w14:paraId="30839636" w14:textId="77777777" w:rsidR="00B23F52" w:rsidRDefault="00000000" w:rsidP="00021754">
                  <w:pPr>
                    <w:framePr w:hSpace="180" w:wrap="around" w:vAnchor="page" w:hAnchor="margin" w:xAlign="center" w:y="3301"/>
                    <w:bidi w:val="0"/>
                    <w:jc w:val="left"/>
                  </w:pPr>
                  <w:r>
                    <w:rPr>
                      <w:b/>
                      <w:sz w:val="16"/>
                    </w:rPr>
                    <w:t>Source</w:t>
                  </w:r>
                </w:p>
              </w:tc>
              <w:tc>
                <w:tcPr>
                  <w:tcW w:w="2309" w:type="dxa"/>
                </w:tcPr>
                <w:p w14:paraId="4326754D" w14:textId="77777777" w:rsidR="00B23F52" w:rsidRDefault="00000000" w:rsidP="00021754">
                  <w:pPr>
                    <w:framePr w:hSpace="180" w:wrap="around" w:vAnchor="page" w:hAnchor="margin" w:xAlign="center" w:y="3301"/>
                    <w:bidi w:val="0"/>
                    <w:jc w:val="left"/>
                  </w:pPr>
                  <w:r>
                    <w:rPr>
                      <w:b/>
                      <w:sz w:val="16"/>
                    </w:rPr>
                    <w:t>Destination</w:t>
                  </w:r>
                </w:p>
              </w:tc>
              <w:tc>
                <w:tcPr>
                  <w:tcW w:w="1454" w:type="dxa"/>
                </w:tcPr>
                <w:p w14:paraId="356EE317" w14:textId="77777777" w:rsidR="00B23F52" w:rsidRDefault="00000000" w:rsidP="00021754">
                  <w:pPr>
                    <w:framePr w:hSpace="180" w:wrap="around" w:vAnchor="page" w:hAnchor="margin" w:xAlign="center" w:y="3301"/>
                    <w:bidi w:val="0"/>
                    <w:jc w:val="left"/>
                  </w:pPr>
                  <w:r>
                    <w:rPr>
                      <w:b/>
                      <w:sz w:val="16"/>
                    </w:rPr>
                    <w:t>Protocol</w:t>
                  </w:r>
                </w:p>
              </w:tc>
              <w:tc>
                <w:tcPr>
                  <w:tcW w:w="769" w:type="dxa"/>
                </w:tcPr>
                <w:p w14:paraId="7A0AB435" w14:textId="77777777" w:rsidR="00B23F52" w:rsidRDefault="00000000" w:rsidP="00021754">
                  <w:pPr>
                    <w:framePr w:hSpace="180" w:wrap="around" w:vAnchor="page" w:hAnchor="margin" w:xAlign="center" w:y="3301"/>
                    <w:bidi w:val="0"/>
                    <w:jc w:val="left"/>
                  </w:pPr>
                  <w:r>
                    <w:rPr>
                      <w:b/>
                      <w:sz w:val="16"/>
                    </w:rPr>
                    <w:t>Port</w:t>
                  </w:r>
                </w:p>
              </w:tc>
              <w:tc>
                <w:tcPr>
                  <w:tcW w:w="1454" w:type="dxa"/>
                </w:tcPr>
                <w:p w14:paraId="07B040B4" w14:textId="77777777" w:rsidR="00B23F52" w:rsidRDefault="00000000" w:rsidP="00021754">
                  <w:pPr>
                    <w:framePr w:hSpace="180" w:wrap="around" w:vAnchor="page" w:hAnchor="margin" w:xAlign="center" w:y="3301"/>
                    <w:bidi w:val="0"/>
                    <w:jc w:val="left"/>
                  </w:pPr>
                  <w:r>
                    <w:rPr>
                      <w:b/>
                      <w:sz w:val="16"/>
                    </w:rPr>
                    <w:t>Direction</w:t>
                  </w:r>
                </w:p>
              </w:tc>
              <w:tc>
                <w:tcPr>
                  <w:tcW w:w="2652" w:type="dxa"/>
                </w:tcPr>
                <w:p w14:paraId="0FAEFF27" w14:textId="77777777" w:rsidR="00B23F52" w:rsidRDefault="00000000" w:rsidP="00021754">
                  <w:pPr>
                    <w:framePr w:hSpace="180" w:wrap="around" w:vAnchor="page" w:hAnchor="margin" w:xAlign="center" w:y="3301"/>
                    <w:bidi w:val="0"/>
                    <w:jc w:val="left"/>
                  </w:pPr>
                  <w:r>
                    <w:rPr>
                      <w:b/>
                      <w:sz w:val="16"/>
                    </w:rPr>
                    <w:t>Purpose</w:t>
                  </w:r>
                </w:p>
              </w:tc>
            </w:tr>
            <w:tr w:rsidR="00B23F52" w14:paraId="332EE67E" w14:textId="77777777" w:rsidTr="00021754">
              <w:trPr>
                <w:trHeight w:val="232"/>
              </w:trPr>
              <w:tc>
                <w:tcPr>
                  <w:tcW w:w="1967" w:type="dxa"/>
                </w:tcPr>
                <w:p w14:paraId="75CB5A7F" w14:textId="77777777" w:rsidR="00B23F52" w:rsidRDefault="00000000" w:rsidP="00021754">
                  <w:pPr>
                    <w:framePr w:hSpace="180" w:wrap="around" w:vAnchor="page" w:hAnchor="margin" w:xAlign="center" w:y="3301"/>
                    <w:bidi w:val="0"/>
                    <w:jc w:val="left"/>
                  </w:pPr>
                  <w:r>
                    <w:rPr>
                      <w:sz w:val="16"/>
                    </w:rPr>
                    <w:t>Mobile app (Internet)</w:t>
                  </w:r>
                </w:p>
              </w:tc>
              <w:tc>
                <w:tcPr>
                  <w:tcW w:w="2309" w:type="dxa"/>
                </w:tcPr>
                <w:p w14:paraId="155BBD6A" w14:textId="77777777" w:rsidR="00B23F52" w:rsidRDefault="00000000" w:rsidP="00021754">
                  <w:pPr>
                    <w:framePr w:hSpace="180" w:wrap="around" w:vAnchor="page" w:hAnchor="margin" w:xAlign="center" w:y="3301"/>
                    <w:bidi w:val="0"/>
                    <w:jc w:val="left"/>
                  </w:pPr>
                  <w:r>
                    <w:rPr>
                      <w:sz w:val="16"/>
                    </w:rPr>
                    <w:t>WAF + Load Balancer</w:t>
                  </w:r>
                </w:p>
              </w:tc>
              <w:tc>
                <w:tcPr>
                  <w:tcW w:w="1454" w:type="dxa"/>
                </w:tcPr>
                <w:p w14:paraId="7B7E47F9" w14:textId="77777777" w:rsidR="00B23F52" w:rsidRDefault="00000000" w:rsidP="00021754">
                  <w:pPr>
                    <w:framePr w:hSpace="180" w:wrap="around" w:vAnchor="page" w:hAnchor="margin" w:xAlign="center" w:y="3301"/>
                    <w:bidi w:val="0"/>
                    <w:jc w:val="left"/>
                  </w:pPr>
                  <w:r>
                    <w:rPr>
                      <w:sz w:val="16"/>
                    </w:rPr>
                    <w:t>HTTPS / TLS 1.2+</w:t>
                  </w:r>
                </w:p>
              </w:tc>
              <w:tc>
                <w:tcPr>
                  <w:tcW w:w="769" w:type="dxa"/>
                </w:tcPr>
                <w:p w14:paraId="369C0BB3" w14:textId="77777777" w:rsidR="00B23F52" w:rsidRDefault="00000000" w:rsidP="00021754">
                  <w:pPr>
                    <w:framePr w:hSpace="180" w:wrap="around" w:vAnchor="page" w:hAnchor="margin" w:xAlign="center" w:y="3301"/>
                    <w:bidi w:val="0"/>
                    <w:jc w:val="left"/>
                  </w:pPr>
                  <w:r>
                    <w:rPr>
                      <w:sz w:val="16"/>
                    </w:rPr>
                    <w:t>443</w:t>
                  </w:r>
                </w:p>
              </w:tc>
              <w:tc>
                <w:tcPr>
                  <w:tcW w:w="1454" w:type="dxa"/>
                </w:tcPr>
                <w:p w14:paraId="1B79AFC4" w14:textId="77777777" w:rsidR="00B23F52" w:rsidRDefault="00000000" w:rsidP="00021754">
                  <w:pPr>
                    <w:framePr w:hSpace="180" w:wrap="around" w:vAnchor="page" w:hAnchor="margin" w:xAlign="center" w:y="3301"/>
                    <w:bidi w:val="0"/>
                    <w:jc w:val="left"/>
                  </w:pPr>
                  <w:r>
                    <w:rPr>
                      <w:sz w:val="16"/>
                    </w:rPr>
                    <w:t>Inbound</w:t>
                  </w:r>
                </w:p>
              </w:tc>
              <w:tc>
                <w:tcPr>
                  <w:tcW w:w="2652" w:type="dxa"/>
                </w:tcPr>
                <w:p w14:paraId="2658AE99" w14:textId="77777777" w:rsidR="00B23F52" w:rsidRDefault="00000000" w:rsidP="00021754">
                  <w:pPr>
                    <w:framePr w:hSpace="180" w:wrap="around" w:vAnchor="page" w:hAnchor="margin" w:xAlign="center" w:y="3301"/>
                    <w:bidi w:val="0"/>
                    <w:jc w:val="left"/>
                  </w:pPr>
                  <w:r>
                    <w:rPr>
                      <w:sz w:val="16"/>
                    </w:rPr>
                    <w:t>App API traffic</w:t>
                  </w:r>
                </w:p>
              </w:tc>
            </w:tr>
            <w:tr w:rsidR="00B23F52" w14:paraId="564298CB" w14:textId="77777777" w:rsidTr="00021754">
              <w:trPr>
                <w:trHeight w:val="245"/>
              </w:trPr>
              <w:tc>
                <w:tcPr>
                  <w:tcW w:w="1967" w:type="dxa"/>
                </w:tcPr>
                <w:p w14:paraId="294D517B" w14:textId="77777777" w:rsidR="00B23F52" w:rsidRDefault="00000000" w:rsidP="00021754">
                  <w:pPr>
                    <w:framePr w:hSpace="180" w:wrap="around" w:vAnchor="page" w:hAnchor="margin" w:xAlign="center" w:y="3301"/>
                    <w:bidi w:val="0"/>
                    <w:jc w:val="left"/>
                  </w:pPr>
                  <w:r>
                    <w:rPr>
                      <w:sz w:val="16"/>
                    </w:rPr>
                    <w:t>Public browser (Internet)</w:t>
                  </w:r>
                </w:p>
              </w:tc>
              <w:tc>
                <w:tcPr>
                  <w:tcW w:w="2309" w:type="dxa"/>
                </w:tcPr>
                <w:p w14:paraId="163BB021" w14:textId="77777777" w:rsidR="00B23F52" w:rsidRDefault="00000000" w:rsidP="00021754">
                  <w:pPr>
                    <w:framePr w:hSpace="180" w:wrap="around" w:vAnchor="page" w:hAnchor="margin" w:xAlign="center" w:y="3301"/>
                    <w:bidi w:val="0"/>
                    <w:jc w:val="left"/>
                  </w:pPr>
                  <w:r>
                    <w:rPr>
                      <w:sz w:val="16"/>
                    </w:rPr>
                    <w:t>WAF + Load Balancer</w:t>
                  </w:r>
                </w:p>
              </w:tc>
              <w:tc>
                <w:tcPr>
                  <w:tcW w:w="1454" w:type="dxa"/>
                </w:tcPr>
                <w:p w14:paraId="0AE0B0AB" w14:textId="77777777" w:rsidR="00B23F52" w:rsidRDefault="00000000" w:rsidP="00021754">
                  <w:pPr>
                    <w:framePr w:hSpace="180" w:wrap="around" w:vAnchor="page" w:hAnchor="margin" w:xAlign="center" w:y="3301"/>
                    <w:bidi w:val="0"/>
                    <w:jc w:val="left"/>
                  </w:pPr>
                  <w:r>
                    <w:rPr>
                      <w:sz w:val="16"/>
                    </w:rPr>
                    <w:t>HTTPS / TLS 1.2+</w:t>
                  </w:r>
                </w:p>
              </w:tc>
              <w:tc>
                <w:tcPr>
                  <w:tcW w:w="769" w:type="dxa"/>
                </w:tcPr>
                <w:p w14:paraId="68E638F4" w14:textId="77777777" w:rsidR="00B23F52" w:rsidRDefault="00000000" w:rsidP="00021754">
                  <w:pPr>
                    <w:framePr w:hSpace="180" w:wrap="around" w:vAnchor="page" w:hAnchor="margin" w:xAlign="center" w:y="3301"/>
                    <w:bidi w:val="0"/>
                    <w:jc w:val="left"/>
                  </w:pPr>
                  <w:r>
                    <w:rPr>
                      <w:sz w:val="16"/>
                    </w:rPr>
                    <w:t>443</w:t>
                  </w:r>
                </w:p>
              </w:tc>
              <w:tc>
                <w:tcPr>
                  <w:tcW w:w="1454" w:type="dxa"/>
                </w:tcPr>
                <w:p w14:paraId="6323E89E" w14:textId="77777777" w:rsidR="00B23F52" w:rsidRDefault="00000000" w:rsidP="00021754">
                  <w:pPr>
                    <w:framePr w:hSpace="180" w:wrap="around" w:vAnchor="page" w:hAnchor="margin" w:xAlign="center" w:y="3301"/>
                    <w:bidi w:val="0"/>
                    <w:jc w:val="left"/>
                  </w:pPr>
                  <w:r>
                    <w:rPr>
                      <w:sz w:val="16"/>
                    </w:rPr>
                    <w:t>Inbound</w:t>
                  </w:r>
                </w:p>
              </w:tc>
              <w:tc>
                <w:tcPr>
                  <w:tcW w:w="2652" w:type="dxa"/>
                </w:tcPr>
                <w:p w14:paraId="739FD887" w14:textId="77777777" w:rsidR="00B23F52" w:rsidRDefault="00000000" w:rsidP="00021754">
                  <w:pPr>
                    <w:framePr w:hSpace="180" w:wrap="around" w:vAnchor="page" w:hAnchor="margin" w:xAlign="center" w:y="3301"/>
                    <w:bidi w:val="0"/>
                    <w:jc w:val="left"/>
                  </w:pPr>
                  <w:r>
                    <w:rPr>
                      <w:sz w:val="16"/>
                    </w:rPr>
                    <w:t>Public website traffic</w:t>
                  </w:r>
                </w:p>
              </w:tc>
            </w:tr>
            <w:tr w:rsidR="00B23F52" w14:paraId="2EC56107" w14:textId="77777777" w:rsidTr="00021754">
              <w:trPr>
                <w:trHeight w:val="245"/>
              </w:trPr>
              <w:tc>
                <w:tcPr>
                  <w:tcW w:w="1967" w:type="dxa"/>
                </w:tcPr>
                <w:p w14:paraId="53EC975C" w14:textId="77777777" w:rsidR="00B23F52" w:rsidRDefault="00000000" w:rsidP="00021754">
                  <w:pPr>
                    <w:framePr w:hSpace="180" w:wrap="around" w:vAnchor="page" w:hAnchor="margin" w:xAlign="center" w:y="3301"/>
                    <w:bidi w:val="0"/>
                    <w:jc w:val="left"/>
                  </w:pPr>
                  <w:r>
                    <w:rPr>
                      <w:sz w:val="16"/>
                    </w:rPr>
                    <w:t>Administrator (Internet)</w:t>
                  </w:r>
                </w:p>
              </w:tc>
              <w:tc>
                <w:tcPr>
                  <w:tcW w:w="2309" w:type="dxa"/>
                </w:tcPr>
                <w:p w14:paraId="367788AD" w14:textId="77777777" w:rsidR="00B23F52" w:rsidRDefault="00000000" w:rsidP="00021754">
                  <w:pPr>
                    <w:framePr w:hSpace="180" w:wrap="around" w:vAnchor="page" w:hAnchor="margin" w:xAlign="center" w:y="3301"/>
                    <w:bidi w:val="0"/>
                    <w:jc w:val="left"/>
                  </w:pPr>
                  <w:r>
                    <w:rPr>
                      <w:sz w:val="16"/>
                    </w:rPr>
                    <w:t>WAF + Load Balancer</w:t>
                  </w:r>
                </w:p>
              </w:tc>
              <w:tc>
                <w:tcPr>
                  <w:tcW w:w="1454" w:type="dxa"/>
                </w:tcPr>
                <w:p w14:paraId="22C3300A" w14:textId="77777777" w:rsidR="00B23F52" w:rsidRDefault="00000000" w:rsidP="00021754">
                  <w:pPr>
                    <w:framePr w:hSpace="180" w:wrap="around" w:vAnchor="page" w:hAnchor="margin" w:xAlign="center" w:y="3301"/>
                    <w:bidi w:val="0"/>
                    <w:jc w:val="left"/>
                  </w:pPr>
                  <w:r>
                    <w:rPr>
                      <w:sz w:val="16"/>
                    </w:rPr>
                    <w:t>HTTPS / TLS 1.2+</w:t>
                  </w:r>
                </w:p>
              </w:tc>
              <w:tc>
                <w:tcPr>
                  <w:tcW w:w="769" w:type="dxa"/>
                </w:tcPr>
                <w:p w14:paraId="3516A548" w14:textId="77777777" w:rsidR="00B23F52" w:rsidRDefault="00000000" w:rsidP="00021754">
                  <w:pPr>
                    <w:framePr w:hSpace="180" w:wrap="around" w:vAnchor="page" w:hAnchor="margin" w:xAlign="center" w:y="3301"/>
                    <w:bidi w:val="0"/>
                    <w:jc w:val="left"/>
                  </w:pPr>
                  <w:r>
                    <w:rPr>
                      <w:sz w:val="16"/>
                    </w:rPr>
                    <w:t>443</w:t>
                  </w:r>
                </w:p>
              </w:tc>
              <w:tc>
                <w:tcPr>
                  <w:tcW w:w="1454" w:type="dxa"/>
                </w:tcPr>
                <w:p w14:paraId="40CF9718" w14:textId="77777777" w:rsidR="00B23F52" w:rsidRDefault="00000000" w:rsidP="00021754">
                  <w:pPr>
                    <w:framePr w:hSpace="180" w:wrap="around" w:vAnchor="page" w:hAnchor="margin" w:xAlign="center" w:y="3301"/>
                    <w:bidi w:val="0"/>
                    <w:jc w:val="left"/>
                  </w:pPr>
                  <w:r>
                    <w:rPr>
                      <w:sz w:val="16"/>
                    </w:rPr>
                    <w:t>Inbound</w:t>
                  </w:r>
                </w:p>
              </w:tc>
              <w:tc>
                <w:tcPr>
                  <w:tcW w:w="2652" w:type="dxa"/>
                </w:tcPr>
                <w:p w14:paraId="76E448AF" w14:textId="77777777" w:rsidR="00B23F52" w:rsidRDefault="00000000" w:rsidP="00021754">
                  <w:pPr>
                    <w:framePr w:hSpace="180" w:wrap="around" w:vAnchor="page" w:hAnchor="margin" w:xAlign="center" w:y="3301"/>
                    <w:bidi w:val="0"/>
                    <w:jc w:val="left"/>
                  </w:pPr>
                  <w:r>
                    <w:rPr>
                      <w:sz w:val="16"/>
                    </w:rPr>
                    <w:t>Control Panel traffic</w:t>
                  </w:r>
                </w:p>
              </w:tc>
            </w:tr>
            <w:tr w:rsidR="00B23F52" w14:paraId="68459AA7" w14:textId="77777777" w:rsidTr="00021754">
              <w:trPr>
                <w:trHeight w:val="478"/>
              </w:trPr>
              <w:tc>
                <w:tcPr>
                  <w:tcW w:w="1967" w:type="dxa"/>
                </w:tcPr>
                <w:p w14:paraId="65282255" w14:textId="77777777" w:rsidR="00B23F52" w:rsidRDefault="00000000" w:rsidP="00021754">
                  <w:pPr>
                    <w:framePr w:hSpace="180" w:wrap="around" w:vAnchor="page" w:hAnchor="margin" w:xAlign="center" w:y="3301"/>
                    <w:bidi w:val="0"/>
                    <w:jc w:val="left"/>
                  </w:pPr>
                  <w:r>
                    <w:rPr>
                      <w:sz w:val="16"/>
                    </w:rPr>
                    <w:t>WAF + Load Balancer</w:t>
                  </w:r>
                </w:p>
              </w:tc>
              <w:tc>
                <w:tcPr>
                  <w:tcW w:w="2309" w:type="dxa"/>
                </w:tcPr>
                <w:p w14:paraId="4FB9FA15" w14:textId="77777777" w:rsidR="00B23F52" w:rsidRDefault="00000000" w:rsidP="00021754">
                  <w:pPr>
                    <w:framePr w:hSpace="180" w:wrap="around" w:vAnchor="page" w:hAnchor="margin" w:xAlign="center" w:y="3301"/>
                    <w:bidi w:val="0"/>
                    <w:jc w:val="left"/>
                  </w:pPr>
                  <w:r>
                    <w:rPr>
                      <w:sz w:val="16"/>
                    </w:rPr>
                    <w:t>SIMF.Web</w:t>
                  </w:r>
                </w:p>
              </w:tc>
              <w:tc>
                <w:tcPr>
                  <w:tcW w:w="1454" w:type="dxa"/>
                </w:tcPr>
                <w:p w14:paraId="2CBBE45A" w14:textId="77777777" w:rsidR="00B23F52" w:rsidRDefault="00000000" w:rsidP="00021754">
                  <w:pPr>
                    <w:framePr w:hSpace="180" w:wrap="around" w:vAnchor="page" w:hAnchor="margin" w:xAlign="center" w:y="3301"/>
                    <w:bidi w:val="0"/>
                    <w:jc w:val="left"/>
                  </w:pPr>
                  <w:r>
                    <w:rPr>
                      <w:sz w:val="16"/>
                    </w:rPr>
                    <w:t>HTTPS</w:t>
                  </w:r>
                </w:p>
              </w:tc>
              <w:tc>
                <w:tcPr>
                  <w:tcW w:w="769" w:type="dxa"/>
                </w:tcPr>
                <w:p w14:paraId="3F3419AD" w14:textId="77777777" w:rsidR="00B23F52" w:rsidRDefault="00000000" w:rsidP="00021754">
                  <w:pPr>
                    <w:framePr w:hSpace="180" w:wrap="around" w:vAnchor="page" w:hAnchor="margin" w:xAlign="center" w:y="3301"/>
                    <w:bidi w:val="0"/>
                    <w:jc w:val="left"/>
                  </w:pPr>
                  <w:r>
                    <w:rPr>
                      <w:sz w:val="16"/>
                    </w:rPr>
                    <w:t>443</w:t>
                  </w:r>
                </w:p>
              </w:tc>
              <w:tc>
                <w:tcPr>
                  <w:tcW w:w="1454" w:type="dxa"/>
                </w:tcPr>
                <w:p w14:paraId="4CC9D88A"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7685060A" w14:textId="77777777" w:rsidR="00B23F52" w:rsidRDefault="00000000" w:rsidP="00021754">
                  <w:pPr>
                    <w:framePr w:hSpace="180" w:wrap="around" w:vAnchor="page" w:hAnchor="margin" w:xAlign="center" w:y="3301"/>
                    <w:bidi w:val="0"/>
                    <w:jc w:val="left"/>
                  </w:pPr>
                  <w:r>
                    <w:rPr>
                      <w:sz w:val="16"/>
                    </w:rPr>
                    <w:t>Public website rendering (session affinity)</w:t>
                  </w:r>
                </w:p>
              </w:tc>
            </w:tr>
            <w:tr w:rsidR="00B23F52" w14:paraId="04B44DCE" w14:textId="77777777" w:rsidTr="00021754">
              <w:trPr>
                <w:trHeight w:val="492"/>
              </w:trPr>
              <w:tc>
                <w:tcPr>
                  <w:tcW w:w="1967" w:type="dxa"/>
                </w:tcPr>
                <w:p w14:paraId="514ADD98" w14:textId="77777777" w:rsidR="00B23F52" w:rsidRDefault="00000000" w:rsidP="00021754">
                  <w:pPr>
                    <w:framePr w:hSpace="180" w:wrap="around" w:vAnchor="page" w:hAnchor="margin" w:xAlign="center" w:y="3301"/>
                    <w:bidi w:val="0"/>
                    <w:jc w:val="left"/>
                  </w:pPr>
                  <w:r>
                    <w:rPr>
                      <w:sz w:val="16"/>
                    </w:rPr>
                    <w:t>WAF + Load Balancer</w:t>
                  </w:r>
                </w:p>
              </w:tc>
              <w:tc>
                <w:tcPr>
                  <w:tcW w:w="2309" w:type="dxa"/>
                </w:tcPr>
                <w:p w14:paraId="402403C2" w14:textId="77777777" w:rsidR="00B23F52" w:rsidRDefault="00000000" w:rsidP="00021754">
                  <w:pPr>
                    <w:framePr w:hSpace="180" w:wrap="around" w:vAnchor="page" w:hAnchor="margin" w:xAlign="center" w:y="3301"/>
                    <w:bidi w:val="0"/>
                    <w:jc w:val="left"/>
                  </w:pPr>
                  <w:r>
                    <w:rPr>
                      <w:sz w:val="16"/>
                    </w:rPr>
                    <w:t>SIMF.Api</w:t>
                  </w:r>
                </w:p>
              </w:tc>
              <w:tc>
                <w:tcPr>
                  <w:tcW w:w="1454" w:type="dxa"/>
                </w:tcPr>
                <w:p w14:paraId="40B106C3" w14:textId="77777777" w:rsidR="00B23F52" w:rsidRDefault="00000000" w:rsidP="00021754">
                  <w:pPr>
                    <w:framePr w:hSpace="180" w:wrap="around" w:vAnchor="page" w:hAnchor="margin" w:xAlign="center" w:y="3301"/>
                    <w:bidi w:val="0"/>
                    <w:jc w:val="left"/>
                  </w:pPr>
                  <w:r>
                    <w:rPr>
                      <w:sz w:val="16"/>
                    </w:rPr>
                    <w:t>HTTPS</w:t>
                  </w:r>
                </w:p>
              </w:tc>
              <w:tc>
                <w:tcPr>
                  <w:tcW w:w="769" w:type="dxa"/>
                </w:tcPr>
                <w:p w14:paraId="625D4626" w14:textId="77777777" w:rsidR="00B23F52" w:rsidRDefault="00000000" w:rsidP="00021754">
                  <w:pPr>
                    <w:framePr w:hSpace="180" w:wrap="around" w:vAnchor="page" w:hAnchor="margin" w:xAlign="center" w:y="3301"/>
                    <w:bidi w:val="0"/>
                    <w:jc w:val="left"/>
                  </w:pPr>
                  <w:r>
                    <w:rPr>
                      <w:sz w:val="16"/>
                    </w:rPr>
                    <w:t>443</w:t>
                  </w:r>
                </w:p>
              </w:tc>
              <w:tc>
                <w:tcPr>
                  <w:tcW w:w="1454" w:type="dxa"/>
                </w:tcPr>
                <w:p w14:paraId="2F58FB71"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03B2FD83" w14:textId="77777777" w:rsidR="00B23F52" w:rsidRDefault="00000000" w:rsidP="00021754">
                  <w:pPr>
                    <w:framePr w:hSpace="180" w:wrap="around" w:vAnchor="page" w:hAnchor="margin" w:xAlign="center" w:y="3301"/>
                    <w:bidi w:val="0"/>
                    <w:jc w:val="left"/>
                  </w:pPr>
                  <w:r>
                    <w:rPr>
                      <w:sz w:val="16"/>
                    </w:rPr>
                    <w:t>API to the mobile app (stateless, round-robin)</w:t>
                  </w:r>
                </w:p>
              </w:tc>
            </w:tr>
            <w:tr w:rsidR="00B23F52" w14:paraId="303C5DBA" w14:textId="77777777" w:rsidTr="00021754">
              <w:trPr>
                <w:trHeight w:val="478"/>
              </w:trPr>
              <w:tc>
                <w:tcPr>
                  <w:tcW w:w="1967" w:type="dxa"/>
                </w:tcPr>
                <w:p w14:paraId="141988B1" w14:textId="77777777" w:rsidR="00B23F52" w:rsidRDefault="00000000" w:rsidP="00021754">
                  <w:pPr>
                    <w:framePr w:hSpace="180" w:wrap="around" w:vAnchor="page" w:hAnchor="margin" w:xAlign="center" w:y="3301"/>
                    <w:bidi w:val="0"/>
                    <w:jc w:val="left"/>
                  </w:pPr>
                  <w:r>
                    <w:rPr>
                      <w:sz w:val="16"/>
                    </w:rPr>
                    <w:t>SIMF.Web / SIMF.ControlPanel</w:t>
                  </w:r>
                </w:p>
              </w:tc>
              <w:tc>
                <w:tcPr>
                  <w:tcW w:w="2309" w:type="dxa"/>
                </w:tcPr>
                <w:p w14:paraId="329DB243" w14:textId="77777777" w:rsidR="00B23F52" w:rsidRDefault="00000000" w:rsidP="00021754">
                  <w:pPr>
                    <w:framePr w:hSpace="180" w:wrap="around" w:vAnchor="page" w:hAnchor="margin" w:xAlign="center" w:y="3301"/>
                    <w:bidi w:val="0"/>
                    <w:jc w:val="left"/>
                  </w:pPr>
                  <w:r>
                    <w:rPr>
                      <w:sz w:val="16"/>
                    </w:rPr>
                    <w:t>SIMF.Api</w:t>
                  </w:r>
                </w:p>
              </w:tc>
              <w:tc>
                <w:tcPr>
                  <w:tcW w:w="1454" w:type="dxa"/>
                </w:tcPr>
                <w:p w14:paraId="66CC8483" w14:textId="77777777" w:rsidR="00B23F52" w:rsidRDefault="00000000" w:rsidP="00021754">
                  <w:pPr>
                    <w:framePr w:hSpace="180" w:wrap="around" w:vAnchor="page" w:hAnchor="margin" w:xAlign="center" w:y="3301"/>
                    <w:bidi w:val="0"/>
                    <w:jc w:val="left"/>
                  </w:pPr>
                  <w:r>
                    <w:rPr>
                      <w:sz w:val="16"/>
                    </w:rPr>
                    <w:t>HTTPS</w:t>
                  </w:r>
                </w:p>
              </w:tc>
              <w:tc>
                <w:tcPr>
                  <w:tcW w:w="769" w:type="dxa"/>
                </w:tcPr>
                <w:p w14:paraId="4F047D11" w14:textId="77777777" w:rsidR="00B23F52" w:rsidRDefault="00000000" w:rsidP="00021754">
                  <w:pPr>
                    <w:framePr w:hSpace="180" w:wrap="around" w:vAnchor="page" w:hAnchor="margin" w:xAlign="center" w:y="3301"/>
                    <w:bidi w:val="0"/>
                    <w:jc w:val="left"/>
                  </w:pPr>
                  <w:r>
                    <w:rPr>
                      <w:sz w:val="16"/>
                    </w:rPr>
                    <w:t>443</w:t>
                  </w:r>
                </w:p>
              </w:tc>
              <w:tc>
                <w:tcPr>
                  <w:tcW w:w="1454" w:type="dxa"/>
                </w:tcPr>
                <w:p w14:paraId="7A3EC918"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55B58857" w14:textId="77777777" w:rsidR="00B23F52" w:rsidRDefault="00000000" w:rsidP="00021754">
                  <w:pPr>
                    <w:framePr w:hSpace="180" w:wrap="around" w:vAnchor="page" w:hAnchor="margin" w:xAlign="center" w:y="3301"/>
                    <w:bidi w:val="0"/>
                    <w:jc w:val="left"/>
                  </w:pPr>
                  <w:r>
                    <w:rPr>
                      <w:sz w:val="16"/>
                    </w:rPr>
                    <w:t>Server-to-server typed API client</w:t>
                  </w:r>
                </w:p>
              </w:tc>
            </w:tr>
            <w:tr w:rsidR="00B23F52" w14:paraId="70211CBC" w14:textId="77777777" w:rsidTr="00021754">
              <w:trPr>
                <w:trHeight w:val="245"/>
              </w:trPr>
              <w:tc>
                <w:tcPr>
                  <w:tcW w:w="1967" w:type="dxa"/>
                </w:tcPr>
                <w:p w14:paraId="16E48689" w14:textId="77777777" w:rsidR="00B23F52" w:rsidRDefault="00000000" w:rsidP="00021754">
                  <w:pPr>
                    <w:framePr w:hSpace="180" w:wrap="around" w:vAnchor="page" w:hAnchor="margin" w:xAlign="center" w:y="3301"/>
                    <w:bidi w:val="0"/>
                    <w:jc w:val="left"/>
                  </w:pPr>
                  <w:r>
                    <w:rPr>
                      <w:sz w:val="16"/>
                    </w:rPr>
                    <w:t>SIMF.Api</w:t>
                  </w:r>
                </w:p>
              </w:tc>
              <w:tc>
                <w:tcPr>
                  <w:tcW w:w="2309" w:type="dxa"/>
                </w:tcPr>
                <w:p w14:paraId="5809E0B4" w14:textId="77777777" w:rsidR="00B23F52" w:rsidRDefault="00000000" w:rsidP="00021754">
                  <w:pPr>
                    <w:framePr w:hSpace="180" w:wrap="around" w:vAnchor="page" w:hAnchor="margin" w:xAlign="center" w:y="3301"/>
                    <w:bidi w:val="0"/>
                    <w:jc w:val="left"/>
                  </w:pPr>
                  <w:r>
                    <w:rPr>
                      <w:sz w:val="16"/>
                    </w:rPr>
                    <w:t>SQL Server (AG listener)</w:t>
                  </w:r>
                </w:p>
              </w:tc>
              <w:tc>
                <w:tcPr>
                  <w:tcW w:w="1454" w:type="dxa"/>
                </w:tcPr>
                <w:p w14:paraId="0DFE364E" w14:textId="77777777" w:rsidR="00B23F52" w:rsidRDefault="00000000" w:rsidP="00021754">
                  <w:pPr>
                    <w:framePr w:hSpace="180" w:wrap="around" w:vAnchor="page" w:hAnchor="margin" w:xAlign="center" w:y="3301"/>
                    <w:bidi w:val="0"/>
                    <w:jc w:val="left"/>
                  </w:pPr>
                  <w:r>
                    <w:rPr>
                      <w:sz w:val="16"/>
                    </w:rPr>
                    <w:t>TCP / TDS</w:t>
                  </w:r>
                </w:p>
              </w:tc>
              <w:tc>
                <w:tcPr>
                  <w:tcW w:w="769" w:type="dxa"/>
                </w:tcPr>
                <w:p w14:paraId="6C760ACD" w14:textId="77777777" w:rsidR="00B23F52" w:rsidRDefault="00000000" w:rsidP="00021754">
                  <w:pPr>
                    <w:framePr w:hSpace="180" w:wrap="around" w:vAnchor="page" w:hAnchor="margin" w:xAlign="center" w:y="3301"/>
                    <w:bidi w:val="0"/>
                    <w:jc w:val="left"/>
                  </w:pPr>
                  <w:r>
                    <w:rPr>
                      <w:sz w:val="16"/>
                    </w:rPr>
                    <w:t>1433</w:t>
                  </w:r>
                </w:p>
              </w:tc>
              <w:tc>
                <w:tcPr>
                  <w:tcW w:w="1454" w:type="dxa"/>
                </w:tcPr>
                <w:p w14:paraId="07894AB8"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39042C37" w14:textId="77777777" w:rsidR="00B23F52" w:rsidRDefault="00000000" w:rsidP="00021754">
                  <w:pPr>
                    <w:framePr w:hSpace="180" w:wrap="around" w:vAnchor="page" w:hAnchor="margin" w:xAlign="center" w:y="3301"/>
                    <w:bidi w:val="0"/>
                    <w:jc w:val="left"/>
                  </w:pPr>
                  <w:r>
                    <w:rPr>
                      <w:sz w:val="16"/>
                    </w:rPr>
                    <w:t>Data access (SIMF.Identity + SIMF.App)</w:t>
                  </w:r>
                </w:p>
              </w:tc>
            </w:tr>
            <w:tr w:rsidR="00B23F52" w14:paraId="79744076" w14:textId="77777777" w:rsidTr="00021754">
              <w:trPr>
                <w:trHeight w:val="232"/>
              </w:trPr>
              <w:tc>
                <w:tcPr>
                  <w:tcW w:w="1967" w:type="dxa"/>
                </w:tcPr>
                <w:p w14:paraId="41584192" w14:textId="77777777" w:rsidR="00B23F52" w:rsidRDefault="00000000" w:rsidP="00021754">
                  <w:pPr>
                    <w:framePr w:hSpace="180" w:wrap="around" w:vAnchor="page" w:hAnchor="margin" w:xAlign="center" w:y="3301"/>
                    <w:bidi w:val="0"/>
                    <w:jc w:val="left"/>
                  </w:pPr>
                  <w:r>
                    <w:rPr>
                      <w:sz w:val="16"/>
                    </w:rPr>
                    <w:t>SQL replica to SQL replica</w:t>
                  </w:r>
                </w:p>
              </w:tc>
              <w:tc>
                <w:tcPr>
                  <w:tcW w:w="2309" w:type="dxa"/>
                </w:tcPr>
                <w:p w14:paraId="71D85FD1" w14:textId="77777777" w:rsidR="00B23F52" w:rsidRDefault="00000000" w:rsidP="00021754">
                  <w:pPr>
                    <w:framePr w:hSpace="180" w:wrap="around" w:vAnchor="page" w:hAnchor="margin" w:xAlign="center" w:y="3301"/>
                    <w:bidi w:val="0"/>
                    <w:jc w:val="left"/>
                  </w:pPr>
                  <w:r>
                    <w:rPr>
                      <w:sz w:val="16"/>
                    </w:rPr>
                    <w:t>SQL Server (AlwaysOn AG)</w:t>
                  </w:r>
                </w:p>
              </w:tc>
              <w:tc>
                <w:tcPr>
                  <w:tcW w:w="1454" w:type="dxa"/>
                </w:tcPr>
                <w:p w14:paraId="14E0D6B4" w14:textId="77777777" w:rsidR="00B23F52" w:rsidRDefault="00000000" w:rsidP="00021754">
                  <w:pPr>
                    <w:framePr w:hSpace="180" w:wrap="around" w:vAnchor="page" w:hAnchor="margin" w:xAlign="center" w:y="3301"/>
                    <w:bidi w:val="0"/>
                    <w:jc w:val="left"/>
                  </w:pPr>
                  <w:r>
                    <w:rPr>
                      <w:sz w:val="16"/>
                    </w:rPr>
                    <w:t>TCP</w:t>
                  </w:r>
                </w:p>
              </w:tc>
              <w:tc>
                <w:tcPr>
                  <w:tcW w:w="769" w:type="dxa"/>
                </w:tcPr>
                <w:p w14:paraId="109981F3" w14:textId="77777777" w:rsidR="00B23F52" w:rsidRDefault="00000000" w:rsidP="00021754">
                  <w:pPr>
                    <w:framePr w:hSpace="180" w:wrap="around" w:vAnchor="page" w:hAnchor="margin" w:xAlign="center" w:y="3301"/>
                    <w:bidi w:val="0"/>
                    <w:jc w:val="left"/>
                  </w:pPr>
                  <w:r>
                    <w:rPr>
                      <w:sz w:val="16"/>
                    </w:rPr>
                    <w:t>5022</w:t>
                  </w:r>
                </w:p>
              </w:tc>
              <w:tc>
                <w:tcPr>
                  <w:tcW w:w="1454" w:type="dxa"/>
                </w:tcPr>
                <w:p w14:paraId="6C1AF07C"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6088C180" w14:textId="77777777" w:rsidR="00B23F52" w:rsidRDefault="00000000" w:rsidP="00021754">
                  <w:pPr>
                    <w:framePr w:hSpace="180" w:wrap="around" w:vAnchor="page" w:hAnchor="margin" w:xAlign="center" w:y="3301"/>
                    <w:bidi w:val="0"/>
                    <w:jc w:val="left"/>
                  </w:pPr>
                  <w:r>
                    <w:rPr>
                      <w:sz w:val="16"/>
                    </w:rPr>
                    <w:t>Availability Group replication</w:t>
                  </w:r>
                </w:p>
              </w:tc>
            </w:tr>
            <w:tr w:rsidR="00B23F52" w14:paraId="5EDB2E2B" w14:textId="77777777" w:rsidTr="00021754">
              <w:trPr>
                <w:trHeight w:val="492"/>
              </w:trPr>
              <w:tc>
                <w:tcPr>
                  <w:tcW w:w="1967" w:type="dxa"/>
                </w:tcPr>
                <w:p w14:paraId="7BD9DD75" w14:textId="77777777" w:rsidR="00B23F52" w:rsidRDefault="00000000" w:rsidP="00021754">
                  <w:pPr>
                    <w:framePr w:hSpace="180" w:wrap="around" w:vAnchor="page" w:hAnchor="margin" w:xAlign="center" w:y="3301"/>
                    <w:bidi w:val="0"/>
                    <w:jc w:val="left"/>
                  </w:pPr>
                  <w:r>
                    <w:rPr>
                      <w:sz w:val="16"/>
                    </w:rPr>
                    <w:t>SIMF.Api</w:t>
                  </w:r>
                </w:p>
              </w:tc>
              <w:tc>
                <w:tcPr>
                  <w:tcW w:w="2309" w:type="dxa"/>
                </w:tcPr>
                <w:p w14:paraId="7011D59A" w14:textId="77777777" w:rsidR="00B23F52" w:rsidRDefault="00000000" w:rsidP="00021754">
                  <w:pPr>
                    <w:framePr w:hSpace="180" w:wrap="around" w:vAnchor="page" w:hAnchor="margin" w:xAlign="center" w:y="3301"/>
                    <w:bidi w:val="0"/>
                    <w:jc w:val="left"/>
                  </w:pPr>
                  <w:r>
                    <w:rPr>
                      <w:sz w:val="16"/>
                    </w:rPr>
                    <w:t>SMTP relay</w:t>
                  </w:r>
                </w:p>
              </w:tc>
              <w:tc>
                <w:tcPr>
                  <w:tcW w:w="1454" w:type="dxa"/>
                </w:tcPr>
                <w:p w14:paraId="773C57C6" w14:textId="77777777" w:rsidR="00B23F52" w:rsidRDefault="00000000" w:rsidP="00021754">
                  <w:pPr>
                    <w:framePr w:hSpace="180" w:wrap="around" w:vAnchor="page" w:hAnchor="margin" w:xAlign="center" w:y="3301"/>
                    <w:bidi w:val="0"/>
                    <w:jc w:val="left"/>
                  </w:pPr>
                  <w:r>
                    <w:rPr>
                      <w:sz w:val="16"/>
                    </w:rPr>
                    <w:t>SMTP / TLS</w:t>
                  </w:r>
                </w:p>
              </w:tc>
              <w:tc>
                <w:tcPr>
                  <w:tcW w:w="769" w:type="dxa"/>
                </w:tcPr>
                <w:p w14:paraId="6100373F" w14:textId="77777777" w:rsidR="00B23F52" w:rsidRDefault="00000000" w:rsidP="00021754">
                  <w:pPr>
                    <w:framePr w:hSpace="180" w:wrap="around" w:vAnchor="page" w:hAnchor="margin" w:xAlign="center" w:y="3301"/>
                    <w:bidi w:val="0"/>
                    <w:jc w:val="left"/>
                  </w:pPr>
                  <w:r>
                    <w:rPr>
                      <w:sz w:val="16"/>
                    </w:rPr>
                    <w:t>587</w:t>
                  </w:r>
                </w:p>
              </w:tc>
              <w:tc>
                <w:tcPr>
                  <w:tcW w:w="1454" w:type="dxa"/>
                </w:tcPr>
                <w:p w14:paraId="60545084"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1DA1AF9F" w14:textId="77777777" w:rsidR="00B23F52" w:rsidRDefault="00000000" w:rsidP="00021754">
                  <w:pPr>
                    <w:framePr w:hSpace="180" w:wrap="around" w:vAnchor="page" w:hAnchor="margin" w:xAlign="center" w:y="3301"/>
                    <w:bidi w:val="0"/>
                    <w:jc w:val="left"/>
                  </w:pPr>
                  <w:r>
                    <w:rPr>
                      <w:sz w:val="16"/>
                    </w:rPr>
                    <w:t>Transactional e-mail dispatch, internal relay, no Internet gateway</w:t>
                  </w:r>
                </w:p>
              </w:tc>
            </w:tr>
            <w:tr w:rsidR="00B23F52" w14:paraId="2764755D" w14:textId="77777777" w:rsidTr="00021754">
              <w:trPr>
                <w:trHeight w:val="478"/>
              </w:trPr>
              <w:tc>
                <w:tcPr>
                  <w:tcW w:w="1967" w:type="dxa"/>
                </w:tcPr>
                <w:p w14:paraId="1987056F" w14:textId="77777777" w:rsidR="00B23F52" w:rsidRDefault="00000000" w:rsidP="00021754">
                  <w:pPr>
                    <w:framePr w:hSpace="180" w:wrap="around" w:vAnchor="page" w:hAnchor="margin" w:xAlign="center" w:y="3301"/>
                    <w:bidi w:val="0"/>
                    <w:jc w:val="left"/>
                  </w:pPr>
                  <w:r>
                    <w:rPr>
                      <w:sz w:val="16"/>
                    </w:rPr>
                    <w:t>All application hosts</w:t>
                  </w:r>
                </w:p>
              </w:tc>
              <w:tc>
                <w:tcPr>
                  <w:tcW w:w="2309" w:type="dxa"/>
                </w:tcPr>
                <w:p w14:paraId="6BE836AF" w14:textId="77777777" w:rsidR="00B23F52" w:rsidRDefault="00000000" w:rsidP="00021754">
                  <w:pPr>
                    <w:framePr w:hSpace="180" w:wrap="around" w:vAnchor="page" w:hAnchor="margin" w:xAlign="center" w:y="3301"/>
                    <w:bidi w:val="0"/>
                    <w:jc w:val="left"/>
                  </w:pPr>
                  <w:r>
                    <w:rPr>
                      <w:sz w:val="16"/>
                    </w:rPr>
                    <w:t>Log collector / SIEM</w:t>
                  </w:r>
                </w:p>
              </w:tc>
              <w:tc>
                <w:tcPr>
                  <w:tcW w:w="1454" w:type="dxa"/>
                </w:tcPr>
                <w:p w14:paraId="4686BCBA" w14:textId="77777777" w:rsidR="00B23F52" w:rsidRDefault="00000000" w:rsidP="00021754">
                  <w:pPr>
                    <w:framePr w:hSpace="180" w:wrap="around" w:vAnchor="page" w:hAnchor="margin" w:xAlign="center" w:y="3301"/>
                    <w:bidi w:val="0"/>
                    <w:jc w:val="left"/>
                  </w:pPr>
                  <w:r>
                    <w:rPr>
                      <w:sz w:val="16"/>
                    </w:rPr>
                    <w:t>Syslog / TLS</w:t>
                  </w:r>
                </w:p>
              </w:tc>
              <w:tc>
                <w:tcPr>
                  <w:tcW w:w="769" w:type="dxa"/>
                </w:tcPr>
                <w:p w14:paraId="3A030DCD" w14:textId="77777777" w:rsidR="00B23F52" w:rsidRDefault="00000000" w:rsidP="00021754">
                  <w:pPr>
                    <w:framePr w:hSpace="180" w:wrap="around" w:vAnchor="page" w:hAnchor="margin" w:xAlign="center" w:y="3301"/>
                    <w:bidi w:val="0"/>
                    <w:jc w:val="left"/>
                  </w:pPr>
                  <w:r>
                    <w:rPr>
                      <w:sz w:val="16"/>
                    </w:rPr>
                    <w:t>6514</w:t>
                  </w:r>
                </w:p>
              </w:tc>
              <w:tc>
                <w:tcPr>
                  <w:tcW w:w="1454" w:type="dxa"/>
                </w:tcPr>
                <w:p w14:paraId="22355056"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7257A511" w14:textId="77777777" w:rsidR="00B23F52" w:rsidRDefault="00000000" w:rsidP="00021754">
                  <w:pPr>
                    <w:framePr w:hSpace="180" w:wrap="around" w:vAnchor="page" w:hAnchor="margin" w:xAlign="center" w:y="3301"/>
                    <w:bidi w:val="0"/>
                    <w:jc w:val="left"/>
                  </w:pPr>
                  <w:r>
                    <w:rPr>
                      <w:sz w:val="16"/>
                    </w:rPr>
                    <w:t>Centralised structured logging, forwarded by a host log shipper</w:t>
                  </w:r>
                </w:p>
              </w:tc>
            </w:tr>
            <w:tr w:rsidR="00B23F52" w14:paraId="71D21E97" w14:textId="77777777" w:rsidTr="00021754">
              <w:trPr>
                <w:trHeight w:val="245"/>
              </w:trPr>
              <w:tc>
                <w:tcPr>
                  <w:tcW w:w="1967" w:type="dxa"/>
                </w:tcPr>
                <w:p w14:paraId="53F731BF" w14:textId="77777777" w:rsidR="00B23F52" w:rsidRDefault="00000000" w:rsidP="00021754">
                  <w:pPr>
                    <w:framePr w:hSpace="180" w:wrap="around" w:vAnchor="page" w:hAnchor="margin" w:xAlign="center" w:y="3301"/>
                    <w:bidi w:val="0"/>
                    <w:jc w:val="left"/>
                  </w:pPr>
                  <w:r>
                    <w:rPr>
                      <w:sz w:val="16"/>
                    </w:rPr>
                    <w:t>SIMF.Api</w:t>
                  </w:r>
                </w:p>
              </w:tc>
              <w:tc>
                <w:tcPr>
                  <w:tcW w:w="2309" w:type="dxa"/>
                </w:tcPr>
                <w:p w14:paraId="4D3C58BC" w14:textId="77777777" w:rsidR="00B23F52" w:rsidRDefault="00000000" w:rsidP="00021754">
                  <w:pPr>
                    <w:framePr w:hSpace="180" w:wrap="around" w:vAnchor="page" w:hAnchor="margin" w:xAlign="center" w:y="3301"/>
                    <w:bidi w:val="0"/>
                    <w:jc w:val="left"/>
                  </w:pPr>
                  <w:r>
                    <w:rPr>
                      <w:sz w:val="16"/>
                    </w:rPr>
                    <w:t>Shared file store</w:t>
                  </w:r>
                </w:p>
              </w:tc>
              <w:tc>
                <w:tcPr>
                  <w:tcW w:w="1454" w:type="dxa"/>
                </w:tcPr>
                <w:p w14:paraId="1F24F0CD" w14:textId="77777777" w:rsidR="00B23F52" w:rsidRDefault="00000000" w:rsidP="00021754">
                  <w:pPr>
                    <w:framePr w:hSpace="180" w:wrap="around" w:vAnchor="page" w:hAnchor="margin" w:xAlign="center" w:y="3301"/>
                    <w:bidi w:val="0"/>
                    <w:jc w:val="left"/>
                  </w:pPr>
                  <w:r>
                    <w:rPr>
                      <w:sz w:val="16"/>
                    </w:rPr>
                    <w:t>SMB</w:t>
                  </w:r>
                </w:p>
              </w:tc>
              <w:tc>
                <w:tcPr>
                  <w:tcW w:w="769" w:type="dxa"/>
                </w:tcPr>
                <w:p w14:paraId="6736AD68" w14:textId="77777777" w:rsidR="00B23F52" w:rsidRDefault="00000000" w:rsidP="00021754">
                  <w:pPr>
                    <w:framePr w:hSpace="180" w:wrap="around" w:vAnchor="page" w:hAnchor="margin" w:xAlign="center" w:y="3301"/>
                    <w:bidi w:val="0"/>
                    <w:jc w:val="left"/>
                  </w:pPr>
                  <w:r>
                    <w:rPr>
                      <w:sz w:val="16"/>
                    </w:rPr>
                    <w:t>445</w:t>
                  </w:r>
                </w:p>
              </w:tc>
              <w:tc>
                <w:tcPr>
                  <w:tcW w:w="1454" w:type="dxa"/>
                </w:tcPr>
                <w:p w14:paraId="37A74CD1"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283AC631" w14:textId="77777777" w:rsidR="00B23F52" w:rsidRDefault="00000000" w:rsidP="00021754">
                  <w:pPr>
                    <w:framePr w:hSpace="180" w:wrap="around" w:vAnchor="page" w:hAnchor="margin" w:xAlign="center" w:y="3301"/>
                    <w:bidi w:val="0"/>
                    <w:jc w:val="left"/>
                  </w:pPr>
                  <w:r>
                    <w:rPr>
                      <w:sz w:val="16"/>
                    </w:rPr>
                    <w:t>File store access</w:t>
                  </w:r>
                </w:p>
              </w:tc>
            </w:tr>
            <w:tr w:rsidR="00B23F52" w14:paraId="0314ECF1" w14:textId="77777777" w:rsidTr="00021754">
              <w:trPr>
                <w:trHeight w:val="478"/>
              </w:trPr>
              <w:tc>
                <w:tcPr>
                  <w:tcW w:w="1967" w:type="dxa"/>
                </w:tcPr>
                <w:p w14:paraId="24EC6A10" w14:textId="77777777" w:rsidR="00B23F52" w:rsidRDefault="00000000" w:rsidP="00021754">
                  <w:pPr>
                    <w:framePr w:hSpace="180" w:wrap="around" w:vAnchor="page" w:hAnchor="margin" w:xAlign="center" w:y="3301"/>
                    <w:bidi w:val="0"/>
                    <w:jc w:val="left"/>
                  </w:pPr>
                  <w:r>
                    <w:rPr>
                      <w:sz w:val="16"/>
                    </w:rPr>
                    <w:t>SIMF.Api</w:t>
                  </w:r>
                </w:p>
              </w:tc>
              <w:tc>
                <w:tcPr>
                  <w:tcW w:w="2309" w:type="dxa"/>
                </w:tcPr>
                <w:p w14:paraId="1CADAE2C" w14:textId="77777777" w:rsidR="00B23F52" w:rsidRDefault="00000000" w:rsidP="00021754">
                  <w:pPr>
                    <w:framePr w:hSpace="180" w:wrap="around" w:vAnchor="page" w:hAnchor="margin" w:xAlign="center" w:y="3301"/>
                    <w:bidi w:val="0"/>
                    <w:jc w:val="left"/>
                  </w:pPr>
                  <w:r>
                    <w:rPr>
                      <w:sz w:val="16"/>
                    </w:rPr>
                    <w:t>Controlled egress point</w:t>
                  </w:r>
                </w:p>
              </w:tc>
              <w:tc>
                <w:tcPr>
                  <w:tcW w:w="1454" w:type="dxa"/>
                </w:tcPr>
                <w:p w14:paraId="4DFF96F7" w14:textId="77777777" w:rsidR="00B23F52" w:rsidRDefault="00000000" w:rsidP="00021754">
                  <w:pPr>
                    <w:framePr w:hSpace="180" w:wrap="around" w:vAnchor="page" w:hAnchor="margin" w:xAlign="center" w:y="3301"/>
                    <w:bidi w:val="0"/>
                    <w:jc w:val="left"/>
                  </w:pPr>
                  <w:r>
                    <w:rPr>
                      <w:sz w:val="16"/>
                    </w:rPr>
                    <w:t>HTTPS</w:t>
                  </w:r>
                </w:p>
              </w:tc>
              <w:tc>
                <w:tcPr>
                  <w:tcW w:w="769" w:type="dxa"/>
                </w:tcPr>
                <w:p w14:paraId="614F586C" w14:textId="77777777" w:rsidR="00B23F52" w:rsidRDefault="00000000" w:rsidP="00021754">
                  <w:pPr>
                    <w:framePr w:hSpace="180" w:wrap="around" w:vAnchor="page" w:hAnchor="margin" w:xAlign="center" w:y="3301"/>
                    <w:bidi w:val="0"/>
                    <w:jc w:val="left"/>
                  </w:pPr>
                  <w:r>
                    <w:rPr>
                      <w:sz w:val="16"/>
                    </w:rPr>
                    <w:t>443</w:t>
                  </w:r>
                </w:p>
              </w:tc>
              <w:tc>
                <w:tcPr>
                  <w:tcW w:w="1454" w:type="dxa"/>
                </w:tcPr>
                <w:p w14:paraId="3C000725" w14:textId="77777777" w:rsidR="00B23F52" w:rsidRDefault="00000000" w:rsidP="00021754">
                  <w:pPr>
                    <w:framePr w:hSpace="180" w:wrap="around" w:vAnchor="page" w:hAnchor="margin" w:xAlign="center" w:y="3301"/>
                    <w:bidi w:val="0"/>
                    <w:jc w:val="left"/>
                  </w:pPr>
                  <w:r>
                    <w:rPr>
                      <w:sz w:val="16"/>
                    </w:rPr>
                    <w:t>Outbound</w:t>
                  </w:r>
                </w:p>
              </w:tc>
              <w:tc>
                <w:tcPr>
                  <w:tcW w:w="2652" w:type="dxa"/>
                </w:tcPr>
                <w:p w14:paraId="681EDD19" w14:textId="77777777" w:rsidR="00B23F52" w:rsidRDefault="00000000" w:rsidP="00021754">
                  <w:pPr>
                    <w:framePr w:hSpace="180" w:wrap="around" w:vAnchor="page" w:hAnchor="margin" w:xAlign="center" w:y="3301"/>
                    <w:bidi w:val="0"/>
                    <w:jc w:val="left"/>
                  </w:pPr>
                  <w:r>
                    <w:rPr>
                      <w:sz w:val="16"/>
                    </w:rPr>
                    <w:t>Outbound caption import, the only outbound flow</w:t>
                  </w:r>
                </w:p>
              </w:tc>
            </w:tr>
            <w:tr w:rsidR="00B23F52" w14:paraId="5B411BBE" w14:textId="77777777" w:rsidTr="00021754">
              <w:trPr>
                <w:trHeight w:val="492"/>
              </w:trPr>
              <w:tc>
                <w:tcPr>
                  <w:tcW w:w="1967" w:type="dxa"/>
                </w:tcPr>
                <w:p w14:paraId="54D27965" w14:textId="77777777" w:rsidR="00B23F52" w:rsidRDefault="00000000" w:rsidP="00021754">
                  <w:pPr>
                    <w:framePr w:hSpace="180" w:wrap="around" w:vAnchor="page" w:hAnchor="margin" w:xAlign="center" w:y="3301"/>
                    <w:bidi w:val="0"/>
                    <w:jc w:val="left"/>
                  </w:pPr>
                  <w:r>
                    <w:rPr>
                      <w:sz w:val="16"/>
                    </w:rPr>
                    <w:t>SIMF.Api</w:t>
                  </w:r>
                </w:p>
              </w:tc>
              <w:tc>
                <w:tcPr>
                  <w:tcW w:w="2309" w:type="dxa"/>
                </w:tcPr>
                <w:p w14:paraId="2987F91A" w14:textId="77777777" w:rsidR="00B23F52" w:rsidRDefault="00000000" w:rsidP="00021754">
                  <w:pPr>
                    <w:framePr w:hSpace="180" w:wrap="around" w:vAnchor="page" w:hAnchor="margin" w:xAlign="center" w:y="3301"/>
                    <w:bidi w:val="0"/>
                    <w:jc w:val="left"/>
                  </w:pPr>
                  <w:r>
                    <w:rPr>
                      <w:sz w:val="16"/>
                    </w:rPr>
                    <w:t>AI endpoint (configured)</w:t>
                  </w:r>
                </w:p>
              </w:tc>
              <w:tc>
                <w:tcPr>
                  <w:tcW w:w="1454" w:type="dxa"/>
                </w:tcPr>
                <w:p w14:paraId="606C2A04" w14:textId="77777777" w:rsidR="00B23F52" w:rsidRDefault="00000000" w:rsidP="00021754">
                  <w:pPr>
                    <w:framePr w:hSpace="180" w:wrap="around" w:vAnchor="page" w:hAnchor="margin" w:xAlign="center" w:y="3301"/>
                    <w:bidi w:val="0"/>
                    <w:jc w:val="left"/>
                  </w:pPr>
                  <w:r>
                    <w:rPr>
                      <w:sz w:val="16"/>
                    </w:rPr>
                    <w:t>HTTPS</w:t>
                  </w:r>
                </w:p>
              </w:tc>
              <w:tc>
                <w:tcPr>
                  <w:tcW w:w="769" w:type="dxa"/>
                </w:tcPr>
                <w:p w14:paraId="3094D7E9" w14:textId="77777777" w:rsidR="00B23F52" w:rsidRDefault="00000000" w:rsidP="00021754">
                  <w:pPr>
                    <w:framePr w:hSpace="180" w:wrap="around" w:vAnchor="page" w:hAnchor="margin" w:xAlign="center" w:y="3301"/>
                    <w:bidi w:val="0"/>
                    <w:jc w:val="left"/>
                  </w:pPr>
                  <w:r>
                    <w:rPr>
                      <w:sz w:val="16"/>
                    </w:rPr>
                    <w:t>443</w:t>
                  </w:r>
                </w:p>
              </w:tc>
              <w:tc>
                <w:tcPr>
                  <w:tcW w:w="1454" w:type="dxa"/>
                </w:tcPr>
                <w:p w14:paraId="592BD42B" w14:textId="77777777" w:rsidR="00B23F52" w:rsidRDefault="00000000" w:rsidP="00021754">
                  <w:pPr>
                    <w:framePr w:hSpace="180" w:wrap="around" w:vAnchor="page" w:hAnchor="margin" w:xAlign="center" w:y="3301"/>
                    <w:bidi w:val="0"/>
                    <w:jc w:val="left"/>
                  </w:pPr>
                  <w:r>
                    <w:rPr>
                      <w:sz w:val="16"/>
                    </w:rPr>
                    <w:t>Internal</w:t>
                  </w:r>
                </w:p>
              </w:tc>
              <w:tc>
                <w:tcPr>
                  <w:tcW w:w="2652" w:type="dxa"/>
                </w:tcPr>
                <w:p w14:paraId="01775D40" w14:textId="77777777" w:rsidR="00B23F52" w:rsidRDefault="00000000" w:rsidP="00021754">
                  <w:pPr>
                    <w:framePr w:hSpace="180" w:wrap="around" w:vAnchor="page" w:hAnchor="margin" w:xAlign="center" w:y="3301"/>
                    <w:bidi w:val="0"/>
                    <w:jc w:val="left"/>
                  </w:pPr>
                  <w:r>
                    <w:rPr>
                      <w:sz w:val="16"/>
                    </w:rPr>
                    <w:t>AI inference. No provider enabled in this delivery</w:t>
                  </w:r>
                </w:p>
              </w:tc>
            </w:tr>
            <w:tr w:rsidR="00B23F52" w14:paraId="40F59CC5" w14:textId="77777777" w:rsidTr="00021754">
              <w:trPr>
                <w:trHeight w:val="245"/>
              </w:trPr>
              <w:tc>
                <w:tcPr>
                  <w:tcW w:w="1967" w:type="dxa"/>
                </w:tcPr>
                <w:p w14:paraId="6BD22A67" w14:textId="77777777" w:rsidR="00B23F52" w:rsidRDefault="00000000" w:rsidP="00021754">
                  <w:pPr>
                    <w:framePr w:hSpace="180" w:wrap="around" w:vAnchor="page" w:hAnchor="margin" w:xAlign="center" w:y="3301"/>
                    <w:bidi w:val="0"/>
                    <w:jc w:val="left"/>
                  </w:pPr>
                  <w:r>
                    <w:rPr>
                      <w:sz w:val="16"/>
                    </w:rPr>
                    <w:t>Controlled egress point</w:t>
                  </w:r>
                </w:p>
              </w:tc>
              <w:tc>
                <w:tcPr>
                  <w:tcW w:w="2309" w:type="dxa"/>
                </w:tcPr>
                <w:p w14:paraId="78B1A9AD" w14:textId="77777777" w:rsidR="00B23F52" w:rsidRDefault="00000000" w:rsidP="00021754">
                  <w:pPr>
                    <w:framePr w:hSpace="180" w:wrap="around" w:vAnchor="page" w:hAnchor="margin" w:xAlign="center" w:y="3301"/>
                    <w:bidi w:val="0"/>
                    <w:jc w:val="left"/>
                  </w:pPr>
                  <w:r>
                    <w:rPr>
                      <w:sz w:val="16"/>
                    </w:rPr>
                    <w:t>YouTube caption hosts</w:t>
                  </w:r>
                </w:p>
              </w:tc>
              <w:tc>
                <w:tcPr>
                  <w:tcW w:w="1454" w:type="dxa"/>
                </w:tcPr>
                <w:p w14:paraId="52C74037" w14:textId="77777777" w:rsidR="00B23F52" w:rsidRDefault="00000000" w:rsidP="00021754">
                  <w:pPr>
                    <w:framePr w:hSpace="180" w:wrap="around" w:vAnchor="page" w:hAnchor="margin" w:xAlign="center" w:y="3301"/>
                    <w:bidi w:val="0"/>
                    <w:jc w:val="left"/>
                  </w:pPr>
                  <w:r>
                    <w:rPr>
                      <w:sz w:val="16"/>
                    </w:rPr>
                    <w:t>HTTPS</w:t>
                  </w:r>
                </w:p>
              </w:tc>
              <w:tc>
                <w:tcPr>
                  <w:tcW w:w="769" w:type="dxa"/>
                </w:tcPr>
                <w:p w14:paraId="40F76D40" w14:textId="77777777" w:rsidR="00B23F52" w:rsidRDefault="00000000" w:rsidP="00021754">
                  <w:pPr>
                    <w:framePr w:hSpace="180" w:wrap="around" w:vAnchor="page" w:hAnchor="margin" w:xAlign="center" w:y="3301"/>
                    <w:bidi w:val="0"/>
                    <w:jc w:val="left"/>
                  </w:pPr>
                  <w:r>
                    <w:rPr>
                      <w:sz w:val="16"/>
                    </w:rPr>
                    <w:t>443</w:t>
                  </w:r>
                </w:p>
              </w:tc>
              <w:tc>
                <w:tcPr>
                  <w:tcW w:w="1454" w:type="dxa"/>
                </w:tcPr>
                <w:p w14:paraId="6F26FFF9" w14:textId="77777777" w:rsidR="00B23F52" w:rsidRDefault="00000000" w:rsidP="00021754">
                  <w:pPr>
                    <w:framePr w:hSpace="180" w:wrap="around" w:vAnchor="page" w:hAnchor="margin" w:xAlign="center" w:y="3301"/>
                    <w:bidi w:val="0"/>
                    <w:jc w:val="left"/>
                  </w:pPr>
                  <w:r>
                    <w:rPr>
                      <w:sz w:val="16"/>
                    </w:rPr>
                    <w:t>Outbound</w:t>
                  </w:r>
                </w:p>
              </w:tc>
              <w:tc>
                <w:tcPr>
                  <w:tcW w:w="2652" w:type="dxa"/>
                </w:tcPr>
                <w:p w14:paraId="4636D77C" w14:textId="77777777" w:rsidR="00B23F52" w:rsidRDefault="00000000" w:rsidP="00021754">
                  <w:pPr>
                    <w:framePr w:hSpace="180" w:wrap="around" w:vAnchor="page" w:hAnchor="margin" w:xAlign="center" w:y="3301"/>
                    <w:bidi w:val="0"/>
                    <w:jc w:val="left"/>
                  </w:pPr>
                  <w:r>
                    <w:rPr>
                      <w:sz w:val="16"/>
                    </w:rPr>
                    <w:t>Caption import</w:t>
                  </w:r>
                </w:p>
              </w:tc>
            </w:tr>
            <w:tr w:rsidR="00B23F52" w14:paraId="11D90C7D" w14:textId="77777777" w:rsidTr="00021754">
              <w:trPr>
                <w:trHeight w:val="478"/>
              </w:trPr>
              <w:tc>
                <w:tcPr>
                  <w:tcW w:w="1967" w:type="dxa"/>
                </w:tcPr>
                <w:p w14:paraId="298BFA8C" w14:textId="77777777" w:rsidR="00B23F52" w:rsidRDefault="00000000" w:rsidP="00021754">
                  <w:pPr>
                    <w:framePr w:hSpace="180" w:wrap="around" w:vAnchor="page" w:hAnchor="margin" w:xAlign="center" w:y="3301"/>
                    <w:bidi w:val="0"/>
                    <w:jc w:val="left"/>
                  </w:pPr>
                  <w:r>
                    <w:rPr>
                      <w:sz w:val="16"/>
                    </w:rPr>
                    <w:t>Attendee device (Internet)</w:t>
                  </w:r>
                </w:p>
              </w:tc>
              <w:tc>
                <w:tcPr>
                  <w:tcW w:w="2309" w:type="dxa"/>
                </w:tcPr>
                <w:p w14:paraId="7A17A38C" w14:textId="77777777" w:rsidR="00B23F52" w:rsidRDefault="00000000" w:rsidP="00021754">
                  <w:pPr>
                    <w:framePr w:hSpace="180" w:wrap="around" w:vAnchor="page" w:hAnchor="margin" w:xAlign="center" w:y="3301"/>
                    <w:bidi w:val="0"/>
                    <w:jc w:val="left"/>
                  </w:pPr>
                  <w:r>
                    <w:rPr>
                      <w:sz w:val="16"/>
                    </w:rPr>
                    <w:t>YouTube</w:t>
                  </w:r>
                </w:p>
              </w:tc>
              <w:tc>
                <w:tcPr>
                  <w:tcW w:w="1454" w:type="dxa"/>
                </w:tcPr>
                <w:p w14:paraId="77EA3821" w14:textId="77777777" w:rsidR="00B23F52" w:rsidRDefault="00000000" w:rsidP="00021754">
                  <w:pPr>
                    <w:framePr w:hSpace="180" w:wrap="around" w:vAnchor="page" w:hAnchor="margin" w:xAlign="center" w:y="3301"/>
                    <w:bidi w:val="0"/>
                    <w:jc w:val="left"/>
                  </w:pPr>
                  <w:r>
                    <w:rPr>
                      <w:sz w:val="16"/>
                    </w:rPr>
                    <w:t>HTTPS</w:t>
                  </w:r>
                </w:p>
              </w:tc>
              <w:tc>
                <w:tcPr>
                  <w:tcW w:w="769" w:type="dxa"/>
                </w:tcPr>
                <w:p w14:paraId="6F783702" w14:textId="77777777" w:rsidR="00B23F52" w:rsidRDefault="00000000" w:rsidP="00021754">
                  <w:pPr>
                    <w:framePr w:hSpace="180" w:wrap="around" w:vAnchor="page" w:hAnchor="margin" w:xAlign="center" w:y="3301"/>
                    <w:bidi w:val="0"/>
                    <w:jc w:val="left"/>
                  </w:pPr>
                  <w:r>
                    <w:rPr>
                      <w:sz w:val="16"/>
                    </w:rPr>
                    <w:t>443</w:t>
                  </w:r>
                </w:p>
              </w:tc>
              <w:tc>
                <w:tcPr>
                  <w:tcW w:w="1454" w:type="dxa"/>
                </w:tcPr>
                <w:p w14:paraId="71E32CA7" w14:textId="77777777" w:rsidR="00B23F52" w:rsidRDefault="00000000" w:rsidP="00021754">
                  <w:pPr>
                    <w:framePr w:hSpace="180" w:wrap="around" w:vAnchor="page" w:hAnchor="margin" w:xAlign="center" w:y="3301"/>
                    <w:bidi w:val="0"/>
                    <w:jc w:val="left"/>
                  </w:pPr>
                  <w:r>
                    <w:rPr>
                      <w:sz w:val="16"/>
                    </w:rPr>
                    <w:t>Client-side</w:t>
                  </w:r>
                </w:p>
              </w:tc>
              <w:tc>
                <w:tcPr>
                  <w:tcW w:w="2652" w:type="dxa"/>
                </w:tcPr>
                <w:p w14:paraId="3334F649" w14:textId="77777777" w:rsidR="00B23F52" w:rsidRDefault="00000000" w:rsidP="00021754">
                  <w:pPr>
                    <w:framePr w:hSpace="180" w:wrap="around" w:vAnchor="page" w:hAnchor="margin" w:xAlign="center" w:y="3301"/>
                    <w:bidi w:val="0"/>
                    <w:jc w:val="left"/>
                  </w:pPr>
                  <w:r>
                    <w:rPr>
                      <w:sz w:val="16"/>
                    </w:rPr>
                    <w:t>Live session playback (does not traverse SIMF)</w:t>
                  </w:r>
                </w:p>
              </w:tc>
            </w:tr>
          </w:tbl>
          <w:p w14:paraId="567349C8" w14:textId="77777777" w:rsidR="00B23F52" w:rsidRDefault="00000000">
            <w:pPr>
              <w:bidi w:val="0"/>
              <w:jc w:val="left"/>
            </w:pPr>
            <w:r>
              <w:rPr>
                <w:i/>
                <w:color w:val="444444"/>
                <w:sz w:val="22"/>
              </w:rPr>
              <w:lastRenderedPageBreak/>
              <w:t>IP addresses and ranges are assigned by the site network team.</w:t>
            </w:r>
          </w:p>
        </w:tc>
      </w:tr>
    </w:tbl>
    <w:p w14:paraId="49A2508A" w14:textId="77777777" w:rsidR="00D60493" w:rsidRDefault="00D60493" w:rsidP="00A877C3">
      <w:pPr>
        <w:tabs>
          <w:tab w:val="left" w:pos="7210"/>
        </w:tabs>
        <w:rPr>
          <w:rtl/>
        </w:rPr>
      </w:pPr>
    </w:p>
    <w:p w14:paraId="0EA1F449"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1297CD29" w14:textId="77777777" w:rsidTr="00AB5973">
        <w:trPr>
          <w:trHeight w:val="488"/>
        </w:trPr>
        <w:tc>
          <w:tcPr>
            <w:tcW w:w="5000" w:type="pct"/>
            <w:tcBorders>
              <w:bottom w:val="single" w:sz="4" w:space="0" w:color="auto"/>
            </w:tcBorders>
            <w:shd w:val="clear" w:color="auto" w:fill="29504D"/>
            <w:vAlign w:val="center"/>
          </w:tcPr>
          <w:p w14:paraId="76255E19"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444983" w14:paraId="508E52BD" w14:textId="77777777" w:rsidTr="00AB5973">
        <w:trPr>
          <w:trHeight w:val="336"/>
        </w:trPr>
        <w:tc>
          <w:tcPr>
            <w:tcW w:w="5000" w:type="pct"/>
            <w:shd w:val="clear" w:color="auto" w:fill="FFFFFF" w:themeFill="background1"/>
            <w:vAlign w:val="center"/>
          </w:tcPr>
          <w:p w14:paraId="64A65CE8" w14:textId="77777777" w:rsidR="00B23F52" w:rsidRDefault="00000000">
            <w:pPr>
              <w:bidi w:val="0"/>
              <w:spacing w:before="120" w:after="80"/>
              <w:jc w:val="left"/>
            </w:pPr>
            <w:r>
              <w:rPr>
                <w:b/>
                <w:sz w:val="24"/>
              </w:rPr>
              <w:t>Solution Security View</w:t>
            </w:r>
          </w:p>
          <w:p w14:paraId="5D472744"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0DBA46A1"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3E3449AF"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6FB8514" w14:textId="77777777" w:rsidR="00B23F52" w:rsidRDefault="00000000">
            <w:pPr>
              <w:bidi w:val="0"/>
              <w:spacing w:after="80"/>
              <w:jc w:val="left"/>
            </w:pPr>
            <w:r>
              <w:rPr>
                <w:b/>
                <w:sz w:val="24"/>
              </w:rPr>
              <w:t xml:space="preserve">Web Application Firewall. </w:t>
            </w:r>
            <w:r>
              <w:rPr>
                <w:sz w:val="24"/>
              </w:rPr>
              <w:t>A WAF at the edge filters common web attacks (SQL injection, XSS, CSRF), blocks malicious requests before they reach the application, and alerts on suspicious activity, in line with the NCA standard.</w:t>
            </w:r>
          </w:p>
          <w:p w14:paraId="2A2D4D8C"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2704C250"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C9F315A" w14:textId="77777777" w:rsidR="00B23F52" w:rsidRDefault="00000000">
            <w:pPr>
              <w:bidi w:val="0"/>
              <w:spacing w:after="80"/>
              <w:jc w:val="left"/>
            </w:pPr>
            <w:r>
              <w:rPr>
                <w:b/>
                <w:sz w:val="24"/>
              </w:rPr>
              <w:t xml:space="preserve">Encryption at rest. </w:t>
            </w:r>
            <w:r>
              <w:rPr>
                <w:sz w:val="24"/>
              </w:rPr>
              <w:t>Personal data (national ID, Iqama, passport and mobile numbers) and identity-document images are encrypted with application-level AES-GCM envelope encryption, the key supplied through an environment variable.</w:t>
            </w:r>
          </w:p>
          <w:p w14:paraId="0235560A" w14:textId="77777777" w:rsidR="00B23F52" w:rsidRDefault="00000000">
            <w:pPr>
              <w:bidi w:val="0"/>
              <w:spacing w:after="80"/>
              <w:jc w:val="left"/>
            </w:pPr>
            <w:r>
              <w:rPr>
                <w:b/>
                <w:sz w:val="24"/>
              </w:rPr>
              <w:t xml:space="preserve">Hashing: </w:t>
            </w:r>
            <w:r>
              <w:rPr>
                <w:sz w:val="24"/>
              </w:rPr>
              <w:t>passwords are hashed by ASP.NET Core Identity; refresh tokens and one-time codes are stored hashed and never in clear text.</w:t>
            </w:r>
          </w:p>
          <w:p w14:paraId="5332795A"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5266429F"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38169ED6" w14:textId="77777777" w:rsidR="00B23F52" w:rsidRDefault="00000000">
            <w:pPr>
              <w:bidi w:val="0"/>
              <w:spacing w:after="80"/>
              <w:jc w:val="left"/>
            </w:pPr>
            <w:r>
              <w:rPr>
                <w:b/>
                <w:sz w:val="24"/>
              </w:rPr>
              <w:lastRenderedPageBreak/>
              <w:t xml:space="preserve">Compliance: </w:t>
            </w:r>
            <w:r>
              <w:rPr>
                <w:sz w:val="24"/>
              </w:rPr>
              <w:t>aligned to the NCA Secure Application Development Standard, with ECC and OWASP baselines. A documented gap analysis drives the remediation programme.</w:t>
            </w:r>
          </w:p>
          <w:p w14:paraId="56D83FBF"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deploy the WAF; and commission an independent penetration test.</w:t>
            </w:r>
          </w:p>
          <w:p w14:paraId="41127195" w14:textId="77777777" w:rsidR="00B23F52" w:rsidRDefault="00000000">
            <w:pPr>
              <w:bidi w:val="0"/>
              <w:spacing w:after="80"/>
              <w:jc w:val="left"/>
            </w:pPr>
            <w:r>
              <w:rPr>
                <w:b/>
                <w:sz w:val="24"/>
              </w:rPr>
              <w:t xml:space="preserve">Technical review, point 5. </w:t>
            </w:r>
            <w:r>
              <w:rPr>
                <w:i/>
                <w:sz w:val="24"/>
              </w:rPr>
              <w:t>How users will be authenticated during subsequent logins if passwords are not stored. Also clarify whether the password sent by email is temporary , how it is securely verified and whether users are required to change it upon first login.</w:t>
            </w:r>
          </w:p>
          <w:p w14:paraId="7B9C29E2" w14:textId="77777777" w:rsidR="00B23F52" w:rsidRDefault="00000000">
            <w:pPr>
              <w:bidi w:val="0"/>
              <w:spacing w:after="80"/>
              <w:jc w:val="left"/>
            </w:pPr>
            <w:r>
              <w:rPr>
                <w:b/>
                <w:sz w:val="24"/>
              </w:rPr>
              <w:t xml:space="preserve">SIMF response. </w:t>
            </w:r>
            <w:r>
              <w:rPr>
                <w:sz w:val="24"/>
              </w:rPr>
              <w:t>Passwords are stored, but only as a one-way hash. SIMF stores a PBKDF2-HMAC-SHA256 hash with a per-user salt and a work factor (the ASP.NET Core Identity default). The plaintext is never stored and cannot be recovered from the hash.</w:t>
            </w:r>
          </w:p>
          <w:p w14:paraId="30FFAB41" w14:textId="77777777" w:rsidR="00B23F52" w:rsidRDefault="00000000">
            <w:pPr>
              <w:bidi w:val="0"/>
              <w:spacing w:after="80"/>
              <w:jc w:val="left"/>
            </w:pPr>
            <w:r>
              <w:rPr>
                <w:sz w:val="24"/>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14:paraId="5B59A2AB" w14:textId="77777777" w:rsidR="00B23F52" w:rsidRDefault="00000000">
            <w:pPr>
              <w:bidi w:val="0"/>
              <w:spacing w:after="80"/>
              <w:jc w:val="left"/>
            </w:pPr>
            <w:r>
              <w:rPr>
                <w:sz w:val="24"/>
              </w:rPr>
              <w:t>No password is e-mailed to a self-registered attendee. The e-mail carries a six-digit verification code, not a password. The code is itself stored hashed, is compared in constant time, expires, and is consumed on first use.</w:t>
            </w:r>
          </w:p>
          <w:p w14:paraId="18C273F5" w14:textId="77777777" w:rsidR="00B23F52" w:rsidRDefault="00000000">
            <w:pPr>
              <w:bidi w:val="0"/>
              <w:spacing w:after="80"/>
              <w:jc w:val="left"/>
            </w:pPr>
            <w:r>
              <w:rPr>
                <w:sz w:val="24"/>
              </w:rPr>
              <w:t>Administrator accounts created by invitation receive a single-use invitation link valid for exactly seven days. The invitee sets their own password when they use it, and the link is then consumed, so no shared or temporary password is ever transmitted.</w:t>
            </w:r>
          </w:p>
          <w:p w14:paraId="76E73ED0" w14:textId="77777777" w:rsidR="00B23F52" w:rsidRDefault="00000000">
            <w:pPr>
              <w:bidi w:val="0"/>
              <w:spacing w:after="80"/>
              <w:jc w:val="left"/>
            </w:pPr>
            <w:r>
              <w:rPr>
                <w:sz w:val="24"/>
              </w:rPr>
              <w:t>Forced change is implemented and enforced. When an account carries the PasswordChangeRequired flag, which is set when an administrator rotates a credential or when a password reaches its maximum age, every token-issuing path is blocked (initial password step, second-factor verify, recovery-code verify, one-time-code verify and refresh) until the user sets a new password through the reset flow.</w:t>
            </w:r>
          </w:p>
          <w:p w14:paraId="2061B656" w14:textId="77777777" w:rsidR="00B23F52" w:rsidRDefault="00000000">
            <w:pPr>
              <w:bidi w:val="0"/>
              <w:spacing w:after="80"/>
              <w:jc w:val="left"/>
            </w:pPr>
            <w:r>
              <w:rPr>
                <w:b/>
                <w:sz w:val="24"/>
              </w:rPr>
              <w:t xml:space="preserve">Technical review, point 8. </w:t>
            </w:r>
            <w:r>
              <w:rPr>
                <w:i/>
                <w:sz w:val="24"/>
              </w:rPr>
              <w:t>Clarify the mobile enrolment and authentication flow including the OTP process, secure storage of the ES256 private key on the device, public key registration, device binding, key revocation. And the process flow when the device is lost or replaced.</w:t>
            </w:r>
          </w:p>
          <w:p w14:paraId="5F9CD5FC" w14:textId="77777777" w:rsidR="00B23F52" w:rsidRDefault="00000000">
            <w:pPr>
              <w:bidi w:val="0"/>
              <w:spacing w:after="80"/>
              <w:jc w:val="left"/>
            </w:pPr>
            <w:r>
              <w:rPr>
                <w:b/>
                <w:sz w:val="24"/>
              </w:rPr>
              <w:t xml:space="preserve">SIMF response. </w:t>
            </w:r>
            <w:r>
              <w:rPr>
                <w:sz w:val="24"/>
              </w:rPr>
              <w:t>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14:paraId="1ECA0F19" w14:textId="77777777" w:rsidR="00B23F52" w:rsidRDefault="00000000">
            <w:pPr>
              <w:bidi w:val="0"/>
              <w:spacing w:after="80"/>
              <w:jc w:val="left"/>
            </w:pPr>
            <w:r>
              <w:rPr>
                <w:sz w:val="24"/>
              </w:rPr>
              <w:t>Device-key enrolment: after a successful sign-in, and only after the user passes an operating-system biometric or device-credential prompt, the app generates an ECDSA P-256 key pair on the device. Only the public key is sent to the server, as a SubjectPublicKeyInfo DER structure; it is stored against the account with a device identifier, and that record is the device binding. The server accepts ES256 only and rejects any key it cannot parse as ECDSA P-256.</w:t>
            </w:r>
          </w:p>
          <w:p w14:paraId="48B1F0CC" w14:textId="77777777" w:rsidR="00B23F52" w:rsidRDefault="00000000">
            <w:pPr>
              <w:bidi w:val="0"/>
              <w:spacing w:after="80"/>
              <w:jc w:val="left"/>
            </w:pPr>
            <w:r>
              <w:rPr>
                <w:sz w:val="24"/>
              </w:rPr>
              <w:lastRenderedPageBreak/>
              <w:t>Private-key storage, stated precisely: the private key is held in the platform secure storage service, which is the iOS Keychain (accessible only after first unlock, on this device only) and Android EncryptedSharedPreferences under the Android Keystore-derived master key. It never leaves the device and is never transmitted. It is not yet bound to a hardware secure element; migrating the key into the Android Keystore or StrongBox and the iOS Secure Enclave, with user authentication required at the key itself, is a defined hardening step that does not change the server contract.</w:t>
            </w:r>
          </w:p>
          <w:p w14:paraId="6D6F9D38" w14:textId="77777777" w:rsidR="00B23F52" w:rsidRDefault="00000000">
            <w:pPr>
              <w:bidi w:val="0"/>
              <w:spacing w:after="80"/>
              <w:jc w:val="left"/>
            </w:pPr>
            <w:r>
              <w:rPr>
                <w:sz w:val="24"/>
              </w:rP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14:paraId="6DEF68C0" w14:textId="77777777" w:rsidR="00B23F52" w:rsidRDefault="00000000">
            <w:pPr>
              <w:bidi w:val="0"/>
              <w:spacing w:after="80"/>
              <w:jc w:val="left"/>
            </w:pPr>
            <w:r>
              <w:rPr>
                <w:sz w:val="24"/>
              </w:rPr>
              <w:t>Revocation: the user can disable biometric sign-in in the app and an administrator can revoke the device; the key record is stamped as revoked and every subsequent challenge and verification for it is refused.</w:t>
            </w:r>
          </w:p>
          <w:p w14:paraId="14926DE3" w14:textId="77777777" w:rsidR="00B23F52" w:rsidRDefault="00000000">
            <w:pPr>
              <w:bidi w:val="0"/>
              <w:spacing w:after="80"/>
              <w:jc w:val="left"/>
            </w:pPr>
            <w:r>
              <w:rPr>
                <w:sz w:val="24"/>
              </w:rPr>
              <w:t>Lost or replaced device: the old device key is revoked, which immediately makes it useless. The user signs in on the new device with password plus e-mailed one-time code, then enrols a new key pair. No key material is exported, backed up or transferred between devices.</w:t>
            </w:r>
          </w:p>
        </w:tc>
      </w:tr>
      <w:tr w:rsidR="00D60493" w14:paraId="358F79AC" w14:textId="77777777" w:rsidTr="00AB5973">
        <w:trPr>
          <w:trHeight w:val="336"/>
        </w:trPr>
        <w:tc>
          <w:tcPr>
            <w:tcW w:w="5000" w:type="pct"/>
            <w:shd w:val="clear" w:color="auto" w:fill="FFFFFF" w:themeFill="background1"/>
            <w:vAlign w:val="center"/>
          </w:tcPr>
          <w:p w14:paraId="7F08FC1E" w14:textId="77777777" w:rsidR="00B23F52" w:rsidRDefault="00000000">
            <w:pPr>
              <w:bidi w:val="0"/>
              <w:spacing w:before="120" w:after="80"/>
              <w:jc w:val="left"/>
            </w:pPr>
            <w:r>
              <w:rPr>
                <w:b/>
                <w:sz w:val="24"/>
              </w:rPr>
              <w:lastRenderedPageBreak/>
              <w:t>Solution Availability View</w:t>
            </w:r>
          </w:p>
          <w:p w14:paraId="16BCF47A"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69FB9D3F" w14:textId="77777777" w:rsidR="00B23F52" w:rsidRDefault="00000000">
            <w:pPr>
              <w:bidi w:val="0"/>
              <w:spacing w:after="80"/>
              <w:ind w:left="360"/>
              <w:jc w:val="left"/>
            </w:pPr>
            <w:r>
              <w:rPr>
                <w:sz w:val="24"/>
              </w:rPr>
              <w:t>•  A read-write primary and one replica run with synchronous commit and automatic failover, which is the Server + DR pair in the customer server requirements workbook. Both databases run in the group. Development and test use a single node.</w:t>
            </w:r>
          </w:p>
          <w:p w14:paraId="74CC6B2D"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61388FC3" w14:textId="77777777" w:rsidR="00B23F52" w:rsidRDefault="00000000">
            <w:pPr>
              <w:bidi w:val="0"/>
              <w:spacing w:after="80"/>
              <w:jc w:val="left"/>
            </w:pPr>
            <w:r>
              <w:rPr>
                <w:b/>
                <w:sz w:val="24"/>
              </w:rPr>
              <w:t xml:space="preserve">Application tier. </w:t>
            </w:r>
            <w:r>
              <w:rPr>
                <w:sz w:val="24"/>
              </w:rPr>
              <w:t>The API is stateless and load-balanced round-robin. The website and Control Panel are server-interactive and run with session affinity. Adding nodes adds capacity with no redesign.</w:t>
            </w:r>
          </w:p>
          <w:p w14:paraId="51F013C4"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02331D93" w14:textId="77777777" w:rsidR="00B23F52" w:rsidRDefault="00000000">
            <w:pPr>
              <w:bidi w:val="0"/>
              <w:spacing w:after="80"/>
              <w:ind w:left="360"/>
              <w:jc w:val="left"/>
            </w:pPr>
            <w:r>
              <w:rPr>
                <w:sz w:val="24"/>
              </w:rPr>
              <w:t>•  Health checks continuously monitor node health and route traffic only to operational nodes.</w:t>
            </w:r>
          </w:p>
          <w:p w14:paraId="7E023BEF"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6C22E1F" w14:textId="77777777" w:rsidR="00B23F52" w:rsidRDefault="00000000">
            <w:pPr>
              <w:bidi w:val="0"/>
              <w:spacing w:after="80"/>
              <w:ind w:left="360"/>
              <w:jc w:val="left"/>
            </w:pPr>
            <w:r>
              <w:rPr>
                <w:sz w:val="24"/>
              </w:rPr>
              <w:t>•  Scalability: additional nodes can be added without affecting existing operations.</w:t>
            </w:r>
          </w:p>
          <w:p w14:paraId="52703433" w14:textId="77777777" w:rsidR="00B23F52" w:rsidRDefault="00000000">
            <w:pPr>
              <w:bidi w:val="0"/>
              <w:spacing w:after="80"/>
              <w:jc w:val="left"/>
            </w:pPr>
            <w:r>
              <w:rPr>
                <w:b/>
                <w:sz w:val="24"/>
              </w:rPr>
              <w:t xml:space="preserve">Operational availability: </w:t>
            </w:r>
            <w:r>
              <w:rPr>
                <w:sz w:val="24"/>
              </w:rPr>
              <w:t>/health is a real readiness probe (database reachable, migrations applied) used by the load balancer and monitors to pull unhealthy instances out of rotation. Rollback restores the last known-good binaries, re-checks health and re-runs the smoke test. The three forum days are the critical availability window, and an outage during them cannot be rescheduled.</w:t>
            </w:r>
          </w:p>
        </w:tc>
      </w:tr>
      <w:tr w:rsidR="00D60493" w14:paraId="4C63D3E8" w14:textId="77777777" w:rsidTr="00AB5973">
        <w:trPr>
          <w:trHeight w:val="336"/>
        </w:trPr>
        <w:tc>
          <w:tcPr>
            <w:tcW w:w="5000" w:type="pct"/>
            <w:shd w:val="clear" w:color="auto" w:fill="FFFFFF" w:themeFill="background1"/>
            <w:vAlign w:val="center"/>
          </w:tcPr>
          <w:p w14:paraId="5C3B7999" w14:textId="77777777" w:rsidR="00B23F52" w:rsidRDefault="00000000">
            <w:pPr>
              <w:bidi w:val="0"/>
              <w:spacing w:before="120" w:after="80"/>
              <w:jc w:val="left"/>
            </w:pPr>
            <w:r>
              <w:rPr>
                <w:b/>
                <w:sz w:val="24"/>
              </w:rPr>
              <w:t>Solution Management and Monitoring View</w:t>
            </w:r>
          </w:p>
          <w:p w14:paraId="70B4D2AC" w14:textId="77777777" w:rsidR="00B23F52" w:rsidRDefault="00000000">
            <w:pPr>
              <w:bidi w:val="0"/>
              <w:spacing w:after="80"/>
              <w:jc w:val="left"/>
            </w:pPr>
            <w:r>
              <w:rPr>
                <w:b/>
                <w:sz w:val="24"/>
              </w:rPr>
              <w:lastRenderedPageBreak/>
              <w:t xml:space="preserve">Syslog / SIEM integration: </w:t>
            </w:r>
            <w:r>
              <w:rPr>
                <w:sz w:val="24"/>
              </w:rPr>
              <w:t>a centralised structured logging system (Serilog) collects events from all components, the API, the Control Panel, the website and the database tier. It captures authentication events, authorisation denials, access logs, business actions, rate-limit rejections and system errors. Every event carries a correlation ID for end-to-end tracing, and the system integrates with alerting to notify administrators of critical issues.</w:t>
            </w:r>
          </w:p>
          <w:p w14:paraId="6403067F" w14:textId="77777777" w:rsidR="00B23F52" w:rsidRDefault="00000000">
            <w:pPr>
              <w:bidi w:val="0"/>
              <w:spacing w:after="80"/>
              <w:jc w:val="left"/>
            </w:pPr>
            <w:r>
              <w:rPr>
                <w:b/>
                <w:sz w:val="24"/>
              </w:rPr>
              <w:t xml:space="preserve">Audit trails: </w:t>
            </w:r>
            <w:r>
              <w:rPr>
                <w:sz w:val="24"/>
              </w:rPr>
              <w:t>the OperationLog and RowAudit database trails provide a durable, queryable record of who did what, when, from where and with what outcome, surfaced to administrators through the Control Panel.</w:t>
            </w:r>
          </w:p>
          <w:p w14:paraId="631D1345"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6D7935CD"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5E11DD5A"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E65A47A" w14:textId="77777777" w:rsidR="00B23F52" w:rsidRDefault="00000000">
            <w:pPr>
              <w:bidi w:val="0"/>
              <w:spacing w:after="80"/>
              <w:jc w:val="left"/>
            </w:pPr>
            <w:r>
              <w:rPr>
                <w:i/>
                <w:color w:val="444444"/>
                <w:sz w:val="22"/>
              </w:rPr>
              <w:t>The monitoring and alerting toolchain is selected during deployment planning.</w:t>
            </w:r>
          </w:p>
        </w:tc>
      </w:tr>
      <w:tr w:rsidR="00D60493" w14:paraId="44977FDC" w14:textId="77777777" w:rsidTr="00AB5973">
        <w:trPr>
          <w:trHeight w:val="336"/>
        </w:trPr>
        <w:tc>
          <w:tcPr>
            <w:tcW w:w="5000" w:type="pct"/>
            <w:shd w:val="clear" w:color="auto" w:fill="FFFFFF" w:themeFill="background1"/>
            <w:vAlign w:val="center"/>
          </w:tcPr>
          <w:p w14:paraId="2CC5413A" w14:textId="77777777" w:rsidR="00B23F52" w:rsidRDefault="00000000">
            <w:pPr>
              <w:bidi w:val="0"/>
              <w:spacing w:before="120" w:after="80"/>
              <w:jc w:val="left"/>
            </w:pPr>
            <w:r>
              <w:rPr>
                <w:b/>
                <w:sz w:val="24"/>
              </w:rPr>
              <w:lastRenderedPageBreak/>
              <w:t>Solution Sizing and Performance View</w:t>
            </w:r>
          </w:p>
          <w:p w14:paraId="26640EA9"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679332E6" w14:textId="77777777" w:rsidR="00B23F52" w:rsidRDefault="00000000">
            <w:pPr>
              <w:bidi w:val="0"/>
              <w:spacing w:after="80"/>
              <w:ind w:left="360"/>
              <w:jc w:val="left"/>
            </w:pPr>
            <w:r>
              <w:rPr>
                <w:sz w:val="24"/>
              </w:rPr>
              <w:t>•  Web tier: SIMF.Web scales horizontally behind the load balancer by adding nodes, with session affinity enabled.</w:t>
            </w:r>
          </w:p>
          <w:p w14:paraId="151482AA" w14:textId="77777777" w:rsidR="00B23F52" w:rsidRDefault="00000000">
            <w:pPr>
              <w:bidi w:val="0"/>
              <w:spacing w:after="80"/>
              <w:ind w:left="360"/>
              <w:jc w:val="left"/>
            </w:pPr>
            <w:r>
              <w:rPr>
                <w:sz w:val="24"/>
              </w:rPr>
              <w:t>•  Backend tier: SIMF.Api is stateless, so nodes are added to absorb registration surges, gate-scan bursts and live-session load. The baseline is four API nodes at 16 vCPU / 32 GB each, which is the figure in the customer server requirements workbook (see the section 2.1 sizing table).</w:t>
            </w:r>
          </w:p>
          <w:p w14:paraId="4EE576D1" w14:textId="77777777" w:rsidR="00B23F52" w:rsidRDefault="00000000">
            <w:pPr>
              <w:bidi w:val="0"/>
              <w:spacing w:after="80"/>
              <w:ind w:left="360"/>
              <w:jc w:val="left"/>
            </w:pPr>
            <w:r>
              <w:rPr>
                <w:sz w:val="24"/>
              </w:rPr>
              <w:t>•  Database tier: the two-node Availability Group carries the load, and scales vertically (more CPU, RAM and faster storage). Development and test use a single node.</w:t>
            </w:r>
          </w:p>
          <w:p w14:paraId="540C1F91"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023F03D"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2DC449F3" w14:textId="77777777" w:rsidR="00B23F52" w:rsidRDefault="00000000">
            <w:pPr>
              <w:bidi w:val="0"/>
              <w:spacing w:after="80"/>
              <w:ind w:left="360"/>
              <w:jc w:val="left"/>
            </w:pPr>
            <w:r>
              <w:rPr>
                <w:sz w:val="24"/>
              </w:rPr>
              <w:t>•  The API is stateless, so no session store sits on the request path.</w:t>
            </w:r>
          </w:p>
          <w:p w14:paraId="5E55B76F" w14:textId="77777777" w:rsidR="00B23F52" w:rsidRDefault="00000000">
            <w:pPr>
              <w:bidi w:val="0"/>
              <w:spacing w:after="80"/>
              <w:ind w:left="360"/>
              <w:jc w:val="left"/>
            </w:pPr>
            <w:r>
              <w:rPr>
                <w:sz w:val="24"/>
              </w:rPr>
              <w:t>•  E-mail is queued and dispatched asynchronously, so SMTP latency never blocks a request.</w:t>
            </w:r>
          </w:p>
          <w:p w14:paraId="196AF418" w14:textId="77777777" w:rsidR="00B23F52" w:rsidRDefault="00000000">
            <w:pPr>
              <w:bidi w:val="0"/>
              <w:spacing w:after="80"/>
              <w:ind w:left="360"/>
              <w:jc w:val="left"/>
            </w:pPr>
            <w:r>
              <w:rPr>
                <w:sz w:val="24"/>
              </w:rPr>
              <w:lastRenderedPageBreak/>
              <w:t>•  Live notifications and Q&amp;A use client polling on a bounded interval.</w:t>
            </w:r>
          </w:p>
          <w:p w14:paraId="3722FD3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5459A955" w14:textId="77777777" w:rsidR="00B23F52" w:rsidRDefault="00000000">
            <w:pPr>
              <w:bidi w:val="0"/>
              <w:spacing w:after="80"/>
              <w:jc w:val="left"/>
            </w:pPr>
            <w:r>
              <w:rPr>
                <w:b/>
                <w:sz w:val="24"/>
              </w:rPr>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0EC2071C"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3A968504" w14:textId="77777777" w:rsidTr="00AB5973">
        <w:trPr>
          <w:trHeight w:val="336"/>
        </w:trPr>
        <w:tc>
          <w:tcPr>
            <w:tcW w:w="5000" w:type="pct"/>
            <w:shd w:val="clear" w:color="auto" w:fill="29504D"/>
            <w:vAlign w:val="center"/>
          </w:tcPr>
          <w:p w14:paraId="0310E7BA"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18A529A3" w14:textId="77777777" w:rsidTr="00AB5973">
        <w:trPr>
          <w:trHeight w:val="336"/>
        </w:trPr>
        <w:tc>
          <w:tcPr>
            <w:tcW w:w="5000" w:type="pct"/>
            <w:shd w:val="clear" w:color="auto" w:fill="FFFFFF" w:themeFill="background1"/>
            <w:vAlign w:val="center"/>
          </w:tcPr>
          <w:p w14:paraId="3B79B802" w14:textId="77777777" w:rsidR="00B23F52" w:rsidRDefault="00000000">
            <w:pPr>
              <w:bidi w:val="0"/>
              <w:spacing w:before="120" w:after="80"/>
              <w:jc w:val="left"/>
            </w:pPr>
            <w:r>
              <w:rPr>
                <w:b/>
                <w:sz w:val="24"/>
              </w:rPr>
              <w:t>Security Risk</w:t>
            </w:r>
          </w:p>
          <w:p w14:paraId="4794EF21"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37A6ACFD"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0474440"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1911F2AA" w14:textId="77777777" w:rsidR="00B23F52" w:rsidRDefault="00000000">
            <w:pPr>
              <w:bidi w:val="0"/>
              <w:spacing w:before="120" w:after="80"/>
              <w:jc w:val="left"/>
            </w:pPr>
            <w:r>
              <w:rPr>
                <w:b/>
                <w:sz w:val="24"/>
              </w:rPr>
              <w:t>Availability Risk (event day)</w:t>
            </w:r>
          </w:p>
          <w:p w14:paraId="60972C10"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22824685" w14:textId="77777777" w:rsidR="00B23F52" w:rsidRDefault="00000000">
            <w:pPr>
              <w:bidi w:val="0"/>
              <w:spacing w:after="80"/>
              <w:jc w:val="left"/>
            </w:pPr>
            <w:r>
              <w:rPr>
                <w:b/>
                <w:sz w:val="24"/>
              </w:rPr>
              <w:t xml:space="preserve">Mitigation Strategies: </w:t>
            </w:r>
            <w:r>
              <w:rPr>
                <w:sz w:val="24"/>
              </w:rPr>
              <w:t>the event-day architecture, a WAF and load balancer, a stateless multi-node API tier,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7AD81496" w14:textId="77777777" w:rsidR="00B23F52" w:rsidRDefault="00000000">
            <w:pPr>
              <w:bidi w:val="0"/>
              <w:spacing w:before="120" w:after="80"/>
              <w:jc w:val="left"/>
            </w:pPr>
            <w:r>
              <w:rPr>
                <w:b/>
                <w:sz w:val="24"/>
              </w:rPr>
              <w:t>Scalability and Performance Risk</w:t>
            </w:r>
          </w:p>
          <w:p w14:paraId="4E9AA824"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1E314B6A" w14:textId="77777777" w:rsidR="00B23F52" w:rsidRDefault="00000000">
            <w:pPr>
              <w:bidi w:val="0"/>
              <w:spacing w:after="80"/>
              <w:jc w:val="left"/>
            </w:pPr>
            <w:r>
              <w:rPr>
                <w:b/>
                <w:sz w:val="24"/>
              </w:rPr>
              <w:lastRenderedPageBreak/>
              <w:t xml:space="preserve">Mitigation Strategies: </w:t>
            </w:r>
            <w:r>
              <w:rPr>
                <w:sz w:val="24"/>
              </w:rPr>
              <w:t>a stateless API tier for horizontal scale-out; client polling on a bounded interval for live data; indexed, projected and server-paged queries; asynchronous e-mail dispatch; and application-layer caching. Load-test to peak shapes in staging and monitor via dashboards, scaling on usage thresholds.</w:t>
            </w:r>
          </w:p>
          <w:p w14:paraId="6426EF48" w14:textId="77777777" w:rsidR="00B23F52" w:rsidRDefault="00000000">
            <w:pPr>
              <w:bidi w:val="0"/>
              <w:spacing w:before="120" w:after="80"/>
              <w:jc w:val="left"/>
            </w:pPr>
            <w:r>
              <w:rPr>
                <w:b/>
                <w:sz w:val="24"/>
              </w:rPr>
              <w:t>Integration Risk</w:t>
            </w:r>
          </w:p>
          <w:p w14:paraId="44B68BD3" w14:textId="77777777" w:rsidR="00B23F52" w:rsidRDefault="00000000">
            <w:pPr>
              <w:bidi w:val="0"/>
              <w:spacing w:after="80"/>
              <w:jc w:val="left"/>
            </w:pPr>
            <w:r>
              <w:rPr>
                <w:b/>
                <w:sz w:val="24"/>
              </w:rPr>
              <w:t xml:space="preserve">Potential Impact: </w:t>
            </w:r>
            <w:r>
              <w:rPr>
                <w:sz w:val="24"/>
              </w:rPr>
              <w:t>the caption import depends on outbound internet access. If egress is not approved, subtitle import does not operate and the administrator pastes or uploads the transcript instead. The AI features are not affected, because inference is performed A misconfigured egress rule could widen the attack surface, and enabling an external AI provider would add a second outbound destination that needs a data-residency decision first.</w:t>
            </w:r>
          </w:p>
          <w:p w14:paraId="2A1F025C" w14:textId="77777777" w:rsidR="00B23F52" w:rsidRDefault="00000000">
            <w:pPr>
              <w:bidi w:val="0"/>
              <w:spacing w:after="80"/>
              <w:jc w:val="left"/>
            </w:pPr>
            <w:r>
              <w:rPr>
                <w:b/>
                <w:sz w:val="24"/>
              </w:rPr>
              <w:t xml:space="preserve">Mitigation Strategies: </w:t>
            </w:r>
            <w:r>
              <w:rPr>
                <w:sz w:val="24"/>
              </w:rPr>
              <w:t>no AI provider is enabled in the delivered configuration, so there is no live dependency on an external AI provider, no provider credential in use and no provider outage exposure. The provider sits behind one abstraction, so an on-premises endpoint can be adopted by configuration when one becomes available. All egress is funnelled through the single controlled egress point with a host allow-list, keeping the egress surface auditable and reviewable against the NCA egress posture. Caption import fails gracefully, administrators can paste or upload a transcript, so no feature is hard-blocked. Every AI invocation is logged and rate-limited per administrator. All integration points, hosts, protocols and ports are documented in the Communication Requirements Matrix (section 2.8).</w:t>
            </w:r>
          </w:p>
          <w:p w14:paraId="02AA3BB2" w14:textId="77777777" w:rsidR="00B23F52" w:rsidRDefault="00000000">
            <w:pPr>
              <w:bidi w:val="0"/>
              <w:spacing w:after="80"/>
              <w:jc w:val="left"/>
            </w:pPr>
            <w:r>
              <w:rPr>
                <w:i/>
                <w:color w:val="444444"/>
                <w:sz w:val="22"/>
              </w:rPr>
              <w:t>The caption import requires the outbound egress listed in the production prerequisites (section 2.7). The AI features require no egress at all.</w:t>
            </w:r>
          </w:p>
          <w:p w14:paraId="57C0DEF3" w14:textId="77777777" w:rsidR="00B23F52" w:rsidRDefault="00000000">
            <w:pPr>
              <w:bidi w:val="0"/>
              <w:spacing w:before="120" w:after="80"/>
              <w:jc w:val="left"/>
            </w:pPr>
            <w:r>
              <w:rPr>
                <w:b/>
                <w:sz w:val="24"/>
              </w:rPr>
              <w:t>Schedule and Change-Freeze Risk</w:t>
            </w:r>
          </w:p>
          <w:p w14:paraId="1D35EE78"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90A2213" w14:textId="77777777" w:rsidR="00B23F52" w:rsidRDefault="00000000">
            <w:pPr>
              <w:bidi w:val="0"/>
              <w:spacing w:after="80"/>
              <w:jc w:val="left"/>
            </w:pPr>
            <w:r>
              <w:rPr>
                <w:b/>
                <w:sz w:val="24"/>
              </w:rPr>
              <w:t xml:space="preserve">Mitigation Strategies: </w:t>
            </w:r>
            <w:r>
              <w:rPr>
                <w:sz w:val="24"/>
              </w:rPr>
              <w:t>four-stage promotion (Development, then Test, then Staging , then  Production)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SBOM generation run in the pipeline.</w:t>
            </w:r>
          </w:p>
          <w:p w14:paraId="54C9FA62" w14:textId="77777777" w:rsidR="00B23F52" w:rsidRDefault="00000000">
            <w:pPr>
              <w:bidi w:val="0"/>
              <w:spacing w:before="120" w:after="80"/>
              <w:jc w:val="left"/>
            </w:pPr>
            <w:r>
              <w:rPr>
                <w:b/>
                <w:sz w:val="24"/>
              </w:rPr>
              <w:t>Data Integrity and Compliance Risk</w:t>
            </w:r>
          </w:p>
          <w:p w14:paraId="6397666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423F7CD7" w14:textId="77777777" w:rsidR="00B23F52" w:rsidRDefault="00000000">
            <w:pPr>
              <w:bidi w:val="0"/>
              <w:spacing w:after="80"/>
              <w:jc w:val="left"/>
            </w:pPr>
            <w:r>
              <w:rPr>
                <w:b/>
                <w:sz w:val="24"/>
              </w:rPr>
              <w:t xml:space="preserve">Mitigation Strategies: </w:t>
            </w:r>
            <w:r>
              <w:rPr>
                <w:sz w:val="24"/>
              </w:rPr>
              <w:t xml:space="preserve">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t>
            </w:r>
            <w:r>
              <w:rPr>
                <w:sz w:val="24"/>
              </w:rPr>
              <w:lastRenderedPageBreak/>
              <w:t>with before / after images, and security-relevant events in OperationLog; both trails are append-only and carry actor, source IP and correlation ID. The persistence and enum contract surface is under a change freeze with controlled additive lifts.</w:t>
            </w:r>
          </w:p>
        </w:tc>
      </w:tr>
    </w:tbl>
    <w:p w14:paraId="133B0A6A" w14:textId="77777777" w:rsidR="00D60493" w:rsidRDefault="00D60493" w:rsidP="00D60493">
      <w:pPr>
        <w:tabs>
          <w:tab w:val="left" w:pos="2170"/>
          <w:tab w:val="right" w:pos="9360"/>
        </w:tabs>
        <w:bidi w:val="0"/>
        <w:rPr>
          <w:rtl/>
        </w:rPr>
      </w:pPr>
    </w:p>
    <w:bookmarkEnd w:id="0"/>
    <w:bookmarkEnd w:id="1"/>
    <w:p w14:paraId="5B0B40D3" w14:textId="77777777" w:rsidR="005569FB" w:rsidRDefault="005569FB" w:rsidP="00F03FED">
      <w:pPr>
        <w:tabs>
          <w:tab w:val="left" w:pos="2170"/>
        </w:tabs>
      </w:pPr>
    </w:p>
    <w:p w14:paraId="59C2C0F5" w14:textId="77777777" w:rsidR="00444983" w:rsidRDefault="00444983" w:rsidP="00F03FED">
      <w:pPr>
        <w:tabs>
          <w:tab w:val="left" w:pos="2170"/>
        </w:tabs>
      </w:pPr>
    </w:p>
    <w:p w14:paraId="1F715CD5" w14:textId="77777777" w:rsidR="00444983" w:rsidRDefault="00444983" w:rsidP="00F03FED">
      <w:pPr>
        <w:tabs>
          <w:tab w:val="left" w:pos="2170"/>
        </w:tabs>
      </w:pPr>
    </w:p>
    <w:p w14:paraId="5B032B72" w14:textId="77777777" w:rsidR="00444983" w:rsidRDefault="00444983" w:rsidP="00F03FED">
      <w:pPr>
        <w:tabs>
          <w:tab w:val="left" w:pos="2170"/>
        </w:tabs>
      </w:pPr>
    </w:p>
    <w:p w14:paraId="23A6ACFA" w14:textId="77777777" w:rsidR="00444983" w:rsidRDefault="00444983" w:rsidP="00F03FED">
      <w:pPr>
        <w:tabs>
          <w:tab w:val="left" w:pos="2170"/>
        </w:tabs>
      </w:pPr>
    </w:p>
    <w:p w14:paraId="4C46B043" w14:textId="77777777" w:rsidR="00444983" w:rsidRDefault="00444983" w:rsidP="00F03FED">
      <w:pPr>
        <w:tabs>
          <w:tab w:val="left" w:pos="2170"/>
        </w:tabs>
      </w:pPr>
    </w:p>
    <w:p w14:paraId="4EE4D215" w14:textId="77777777" w:rsidR="00444983" w:rsidRDefault="00444983" w:rsidP="00F03FED">
      <w:pPr>
        <w:tabs>
          <w:tab w:val="left" w:pos="2170"/>
        </w:tabs>
      </w:pPr>
    </w:p>
    <w:p w14:paraId="3B5C3E01" w14:textId="77777777" w:rsidR="00444983" w:rsidRDefault="00444983" w:rsidP="00F03FED">
      <w:pPr>
        <w:tabs>
          <w:tab w:val="left" w:pos="2170"/>
        </w:tabs>
      </w:pPr>
    </w:p>
    <w:p w14:paraId="5CC3860D" w14:textId="77777777" w:rsidR="00444983" w:rsidRDefault="00444983" w:rsidP="00F03FED">
      <w:pPr>
        <w:tabs>
          <w:tab w:val="left" w:pos="2170"/>
        </w:tabs>
      </w:pPr>
    </w:p>
    <w:p w14:paraId="53FA8AD2" w14:textId="77777777" w:rsidR="00444983" w:rsidRDefault="00444983" w:rsidP="00F03FED">
      <w:pPr>
        <w:tabs>
          <w:tab w:val="left" w:pos="2170"/>
        </w:tabs>
        <w:rPr>
          <w:rtl/>
        </w:rPr>
      </w:pPr>
    </w:p>
    <w:p w14:paraId="4DAC7BEC" w14:textId="77777777" w:rsidR="00C67114" w:rsidRDefault="00000000">
      <w:pPr>
        <w:pageBreakBefore/>
        <w:shd w:val="clear" w:color="auto" w:fill="1F3864"/>
        <w:bidi w:val="0"/>
        <w:spacing w:before="240" w:after="120"/>
        <w:jc w:val="left"/>
      </w:pPr>
      <w:r>
        <w:rPr>
          <w:b/>
          <w:color w:val="FFFFFF"/>
        </w:rPr>
        <w:lastRenderedPageBreak/>
        <w:t>Annex A. Technical review, summary of responses</w:t>
      </w:r>
    </w:p>
    <w:p w14:paraId="6D1ADA35" w14:textId="77777777" w:rsidR="00C67114" w:rsidRDefault="00000000">
      <w:pPr>
        <w:bidi w:val="0"/>
        <w:jc w:val="left"/>
      </w:pPr>
      <w:r>
        <w:rPr>
          <w:sz w:val="22"/>
        </w:rPr>
        <w:t>Every point raised in the technical review of SIMF-HLD-002 (MoD HLD External v0.07) is answered inside the section of this document that owns the subject, not in an appendix. This index gives a one-line summary of each response and the section that carries it in full. Inside those sections each request is reproduced verbatim, in italic, above the response. The standalone reply is the companion document SIMF-HLD-004 Response to the Technical Review.</w:t>
      </w:r>
    </w:p>
    <w:tbl>
      <w:tblPr>
        <w:tblStyle w:val="TableGrid"/>
        <w:tblW w:w="0" w:type="auto"/>
        <w:tblLayout w:type="fixed"/>
        <w:tblLook w:val="04A0" w:firstRow="1" w:lastRow="0" w:firstColumn="1" w:lastColumn="0" w:noHBand="0" w:noVBand="1"/>
      </w:tblPr>
      <w:tblGrid>
        <w:gridCol w:w="648"/>
        <w:gridCol w:w="2088"/>
        <w:gridCol w:w="4608"/>
        <w:gridCol w:w="2016"/>
      </w:tblGrid>
      <w:tr w:rsidR="00C67114" w14:paraId="04E48FBD" w14:textId="77777777">
        <w:trPr>
          <w:tblHeader/>
        </w:trPr>
        <w:tc>
          <w:tcPr>
            <w:tcW w:w="648" w:type="dxa"/>
            <w:shd w:val="clear" w:color="auto" w:fill="1F3864"/>
          </w:tcPr>
          <w:p w14:paraId="3A321C6A" w14:textId="77777777" w:rsidR="00C67114" w:rsidRDefault="00000000">
            <w:pPr>
              <w:bidi w:val="0"/>
              <w:spacing w:before="20" w:after="20"/>
              <w:jc w:val="left"/>
            </w:pPr>
            <w:r>
              <w:rPr>
                <w:b/>
                <w:color w:val="FFFFFF"/>
                <w:sz w:val="18"/>
              </w:rPr>
              <w:t>Point</w:t>
            </w:r>
          </w:p>
        </w:tc>
        <w:tc>
          <w:tcPr>
            <w:tcW w:w="2088" w:type="dxa"/>
            <w:shd w:val="clear" w:color="auto" w:fill="1F3864"/>
          </w:tcPr>
          <w:p w14:paraId="2F78DD69" w14:textId="77777777" w:rsidR="00C67114" w:rsidRDefault="00000000">
            <w:pPr>
              <w:bidi w:val="0"/>
              <w:spacing w:before="20" w:after="20"/>
              <w:jc w:val="left"/>
            </w:pPr>
            <w:r>
              <w:rPr>
                <w:b/>
                <w:color w:val="FFFFFF"/>
                <w:sz w:val="18"/>
              </w:rPr>
              <w:t>Subject</w:t>
            </w:r>
          </w:p>
        </w:tc>
        <w:tc>
          <w:tcPr>
            <w:tcW w:w="4608" w:type="dxa"/>
            <w:shd w:val="clear" w:color="auto" w:fill="1F3864"/>
          </w:tcPr>
          <w:p w14:paraId="4AD2C2E3" w14:textId="77777777" w:rsidR="00C67114" w:rsidRDefault="00000000">
            <w:pPr>
              <w:bidi w:val="0"/>
              <w:spacing w:before="20" w:after="20"/>
              <w:jc w:val="left"/>
            </w:pPr>
            <w:r>
              <w:rPr>
                <w:b/>
                <w:color w:val="FFFFFF"/>
                <w:sz w:val="18"/>
              </w:rPr>
              <w:t>Response in one line</w:t>
            </w:r>
          </w:p>
        </w:tc>
        <w:tc>
          <w:tcPr>
            <w:tcW w:w="2016" w:type="dxa"/>
            <w:shd w:val="clear" w:color="auto" w:fill="1F3864"/>
          </w:tcPr>
          <w:p w14:paraId="128B4BB8" w14:textId="77777777" w:rsidR="00C67114" w:rsidRDefault="00000000">
            <w:pPr>
              <w:bidi w:val="0"/>
              <w:spacing w:before="20" w:after="20"/>
              <w:jc w:val="left"/>
            </w:pPr>
            <w:r>
              <w:rPr>
                <w:b/>
                <w:color w:val="FFFFFF"/>
                <w:sz w:val="18"/>
              </w:rPr>
              <w:t>Answered in</w:t>
            </w:r>
          </w:p>
        </w:tc>
      </w:tr>
      <w:tr w:rsidR="00C67114" w14:paraId="7615EE10" w14:textId="77777777">
        <w:tc>
          <w:tcPr>
            <w:tcW w:w="648" w:type="dxa"/>
          </w:tcPr>
          <w:p w14:paraId="4F6AFA7C" w14:textId="77777777" w:rsidR="00C67114" w:rsidRDefault="00000000">
            <w:pPr>
              <w:bidi w:val="0"/>
              <w:spacing w:before="20" w:after="20"/>
              <w:jc w:val="left"/>
            </w:pPr>
            <w:r>
              <w:rPr>
                <w:sz w:val="18"/>
              </w:rPr>
              <w:t>1</w:t>
            </w:r>
          </w:p>
        </w:tc>
        <w:tc>
          <w:tcPr>
            <w:tcW w:w="2088" w:type="dxa"/>
          </w:tcPr>
          <w:p w14:paraId="5618430F" w14:textId="77777777" w:rsidR="00C67114" w:rsidRDefault="00000000">
            <w:pPr>
              <w:bidi w:val="0"/>
              <w:spacing w:before="20" w:after="20"/>
              <w:jc w:val="left"/>
            </w:pPr>
            <w:r>
              <w:rPr>
                <w:sz w:val="18"/>
              </w:rPr>
              <w:t>Two tier or three tier, and tier deployment</w:t>
            </w:r>
          </w:p>
        </w:tc>
        <w:tc>
          <w:tcPr>
            <w:tcW w:w="4608" w:type="dxa"/>
          </w:tcPr>
          <w:p w14:paraId="7BD17262" w14:textId="77777777" w:rsidR="00C67114" w:rsidRDefault="00000000">
            <w:pPr>
              <w:bidi w:val="0"/>
              <w:spacing w:before="20" w:after="20"/>
              <w:jc w:val="left"/>
            </w:pPr>
            <w:r>
              <w:rPr>
                <w:sz w:val="18"/>
              </w:rPr>
              <w:t>Three tier. Presentation, application and data tiers are separate servers in production.</w:t>
            </w:r>
          </w:p>
        </w:tc>
        <w:tc>
          <w:tcPr>
            <w:tcW w:w="2016" w:type="dxa"/>
          </w:tcPr>
          <w:p w14:paraId="2D1E14EF" w14:textId="77777777" w:rsidR="00C67114" w:rsidRDefault="00000000">
            <w:pPr>
              <w:bidi w:val="0"/>
              <w:spacing w:before="20" w:after="20"/>
              <w:jc w:val="left"/>
            </w:pPr>
            <w:r>
              <w:rPr>
                <w:sz w:val="18"/>
              </w:rPr>
              <w:t>2.1 Architecture Overview</w:t>
            </w:r>
          </w:p>
        </w:tc>
      </w:tr>
      <w:tr w:rsidR="00C67114" w14:paraId="6FE1498A" w14:textId="77777777">
        <w:tc>
          <w:tcPr>
            <w:tcW w:w="648" w:type="dxa"/>
          </w:tcPr>
          <w:p w14:paraId="425AC277" w14:textId="77777777" w:rsidR="00C67114" w:rsidRDefault="00000000">
            <w:pPr>
              <w:bidi w:val="0"/>
              <w:spacing w:before="20" w:after="20"/>
              <w:jc w:val="left"/>
            </w:pPr>
            <w:r>
              <w:rPr>
                <w:sz w:val="18"/>
              </w:rPr>
              <w:t>2</w:t>
            </w:r>
          </w:p>
        </w:tc>
        <w:tc>
          <w:tcPr>
            <w:tcW w:w="2088" w:type="dxa"/>
          </w:tcPr>
          <w:p w14:paraId="2EE32360" w14:textId="77777777" w:rsidR="00C67114" w:rsidRDefault="00000000">
            <w:pPr>
              <w:bidi w:val="0"/>
              <w:spacing w:before="20" w:after="20"/>
              <w:jc w:val="left"/>
            </w:pPr>
            <w:r>
              <w:rPr>
                <w:sz w:val="18"/>
              </w:rPr>
              <w:t>YouTube live stream flow</w:t>
            </w:r>
          </w:p>
        </w:tc>
        <w:tc>
          <w:tcPr>
            <w:tcW w:w="4608" w:type="dxa"/>
          </w:tcPr>
          <w:p w14:paraId="5AD0F30A" w14:textId="77777777" w:rsidR="00C67114" w:rsidRDefault="00000000">
            <w:pPr>
              <w:bidi w:val="0"/>
              <w:spacing w:before="20" w:after="20"/>
              <w:jc w:val="left"/>
            </w:pPr>
            <w:r>
              <w:rPr>
                <w:sz w:val="18"/>
              </w:rPr>
              <w:t>Delivered directly from YouTube to the device. It is not routed through the backend.</w:t>
            </w:r>
          </w:p>
        </w:tc>
        <w:tc>
          <w:tcPr>
            <w:tcW w:w="2016" w:type="dxa"/>
          </w:tcPr>
          <w:p w14:paraId="1D08A652" w14:textId="77777777" w:rsidR="00C67114" w:rsidRDefault="00000000">
            <w:pPr>
              <w:bidi w:val="0"/>
              <w:spacing w:before="20" w:after="20"/>
              <w:jc w:val="left"/>
            </w:pPr>
            <w:r>
              <w:rPr>
                <w:sz w:val="18"/>
              </w:rPr>
              <w:t>2.4 Integration and Interfaces</w:t>
            </w:r>
          </w:p>
        </w:tc>
      </w:tr>
      <w:tr w:rsidR="00C67114" w14:paraId="5288E063" w14:textId="77777777">
        <w:tc>
          <w:tcPr>
            <w:tcW w:w="648" w:type="dxa"/>
          </w:tcPr>
          <w:p w14:paraId="30CF245A" w14:textId="77777777" w:rsidR="00C67114" w:rsidRDefault="00000000">
            <w:pPr>
              <w:bidi w:val="0"/>
              <w:spacing w:before="20" w:after="20"/>
              <w:jc w:val="left"/>
            </w:pPr>
            <w:r>
              <w:rPr>
                <w:sz w:val="18"/>
              </w:rPr>
              <w:t>3</w:t>
            </w:r>
          </w:p>
        </w:tc>
        <w:tc>
          <w:tcPr>
            <w:tcW w:w="2088" w:type="dxa"/>
          </w:tcPr>
          <w:p w14:paraId="15B255DB" w14:textId="77777777" w:rsidR="00C67114" w:rsidRDefault="00000000">
            <w:pPr>
              <w:bidi w:val="0"/>
              <w:spacing w:before="20" w:after="20"/>
              <w:jc w:val="left"/>
            </w:pPr>
            <w:r>
              <w:rPr>
                <w:sz w:val="18"/>
              </w:rPr>
              <w:t>Embed only, or YouTube APIs</w:t>
            </w:r>
          </w:p>
        </w:tc>
        <w:tc>
          <w:tcPr>
            <w:tcW w:w="4608" w:type="dxa"/>
          </w:tcPr>
          <w:p w14:paraId="75947F22" w14:textId="77777777" w:rsidR="00C67114" w:rsidRDefault="00000000">
            <w:pPr>
              <w:bidi w:val="0"/>
              <w:spacing w:before="20" w:after="20"/>
              <w:jc w:val="left"/>
            </w:pPr>
            <w:r>
              <w:rPr>
                <w:sz w:val="18"/>
              </w:rPr>
              <w:t>Embed only, plus one caption retrieval call. SIMF creates and manages no stream.</w:t>
            </w:r>
          </w:p>
        </w:tc>
        <w:tc>
          <w:tcPr>
            <w:tcW w:w="2016" w:type="dxa"/>
          </w:tcPr>
          <w:p w14:paraId="5CDE2D9E" w14:textId="77777777" w:rsidR="00C67114" w:rsidRDefault="00000000">
            <w:pPr>
              <w:bidi w:val="0"/>
              <w:spacing w:before="20" w:after="20"/>
              <w:jc w:val="left"/>
            </w:pPr>
            <w:r>
              <w:rPr>
                <w:sz w:val="18"/>
              </w:rPr>
              <w:t>2.4 Integration and Interfaces</w:t>
            </w:r>
          </w:p>
        </w:tc>
      </w:tr>
      <w:tr w:rsidR="00C67114" w14:paraId="4202DF4A" w14:textId="77777777">
        <w:tc>
          <w:tcPr>
            <w:tcW w:w="648" w:type="dxa"/>
          </w:tcPr>
          <w:p w14:paraId="68151592" w14:textId="77777777" w:rsidR="00C67114" w:rsidRDefault="00000000">
            <w:pPr>
              <w:bidi w:val="0"/>
              <w:spacing w:before="20" w:after="20"/>
              <w:jc w:val="left"/>
            </w:pPr>
            <w:r>
              <w:rPr>
                <w:sz w:val="18"/>
              </w:rPr>
              <w:t>4</w:t>
            </w:r>
          </w:p>
        </w:tc>
        <w:tc>
          <w:tcPr>
            <w:tcW w:w="2088" w:type="dxa"/>
          </w:tcPr>
          <w:p w14:paraId="0BE9798E" w14:textId="77777777" w:rsidR="00C67114" w:rsidRDefault="00000000">
            <w:pPr>
              <w:bidi w:val="0"/>
              <w:spacing w:before="20" w:after="20"/>
              <w:jc w:val="left"/>
            </w:pPr>
            <w:r>
              <w:rPr>
                <w:sz w:val="18"/>
              </w:rPr>
              <w:t>AI and caption API outbound flow</w:t>
            </w:r>
          </w:p>
        </w:tc>
        <w:tc>
          <w:tcPr>
            <w:tcW w:w="4608" w:type="dxa"/>
          </w:tcPr>
          <w:p w14:paraId="16E8E533" w14:textId="77777777" w:rsidR="00C67114" w:rsidRDefault="00000000">
            <w:pPr>
              <w:bidi w:val="0"/>
              <w:spacing w:before="20" w:after="20"/>
              <w:jc w:val="left"/>
            </w:pPr>
            <w:r>
              <w:rPr>
                <w:sz w:val="18"/>
              </w:rPr>
              <w:t>No AI provider is enabled, so no AI traffic leaves. Only the caption call goes out, carrying a public video id.</w:t>
            </w:r>
          </w:p>
        </w:tc>
        <w:tc>
          <w:tcPr>
            <w:tcW w:w="2016" w:type="dxa"/>
          </w:tcPr>
          <w:p w14:paraId="7FAD9A3C" w14:textId="77777777" w:rsidR="00C67114" w:rsidRDefault="00000000">
            <w:pPr>
              <w:bidi w:val="0"/>
              <w:spacing w:before="20" w:after="20"/>
              <w:jc w:val="left"/>
            </w:pPr>
            <w:r>
              <w:rPr>
                <w:sz w:val="18"/>
              </w:rPr>
              <w:t>2.4 Integration and Interfaces</w:t>
            </w:r>
          </w:p>
        </w:tc>
      </w:tr>
      <w:tr w:rsidR="00C67114" w14:paraId="34B2552B" w14:textId="77777777">
        <w:tc>
          <w:tcPr>
            <w:tcW w:w="648" w:type="dxa"/>
          </w:tcPr>
          <w:p w14:paraId="033CFE84" w14:textId="77777777" w:rsidR="00C67114" w:rsidRDefault="00000000">
            <w:pPr>
              <w:bidi w:val="0"/>
              <w:spacing w:before="20" w:after="20"/>
              <w:jc w:val="left"/>
            </w:pPr>
            <w:r>
              <w:rPr>
                <w:sz w:val="18"/>
              </w:rPr>
              <w:t>5</w:t>
            </w:r>
          </w:p>
        </w:tc>
        <w:tc>
          <w:tcPr>
            <w:tcW w:w="2088" w:type="dxa"/>
          </w:tcPr>
          <w:p w14:paraId="55FCBF41" w14:textId="77777777" w:rsidR="00C67114" w:rsidRDefault="00000000">
            <w:pPr>
              <w:bidi w:val="0"/>
              <w:spacing w:before="20" w:after="20"/>
              <w:jc w:val="left"/>
            </w:pPr>
            <w:r>
              <w:rPr>
                <w:sz w:val="18"/>
              </w:rPr>
              <w:t>Authentication and e-mailed passwords</w:t>
            </w:r>
          </w:p>
        </w:tc>
        <w:tc>
          <w:tcPr>
            <w:tcW w:w="4608" w:type="dxa"/>
          </w:tcPr>
          <w:p w14:paraId="5C420E62" w14:textId="77777777" w:rsidR="00C67114" w:rsidRDefault="00000000">
            <w:pPr>
              <w:bidi w:val="0"/>
              <w:spacing w:before="20" w:after="20"/>
              <w:jc w:val="left"/>
            </w:pPr>
            <w:r>
              <w:rPr>
                <w:sz w:val="18"/>
              </w:rPr>
              <w:t>Passwords are stored as PBKDF2 hashes. No password is ever e-mailed. Forced change is enforced.</w:t>
            </w:r>
          </w:p>
        </w:tc>
        <w:tc>
          <w:tcPr>
            <w:tcW w:w="2016" w:type="dxa"/>
          </w:tcPr>
          <w:p w14:paraId="6D2EBA6A" w14:textId="77777777" w:rsidR="00C67114" w:rsidRDefault="00000000">
            <w:pPr>
              <w:bidi w:val="0"/>
              <w:spacing w:before="20" w:after="20"/>
              <w:jc w:val="left"/>
            </w:pPr>
            <w:r>
              <w:rPr>
                <w:sz w:val="18"/>
              </w:rPr>
              <w:t>2.9 Solution Security View</w:t>
            </w:r>
          </w:p>
        </w:tc>
      </w:tr>
      <w:tr w:rsidR="00C67114" w14:paraId="3B1150A0" w14:textId="77777777">
        <w:tc>
          <w:tcPr>
            <w:tcW w:w="648" w:type="dxa"/>
          </w:tcPr>
          <w:p w14:paraId="387A1263" w14:textId="77777777" w:rsidR="00C67114" w:rsidRDefault="00000000">
            <w:pPr>
              <w:bidi w:val="0"/>
              <w:spacing w:before="20" w:after="20"/>
              <w:jc w:val="left"/>
            </w:pPr>
            <w:r>
              <w:rPr>
                <w:sz w:val="18"/>
              </w:rPr>
              <w:t>6</w:t>
            </w:r>
          </w:p>
        </w:tc>
        <w:tc>
          <w:tcPr>
            <w:tcW w:w="2088" w:type="dxa"/>
          </w:tcPr>
          <w:p w14:paraId="3E20298B" w14:textId="77777777" w:rsidR="00C67114" w:rsidRDefault="00000000">
            <w:pPr>
              <w:bidi w:val="0"/>
              <w:spacing w:before="20" w:after="20"/>
              <w:jc w:val="left"/>
            </w:pPr>
            <w:r>
              <w:rPr>
                <w:sz w:val="18"/>
              </w:rPr>
              <w:t>Purpose and content of the file share</w:t>
            </w:r>
          </w:p>
        </w:tc>
        <w:tc>
          <w:tcPr>
            <w:tcW w:w="4608" w:type="dxa"/>
          </w:tcPr>
          <w:p w14:paraId="72E6A192" w14:textId="77777777" w:rsidR="00C67114" w:rsidRDefault="00000000">
            <w:pPr>
              <w:bidi w:val="0"/>
              <w:spacing w:before="20" w:after="20"/>
              <w:jc w:val="left"/>
            </w:pPr>
            <w:r>
              <w:rPr>
                <w:sz w:val="18"/>
              </w:rPr>
              <w:t>Binary content the database must not hold. 18 categories, 4 tiers, 4 encrypted at rest.</w:t>
            </w:r>
          </w:p>
        </w:tc>
        <w:tc>
          <w:tcPr>
            <w:tcW w:w="2016" w:type="dxa"/>
          </w:tcPr>
          <w:p w14:paraId="14D14358" w14:textId="77777777" w:rsidR="00C67114" w:rsidRDefault="00000000">
            <w:pPr>
              <w:bidi w:val="0"/>
              <w:spacing w:before="20" w:after="20"/>
              <w:jc w:val="left"/>
            </w:pPr>
            <w:r>
              <w:rPr>
                <w:sz w:val="18"/>
              </w:rPr>
              <w:t>2.8 Data Architecture View</w:t>
            </w:r>
          </w:p>
        </w:tc>
      </w:tr>
      <w:tr w:rsidR="00C67114" w14:paraId="14F424DA" w14:textId="77777777">
        <w:tc>
          <w:tcPr>
            <w:tcW w:w="648" w:type="dxa"/>
          </w:tcPr>
          <w:p w14:paraId="224ED2CF" w14:textId="77777777" w:rsidR="00C67114" w:rsidRDefault="00000000">
            <w:pPr>
              <w:bidi w:val="0"/>
              <w:spacing w:before="20" w:after="20"/>
              <w:jc w:val="left"/>
            </w:pPr>
            <w:r>
              <w:rPr>
                <w:sz w:val="18"/>
              </w:rPr>
              <w:t>7</w:t>
            </w:r>
          </w:p>
        </w:tc>
        <w:tc>
          <w:tcPr>
            <w:tcW w:w="2088" w:type="dxa"/>
          </w:tcPr>
          <w:p w14:paraId="44FA0A05" w14:textId="77777777" w:rsidR="00C67114" w:rsidRDefault="00000000">
            <w:pPr>
              <w:bidi w:val="0"/>
              <w:spacing w:before="20" w:after="20"/>
              <w:jc w:val="left"/>
            </w:pPr>
            <w:r>
              <w:rPr>
                <w:sz w:val="18"/>
              </w:rPr>
              <w:t>Sequence diagrams</w:t>
            </w:r>
          </w:p>
        </w:tc>
        <w:tc>
          <w:tcPr>
            <w:tcW w:w="4608" w:type="dxa"/>
          </w:tcPr>
          <w:p w14:paraId="475F2BD8" w14:textId="77777777" w:rsidR="00C67114" w:rsidRDefault="00000000">
            <w:pPr>
              <w:bidi w:val="0"/>
              <w:spacing w:before="20" w:after="20"/>
              <w:jc w:val="left"/>
            </w:pPr>
            <w:r>
              <w:rPr>
                <w:sz w:val="18"/>
              </w:rPr>
              <w:t>Provided. Figure 2 for components and interaction, Figure 3 for the system and data flow.</w:t>
            </w:r>
          </w:p>
        </w:tc>
        <w:tc>
          <w:tcPr>
            <w:tcW w:w="2016" w:type="dxa"/>
          </w:tcPr>
          <w:p w14:paraId="2921E8FE" w14:textId="77777777" w:rsidR="00C67114" w:rsidRDefault="00000000">
            <w:pPr>
              <w:bidi w:val="0"/>
              <w:spacing w:before="20" w:after="20"/>
              <w:jc w:val="left"/>
            </w:pPr>
            <w:r>
              <w:rPr>
                <w:sz w:val="18"/>
              </w:rPr>
              <w:t>2.3 System Workflow, Figures 2 and 3</w:t>
            </w:r>
          </w:p>
        </w:tc>
      </w:tr>
      <w:tr w:rsidR="00C67114" w14:paraId="763D6369" w14:textId="77777777">
        <w:tc>
          <w:tcPr>
            <w:tcW w:w="648" w:type="dxa"/>
          </w:tcPr>
          <w:p w14:paraId="75368B18" w14:textId="77777777" w:rsidR="00C67114" w:rsidRDefault="00000000">
            <w:pPr>
              <w:bidi w:val="0"/>
              <w:spacing w:before="20" w:after="20"/>
              <w:jc w:val="left"/>
            </w:pPr>
            <w:r>
              <w:rPr>
                <w:sz w:val="18"/>
              </w:rPr>
              <w:t>8</w:t>
            </w:r>
          </w:p>
        </w:tc>
        <w:tc>
          <w:tcPr>
            <w:tcW w:w="2088" w:type="dxa"/>
          </w:tcPr>
          <w:p w14:paraId="488317FF" w14:textId="77777777" w:rsidR="00C67114" w:rsidRDefault="00000000">
            <w:pPr>
              <w:bidi w:val="0"/>
              <w:spacing w:before="20" w:after="20"/>
              <w:jc w:val="left"/>
            </w:pPr>
            <w:r>
              <w:rPr>
                <w:sz w:val="18"/>
              </w:rPr>
              <w:t>Mobile enrolment and the ES256 key</w:t>
            </w:r>
          </w:p>
        </w:tc>
        <w:tc>
          <w:tcPr>
            <w:tcW w:w="4608" w:type="dxa"/>
          </w:tcPr>
          <w:p w14:paraId="683C6A46" w14:textId="77777777" w:rsidR="00C67114" w:rsidRDefault="00000000">
            <w:pPr>
              <w:bidi w:val="0"/>
              <w:spacing w:before="20" w:after="20"/>
              <w:jc w:val="left"/>
            </w:pPr>
            <w:r>
              <w:rPr>
                <w:sz w:val="18"/>
              </w:rPr>
              <w:t>Key pair generated on the device, only the public key registered, challenge signed, revocable.</w:t>
            </w:r>
          </w:p>
        </w:tc>
        <w:tc>
          <w:tcPr>
            <w:tcW w:w="2016" w:type="dxa"/>
          </w:tcPr>
          <w:p w14:paraId="70C5FB0F" w14:textId="77777777" w:rsidR="00C67114" w:rsidRDefault="00000000">
            <w:pPr>
              <w:bidi w:val="0"/>
              <w:spacing w:before="20" w:after="20"/>
              <w:jc w:val="left"/>
            </w:pPr>
            <w:r>
              <w:rPr>
                <w:sz w:val="18"/>
              </w:rPr>
              <w:t>2.9 Solution Security View</w:t>
            </w:r>
          </w:p>
        </w:tc>
      </w:tr>
      <w:tr w:rsidR="00C67114" w14:paraId="2C01FD38" w14:textId="77777777">
        <w:tc>
          <w:tcPr>
            <w:tcW w:w="648" w:type="dxa"/>
          </w:tcPr>
          <w:p w14:paraId="2C1BA1D1" w14:textId="77777777" w:rsidR="00C67114" w:rsidRDefault="00000000">
            <w:pPr>
              <w:bidi w:val="0"/>
              <w:spacing w:before="20" w:after="20"/>
              <w:jc w:val="left"/>
            </w:pPr>
            <w:r>
              <w:rPr>
                <w:sz w:val="18"/>
              </w:rPr>
              <w:t>9</w:t>
            </w:r>
          </w:p>
        </w:tc>
        <w:tc>
          <w:tcPr>
            <w:tcW w:w="2088" w:type="dxa"/>
          </w:tcPr>
          <w:p w14:paraId="3B1B8D57" w14:textId="77777777" w:rsidR="00C67114" w:rsidRDefault="00000000">
            <w:pPr>
              <w:bidi w:val="0"/>
              <w:spacing w:before="20" w:after="20"/>
              <w:jc w:val="left"/>
            </w:pPr>
            <w:r>
              <w:rPr>
                <w:sz w:val="18"/>
              </w:rPr>
              <w:t>Data shared with external services</w:t>
            </w:r>
          </w:p>
        </w:tc>
        <w:tc>
          <w:tcPr>
            <w:tcW w:w="4608" w:type="dxa"/>
          </w:tcPr>
          <w:p w14:paraId="2B0A2836" w14:textId="77777777" w:rsidR="00C67114" w:rsidRDefault="00000000">
            <w:pPr>
              <w:bidi w:val="0"/>
              <w:spacing w:before="20" w:after="20"/>
              <w:jc w:val="left"/>
            </w:pPr>
            <w:r>
              <w:rPr>
                <w:sz w:val="18"/>
              </w:rPr>
              <w:t>Only YouTube, and only a public video id. Nothing is sent to an AI provider today.</w:t>
            </w:r>
          </w:p>
        </w:tc>
        <w:tc>
          <w:tcPr>
            <w:tcW w:w="2016" w:type="dxa"/>
          </w:tcPr>
          <w:p w14:paraId="3FB55EC8" w14:textId="77777777" w:rsidR="00C67114" w:rsidRDefault="00000000">
            <w:pPr>
              <w:bidi w:val="0"/>
              <w:spacing w:before="20" w:after="20"/>
              <w:jc w:val="left"/>
            </w:pPr>
            <w:r>
              <w:rPr>
                <w:sz w:val="18"/>
              </w:rPr>
              <w:t>2.4 Integration and Interfaces</w:t>
            </w:r>
          </w:p>
        </w:tc>
      </w:tr>
      <w:tr w:rsidR="00C67114" w14:paraId="0428BDB0" w14:textId="77777777">
        <w:tc>
          <w:tcPr>
            <w:tcW w:w="648" w:type="dxa"/>
          </w:tcPr>
          <w:p w14:paraId="635C09A9" w14:textId="77777777" w:rsidR="00C67114" w:rsidRDefault="00000000">
            <w:pPr>
              <w:bidi w:val="0"/>
              <w:spacing w:before="20" w:after="20"/>
              <w:jc w:val="left"/>
            </w:pPr>
            <w:r>
              <w:rPr>
                <w:sz w:val="18"/>
              </w:rPr>
              <w:t>10</w:t>
            </w:r>
          </w:p>
        </w:tc>
        <w:tc>
          <w:tcPr>
            <w:tcW w:w="2088" w:type="dxa"/>
          </w:tcPr>
          <w:p w14:paraId="5CEB7AB3" w14:textId="77777777" w:rsidR="00C67114" w:rsidRDefault="00000000">
            <w:pPr>
              <w:bidi w:val="0"/>
              <w:spacing w:before="20" w:after="20"/>
              <w:jc w:val="left"/>
            </w:pPr>
            <w:r>
              <w:rPr>
                <w:sz w:val="18"/>
              </w:rPr>
              <w:t>SIEM and SMTP in the diagram</w:t>
            </w:r>
          </w:p>
        </w:tc>
        <w:tc>
          <w:tcPr>
            <w:tcW w:w="4608" w:type="dxa"/>
          </w:tcPr>
          <w:p w14:paraId="50CF0ADB" w14:textId="77777777" w:rsidR="00C67114" w:rsidRDefault="00000000">
            <w:pPr>
              <w:bidi w:val="0"/>
              <w:spacing w:before="20" w:after="20"/>
              <w:jc w:val="left"/>
            </w:pPr>
            <w:r>
              <w:rPr>
                <w:sz w:val="18"/>
              </w:rPr>
              <w:t>Both internal to the SSA zone. SMTP on 587, SIEM on 6514. The matrix is updated.</w:t>
            </w:r>
          </w:p>
        </w:tc>
        <w:tc>
          <w:tcPr>
            <w:tcW w:w="2016" w:type="dxa"/>
          </w:tcPr>
          <w:p w14:paraId="31E047A1" w14:textId="77777777" w:rsidR="00C67114" w:rsidRDefault="00000000">
            <w:pPr>
              <w:bidi w:val="0"/>
              <w:spacing w:before="20" w:after="20"/>
              <w:jc w:val="left"/>
            </w:pPr>
            <w:r>
              <w:rPr>
                <w:sz w:val="18"/>
              </w:rPr>
              <w:t>2.7 Operational Model View, Figure 2</w:t>
            </w:r>
          </w:p>
        </w:tc>
      </w:tr>
      <w:tr w:rsidR="00C67114" w14:paraId="425DAB50" w14:textId="77777777">
        <w:tc>
          <w:tcPr>
            <w:tcW w:w="648" w:type="dxa"/>
          </w:tcPr>
          <w:p w14:paraId="2A01C661" w14:textId="77777777" w:rsidR="00C67114" w:rsidRDefault="00000000">
            <w:pPr>
              <w:bidi w:val="0"/>
              <w:spacing w:before="20" w:after="20"/>
              <w:jc w:val="left"/>
            </w:pPr>
            <w:r>
              <w:rPr>
                <w:sz w:val="18"/>
              </w:rPr>
              <w:t>11</w:t>
            </w:r>
          </w:p>
        </w:tc>
        <w:tc>
          <w:tcPr>
            <w:tcW w:w="2088" w:type="dxa"/>
          </w:tcPr>
          <w:p w14:paraId="21244EFB" w14:textId="77777777" w:rsidR="00C67114" w:rsidRDefault="00000000">
            <w:pPr>
              <w:bidi w:val="0"/>
              <w:spacing w:before="20" w:after="20"/>
              <w:jc w:val="left"/>
            </w:pPr>
            <w:r>
              <w:rPr>
                <w:sz w:val="18"/>
              </w:rPr>
              <w:t>Load balancer to AI connection</w:t>
            </w:r>
          </w:p>
        </w:tc>
        <w:tc>
          <w:tcPr>
            <w:tcW w:w="4608" w:type="dxa"/>
          </w:tcPr>
          <w:p w14:paraId="08F6C190" w14:textId="77777777" w:rsidR="00C67114" w:rsidRDefault="00000000">
            <w:pPr>
              <w:bidi w:val="0"/>
              <w:spacing w:before="20" w:after="20"/>
              <w:jc w:val="left"/>
            </w:pPr>
            <w:r>
              <w:rPr>
                <w:sz w:val="18"/>
              </w:rPr>
              <w:t>No such connection. It was a diagram error and is removed. Only SIMF.Api calls the AI endpoint.</w:t>
            </w:r>
          </w:p>
        </w:tc>
        <w:tc>
          <w:tcPr>
            <w:tcW w:w="2016" w:type="dxa"/>
          </w:tcPr>
          <w:p w14:paraId="7D6C64A3" w14:textId="77777777" w:rsidR="00C67114" w:rsidRDefault="00000000">
            <w:pPr>
              <w:bidi w:val="0"/>
              <w:spacing w:before="20" w:after="20"/>
              <w:jc w:val="left"/>
            </w:pPr>
            <w:r>
              <w:rPr>
                <w:sz w:val="18"/>
              </w:rPr>
              <w:t>2.1 Architecture Overview, Figure 2</w:t>
            </w:r>
          </w:p>
        </w:tc>
      </w:tr>
      <w:tr w:rsidR="00C67114" w14:paraId="5C185F88" w14:textId="77777777">
        <w:tc>
          <w:tcPr>
            <w:tcW w:w="648" w:type="dxa"/>
          </w:tcPr>
          <w:p w14:paraId="1E81FDB2" w14:textId="77777777" w:rsidR="00C67114" w:rsidRDefault="00000000">
            <w:pPr>
              <w:bidi w:val="0"/>
              <w:spacing w:before="20" w:after="20"/>
              <w:jc w:val="left"/>
            </w:pPr>
            <w:r>
              <w:rPr>
                <w:sz w:val="18"/>
              </w:rPr>
              <w:t>12</w:t>
            </w:r>
          </w:p>
        </w:tc>
        <w:tc>
          <w:tcPr>
            <w:tcW w:w="2088" w:type="dxa"/>
          </w:tcPr>
          <w:p w14:paraId="7BEE6323" w14:textId="77777777" w:rsidR="00C67114" w:rsidRDefault="00000000">
            <w:pPr>
              <w:bidi w:val="0"/>
              <w:spacing w:before="20" w:after="20"/>
              <w:jc w:val="left"/>
            </w:pPr>
            <w:r>
              <w:rPr>
                <w:sz w:val="18"/>
              </w:rPr>
              <w:t>Outbound path from the AI service</w:t>
            </w:r>
          </w:p>
        </w:tc>
        <w:tc>
          <w:tcPr>
            <w:tcW w:w="4608" w:type="dxa"/>
          </w:tcPr>
          <w:p w14:paraId="035E2EE1" w14:textId="77777777" w:rsidR="00C67114" w:rsidRDefault="00000000">
            <w:pPr>
              <w:bidi w:val="0"/>
              <w:spacing w:before="20" w:after="20"/>
              <w:jc w:val="left"/>
            </w:pPr>
            <w:r>
              <w:rPr>
                <w:sz w:val="18"/>
              </w:rPr>
              <w:t>Agreed. No AI egress exists today. Any egress is via the egress point and edge firewall.</w:t>
            </w:r>
          </w:p>
        </w:tc>
        <w:tc>
          <w:tcPr>
            <w:tcW w:w="2016" w:type="dxa"/>
          </w:tcPr>
          <w:p w14:paraId="4F391646" w14:textId="77777777" w:rsidR="00C67114" w:rsidRDefault="00000000">
            <w:pPr>
              <w:bidi w:val="0"/>
              <w:spacing w:before="20" w:after="20"/>
              <w:jc w:val="left"/>
            </w:pPr>
            <w:r>
              <w:rPr>
                <w:sz w:val="18"/>
              </w:rPr>
              <w:t>2.7 Operational Model View</w:t>
            </w:r>
          </w:p>
        </w:tc>
      </w:tr>
      <w:tr w:rsidR="00C67114" w14:paraId="37216011" w14:textId="77777777">
        <w:tc>
          <w:tcPr>
            <w:tcW w:w="648" w:type="dxa"/>
          </w:tcPr>
          <w:p w14:paraId="2E15D806" w14:textId="77777777" w:rsidR="00C67114" w:rsidRDefault="00000000">
            <w:pPr>
              <w:bidi w:val="0"/>
              <w:spacing w:before="20" w:after="20"/>
              <w:jc w:val="left"/>
            </w:pPr>
            <w:r>
              <w:rPr>
                <w:sz w:val="18"/>
              </w:rPr>
              <w:t>13</w:t>
            </w:r>
          </w:p>
        </w:tc>
        <w:tc>
          <w:tcPr>
            <w:tcW w:w="2088" w:type="dxa"/>
          </w:tcPr>
          <w:p w14:paraId="170D1C13" w14:textId="77777777" w:rsidR="00C67114" w:rsidRDefault="00000000">
            <w:pPr>
              <w:bidi w:val="0"/>
              <w:spacing w:before="20" w:after="20"/>
              <w:jc w:val="left"/>
            </w:pPr>
            <w:r>
              <w:rPr>
                <w:sz w:val="18"/>
              </w:rPr>
              <w:t>Hosting server per component</w:t>
            </w:r>
          </w:p>
        </w:tc>
        <w:tc>
          <w:tcPr>
            <w:tcW w:w="4608" w:type="dxa"/>
          </w:tcPr>
          <w:p w14:paraId="6CFAB9B9" w14:textId="77777777" w:rsidR="00C67114" w:rsidRDefault="00000000">
            <w:pPr>
              <w:bidi w:val="0"/>
              <w:spacing w:before="20" w:after="20"/>
              <w:jc w:val="left"/>
            </w:pPr>
            <w:r>
              <w:rPr>
                <w:sz w:val="18"/>
              </w:rPr>
              <w:t>Done. Figure 1 shows one box per hosting server, and the matrix is updated to match.</w:t>
            </w:r>
          </w:p>
        </w:tc>
        <w:tc>
          <w:tcPr>
            <w:tcW w:w="2016" w:type="dxa"/>
          </w:tcPr>
          <w:p w14:paraId="69B3F094" w14:textId="77777777" w:rsidR="00C67114" w:rsidRDefault="00000000">
            <w:pPr>
              <w:bidi w:val="0"/>
              <w:spacing w:before="20" w:after="20"/>
              <w:jc w:val="left"/>
            </w:pPr>
            <w:r>
              <w:rPr>
                <w:sz w:val="18"/>
              </w:rPr>
              <w:t>2.1 Architecture Overview, Figure 1</w:t>
            </w:r>
          </w:p>
        </w:tc>
      </w:tr>
    </w:tbl>
    <w:p w14:paraId="166F4126" w14:textId="77777777" w:rsidR="00C67114" w:rsidRDefault="00C67114">
      <w:pPr>
        <w:bidi w:val="0"/>
        <w:spacing w:after="0"/>
        <w:jc w:val="left"/>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28E99AA" w14:textId="77777777" w:rsidTr="005569FB">
        <w:tc>
          <w:tcPr>
            <w:tcW w:w="9675" w:type="dxa"/>
            <w:gridSpan w:val="2"/>
            <w:tcBorders>
              <w:top w:val="single" w:sz="4" w:space="0" w:color="auto"/>
              <w:left w:val="nil"/>
              <w:bottom w:val="nil"/>
              <w:right w:val="nil"/>
            </w:tcBorders>
            <w:vAlign w:val="center"/>
          </w:tcPr>
          <w:p w14:paraId="45230188"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3F85C80" w14:textId="77777777" w:rsidTr="005569FB">
              <w:tc>
                <w:tcPr>
                  <w:tcW w:w="9449" w:type="dxa"/>
                  <w:shd w:val="clear" w:color="auto" w:fill="00A05A"/>
                </w:tcPr>
                <w:p w14:paraId="6AFE971E" w14:textId="77777777" w:rsidR="005569FB" w:rsidRPr="00D67F94" w:rsidRDefault="005569FB" w:rsidP="00021754">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2A01650E"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24563862" w14:textId="77777777" w:rsidTr="005569FB">
        <w:trPr>
          <w:trHeight w:val="698"/>
        </w:trPr>
        <w:tc>
          <w:tcPr>
            <w:tcW w:w="6813" w:type="dxa"/>
            <w:tcBorders>
              <w:top w:val="nil"/>
              <w:left w:val="nil"/>
              <w:bottom w:val="nil"/>
              <w:right w:val="nil"/>
            </w:tcBorders>
            <w:vAlign w:val="bottom"/>
          </w:tcPr>
          <w:p w14:paraId="03A9BE7E"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21FD8FF0"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1787AB74"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4AC93CA2" w14:textId="77777777" w:rsidR="005569FB" w:rsidRPr="00A271D8" w:rsidRDefault="005569FB" w:rsidP="005569FB">
            <w:pPr>
              <w:spacing w:before="40" w:after="40"/>
              <w:jc w:val="right"/>
              <w:rPr>
                <w:rFonts w:asciiTheme="minorHAnsi" w:hAnsiTheme="minorHAnsi" w:cstheme="minorHAnsi"/>
                <w:sz w:val="24"/>
                <w:szCs w:val="24"/>
              </w:rPr>
            </w:pPr>
          </w:p>
          <w:p w14:paraId="2527F53C" w14:textId="77777777" w:rsidR="005569FB" w:rsidRPr="00A271D8" w:rsidRDefault="005569FB" w:rsidP="005569FB">
            <w:pPr>
              <w:spacing w:before="40" w:after="40"/>
              <w:jc w:val="right"/>
              <w:rPr>
                <w:rFonts w:asciiTheme="minorHAnsi" w:hAnsiTheme="minorHAnsi" w:cstheme="minorHAnsi"/>
                <w:sz w:val="24"/>
                <w:szCs w:val="24"/>
              </w:rPr>
            </w:pPr>
          </w:p>
          <w:p w14:paraId="08F7C53C"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23FBDC34" w14:textId="77777777" w:rsidTr="005569FB">
        <w:trPr>
          <w:trHeight w:val="698"/>
        </w:trPr>
        <w:tc>
          <w:tcPr>
            <w:tcW w:w="6813" w:type="dxa"/>
            <w:tcBorders>
              <w:top w:val="nil"/>
              <w:left w:val="nil"/>
              <w:bottom w:val="nil"/>
              <w:right w:val="nil"/>
            </w:tcBorders>
            <w:vAlign w:val="center"/>
          </w:tcPr>
          <w:p w14:paraId="1ABDDA2D"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0067AA45"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4D31784E" w14:textId="77777777" w:rsidTr="005569FB">
        <w:trPr>
          <w:trHeight w:val="698"/>
        </w:trPr>
        <w:tc>
          <w:tcPr>
            <w:tcW w:w="6813" w:type="dxa"/>
            <w:tcBorders>
              <w:top w:val="nil"/>
              <w:left w:val="nil"/>
              <w:bottom w:val="nil"/>
              <w:right w:val="nil"/>
            </w:tcBorders>
            <w:vAlign w:val="bottom"/>
          </w:tcPr>
          <w:p w14:paraId="103B8725"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56BC468B"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0FEB33DE"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1EB534ED" w14:textId="77777777" w:rsidTr="005569FB">
        <w:trPr>
          <w:trHeight w:val="698"/>
        </w:trPr>
        <w:tc>
          <w:tcPr>
            <w:tcW w:w="6813" w:type="dxa"/>
            <w:tcBorders>
              <w:top w:val="nil"/>
              <w:left w:val="nil"/>
              <w:bottom w:val="nil"/>
              <w:right w:val="nil"/>
            </w:tcBorders>
            <w:vAlign w:val="bottom"/>
          </w:tcPr>
          <w:p w14:paraId="7DE12C10"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26458F3"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37558DC3" w14:textId="77777777" w:rsidTr="005569FB">
        <w:trPr>
          <w:trHeight w:val="698"/>
        </w:trPr>
        <w:tc>
          <w:tcPr>
            <w:tcW w:w="6813" w:type="dxa"/>
            <w:tcBorders>
              <w:top w:val="nil"/>
              <w:left w:val="nil"/>
              <w:bottom w:val="nil"/>
              <w:right w:val="nil"/>
            </w:tcBorders>
            <w:vAlign w:val="bottom"/>
          </w:tcPr>
          <w:p w14:paraId="28BC28FD"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557D30ED" w14:textId="77777777" w:rsidR="005569FB" w:rsidRPr="00A271D8" w:rsidRDefault="005569FB" w:rsidP="00782F9E">
            <w:pPr>
              <w:jc w:val="right"/>
              <w:rPr>
                <w:rFonts w:asciiTheme="minorHAnsi" w:hAnsiTheme="minorHAnsi" w:cstheme="minorHAnsi"/>
                <w:b/>
                <w:bCs/>
                <w:sz w:val="24"/>
                <w:szCs w:val="24"/>
              </w:rPr>
            </w:pPr>
          </w:p>
          <w:p w14:paraId="3ECAC4B9"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03E9B1C5"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682C3858" w14:textId="77777777" w:rsidR="005569FB" w:rsidRDefault="005569FB" w:rsidP="00F03FED">
      <w:pPr>
        <w:tabs>
          <w:tab w:val="left" w:pos="2170"/>
        </w:tabs>
        <w:rPr>
          <w:rtl/>
        </w:rPr>
      </w:pPr>
    </w:p>
    <w:sectPr w:rsidR="005569FB" w:rsidSect="00E453E8">
      <w:headerReference w:type="even" r:id="rId19"/>
      <w:headerReference w:type="default" r:id="rId20"/>
      <w:footerReference w:type="default" r:id="rId21"/>
      <w:headerReference w:type="first" r:id="rId22"/>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AD14" w14:textId="77777777" w:rsidR="00DE2DEA" w:rsidRDefault="00DE2DEA" w:rsidP="005C18CF">
      <w:pPr>
        <w:spacing w:after="0" w:line="240" w:lineRule="auto"/>
      </w:pPr>
      <w:r>
        <w:separator/>
      </w:r>
    </w:p>
  </w:endnote>
  <w:endnote w:type="continuationSeparator" w:id="0">
    <w:p w14:paraId="11FDFEA2" w14:textId="77777777" w:rsidR="00DE2DEA" w:rsidRDefault="00DE2DEA"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4F287A30"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EE46704" w14:textId="77777777" w:rsidR="00CB4EDF" w:rsidRDefault="00CB4E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9577583"/>
      <w:docPartObj>
        <w:docPartGallery w:val="Page Numbers (Bottom of Page)"/>
        <w:docPartUnique/>
      </w:docPartObj>
    </w:sdtPr>
    <w:sdtContent>
      <w:p w14:paraId="7F37EB1A"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1F434D0B" w14:textId="77777777" w:rsidR="00CB4EDF" w:rsidRDefault="00CB4E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175008176"/>
      <w:docPartObj>
        <w:docPartGallery w:val="Page Numbers (Bottom of Page)"/>
        <w:docPartUnique/>
      </w:docPartObj>
    </w:sdtPr>
    <w:sdtContent>
      <w:p w14:paraId="4AC8CACF"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14193521"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FCB85" w14:textId="77777777" w:rsidR="00DE2DEA" w:rsidRDefault="00DE2DEA" w:rsidP="005C18CF">
      <w:pPr>
        <w:spacing w:after="0" w:line="240" w:lineRule="auto"/>
      </w:pPr>
      <w:r>
        <w:separator/>
      </w:r>
    </w:p>
  </w:footnote>
  <w:footnote w:type="continuationSeparator" w:id="0">
    <w:p w14:paraId="6484E57E" w14:textId="77777777" w:rsidR="00DE2DEA" w:rsidRDefault="00DE2DEA"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6C4B" w14:textId="77777777" w:rsidR="00455C5F" w:rsidRDefault="00455C5F">
    <w:pPr>
      <w:pStyle w:val="Header"/>
    </w:pPr>
    <w:r>
      <w:rPr>
        <w:noProof/>
      </w:rPr>
      <mc:AlternateContent>
        <mc:Choice Requires="wps">
          <w:drawing>
            <wp:anchor distT="0" distB="0" distL="0" distR="0" simplePos="0" relativeHeight="251659264"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BCBD515"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4BCBD515"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4ADF"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6192"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3CEAEC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61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3CEAEC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5AD42C65"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00E67071" w14:textId="77777777" w:rsidTr="00C41FB5">
      <w:trPr>
        <w:trHeight w:val="64"/>
      </w:trPr>
      <w:tc>
        <w:tcPr>
          <w:tcW w:w="1502" w:type="pct"/>
          <w:shd w:val="clear" w:color="auto" w:fill="FFFFFF" w:themeFill="background1"/>
          <w:vAlign w:val="center"/>
        </w:tcPr>
        <w:p w14:paraId="18B8014D"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6169BF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0C697CDE"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45E7FDFB"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4144"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70075BE6"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655D7EF6"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4EDC9FAC"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45B9D287" w14:textId="77777777" w:rsidTr="00C41FB5">
      <w:trPr>
        <w:trHeight w:val="310"/>
      </w:trPr>
      <w:tc>
        <w:tcPr>
          <w:tcW w:w="1502" w:type="pct"/>
          <w:shd w:val="clear" w:color="auto" w:fill="FFFFFF" w:themeFill="background1"/>
          <w:vAlign w:val="center"/>
        </w:tcPr>
        <w:p w14:paraId="23744232" w14:textId="77777777"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3E1C32E9"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5AD9E335"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73EE4038"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62287A0"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49F41210" w14:textId="77777777" w:rsidTr="00C41FB5">
      <w:trPr>
        <w:trHeight w:val="526"/>
      </w:trPr>
      <w:tc>
        <w:tcPr>
          <w:tcW w:w="1502" w:type="pct"/>
          <w:shd w:val="clear" w:color="auto" w:fill="FFFFFF" w:themeFill="background1"/>
          <w:vAlign w:val="center"/>
        </w:tcPr>
        <w:p w14:paraId="04CE50E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A014DF4"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1F188CC4"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0BDD1040"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AC520F2"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378DB882"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52EC2FD6"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19F56A61" w14:textId="77777777" w:rsidTr="00C41FB5">
      <w:trPr>
        <w:trHeight w:val="1084"/>
      </w:trPr>
      <w:tc>
        <w:tcPr>
          <w:tcW w:w="1502" w:type="pct"/>
          <w:shd w:val="clear" w:color="auto" w:fill="FFFFFF" w:themeFill="background1"/>
          <w:vAlign w:val="center"/>
        </w:tcPr>
        <w:p w14:paraId="3365CA2D"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6309FC6F"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1126113C"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7C6FD54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6956049E" w14:textId="77777777"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23FC1D1B"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76FECF58" w14:textId="77777777" w:rsidR="00353A28" w:rsidRDefault="00353A28" w:rsidP="00E453E8">
    <w:pPr>
      <w:pStyle w:val="Header"/>
      <w:rPr>
        <w:rFonts w:asciiTheme="minorBidi" w:hAnsiTheme="minorBidi" w:cstheme="minorBidi"/>
        <w:sz w:val="10"/>
        <w:szCs w:val="10"/>
        <w:lang w:val="en-GB"/>
      </w:rPr>
    </w:pPr>
  </w:p>
  <w:p w14:paraId="28656772"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FA67" w14:textId="77777777" w:rsidR="00455C5F" w:rsidRDefault="00455C5F">
    <w:pPr>
      <w:pStyle w:val="Header"/>
    </w:pPr>
    <w:r>
      <w:rPr>
        <w:noProof/>
      </w:rPr>
      <mc:AlternateContent>
        <mc:Choice Requires="wps">
          <w:drawing>
            <wp:anchor distT="0" distB="0" distL="0" distR="0" simplePos="0" relativeHeight="251661312"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382213E"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5382213E"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4481" w14:textId="77777777" w:rsidR="00C67114" w:rsidRDefault="00000000">
    <w:pPr>
      <w:bidi w:val="0"/>
      <w:spacing w:after="0"/>
      <w:jc w:val="center"/>
    </w:pPr>
    <w:r>
      <w:rPr>
        <w:sz w:val="20"/>
      </w:rPr>
      <w:t>عام - Public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7835" w14:textId="77777777" w:rsidR="00C67114" w:rsidRDefault="00000000">
    <w:pPr>
      <w:bidi w:val="0"/>
      <w:spacing w:after="0"/>
      <w:jc w:val="center"/>
    </w:pPr>
    <w:r>
      <w:rPr>
        <w:sz w:val="20"/>
      </w:rPr>
      <w:t>عام - Public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34D6" w14:textId="77777777" w:rsidR="00C67114" w:rsidRDefault="00000000">
    <w:pPr>
      <w:bidi w:val="0"/>
      <w:spacing w:after="0"/>
      <w:jc w:val="center"/>
    </w:pPr>
    <w:r>
      <w:rPr>
        <w:sz w:val="20"/>
      </w:rPr>
      <w:t>عام - Public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6D7F" w14:textId="77777777" w:rsidR="00455C5F" w:rsidRDefault="00455C5F">
    <w:pPr>
      <w:pStyle w:val="Header"/>
    </w:pPr>
    <w:r>
      <w:rPr>
        <w:noProof/>
      </w:rPr>
      <mc:AlternateContent>
        <mc:Choice Requires="wps">
          <w:drawing>
            <wp:anchor distT="0" distB="0" distL="0" distR="0" simplePos="0" relativeHeight="251658240"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689415167"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005F836F"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_x0000_s1029" type="#_x0000_t202" alt="Public – عام" style="position:absolute;left:0;text-align:left;margin-left:0;margin-top:0;width:50pt;height:2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" filled="f" stroked="f">
              <v:textbox style="mso-fit-shape-to-text:t" inset="0,15pt,0,0">
                <w:txbxContent>
                  <w:p w14:paraId="005F836F"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9110"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7216"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1507359310"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87D04C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_x0000_s1030" type="#_x0000_t202" alt="Public – عام" style="position:absolute;left:0;text-align:left;margin-left:0;margin-top:0;width:50pt;height:29.5pt;z-index:2516572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BKttvwOAgAAHAQA&#10;AA4AAAAAAAAAAAAAAAAALgIAAGRycy9lMm9Eb2MueG1sUEsBAi0AFAAGAAgAAAAhAA8lpV/ZAAAA&#10;BAEAAA8AAAAAAAAAAAAAAAAAaAQAAGRycy9kb3ducmV2LnhtbFBLBQYAAAAABAAEAPMAAABuBQAA&#10;AAA=&#10;" filled="f" stroked="f">
              <v:textbox style="mso-fit-shape-to-text:t" inset="0,15pt,0,0">
                <w:txbxContent>
                  <w:p w14:paraId="587D04C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74D61F4D"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02C3BDDE" w14:textId="77777777" w:rsidTr="00C41FB5">
      <w:trPr>
        <w:trHeight w:val="64"/>
      </w:trPr>
      <w:tc>
        <w:tcPr>
          <w:tcW w:w="1502" w:type="pct"/>
          <w:shd w:val="clear" w:color="auto" w:fill="FFFFFF" w:themeFill="background1"/>
          <w:vAlign w:val="center"/>
        </w:tcPr>
        <w:p w14:paraId="557BBCFD"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070E250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4AF65B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17DD2393"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5168"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2074995996"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19AA83F0"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D94573E"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EE3C32E"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2BC62AEC" w14:textId="77777777" w:rsidTr="00C41FB5">
      <w:trPr>
        <w:trHeight w:val="310"/>
      </w:trPr>
      <w:tc>
        <w:tcPr>
          <w:tcW w:w="1502" w:type="pct"/>
          <w:shd w:val="clear" w:color="auto" w:fill="FFFFFF" w:themeFill="background1"/>
          <w:vAlign w:val="center"/>
        </w:tcPr>
        <w:p w14:paraId="2A578E65" w14:textId="77777777"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7BFE7AA1"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6CB35D55"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81086FB"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6D1723D2"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4B5810A8" w14:textId="77777777" w:rsidTr="00C41FB5">
      <w:trPr>
        <w:trHeight w:val="526"/>
      </w:trPr>
      <w:tc>
        <w:tcPr>
          <w:tcW w:w="1502" w:type="pct"/>
          <w:shd w:val="clear" w:color="auto" w:fill="FFFFFF" w:themeFill="background1"/>
          <w:vAlign w:val="center"/>
        </w:tcPr>
        <w:p w14:paraId="6C696E7B"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23C06137"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265E50A0"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0B47D535"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DCB05E1"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50AD6859"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2788EF7B"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6DC7D78C" w14:textId="77777777" w:rsidTr="00C41FB5">
      <w:trPr>
        <w:trHeight w:val="1084"/>
      </w:trPr>
      <w:tc>
        <w:tcPr>
          <w:tcW w:w="1502" w:type="pct"/>
          <w:shd w:val="clear" w:color="auto" w:fill="FFFFFF" w:themeFill="background1"/>
          <w:vAlign w:val="center"/>
        </w:tcPr>
        <w:p w14:paraId="0C83E81B"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B6C1CF0"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3D9F07D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18FBB498"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0B4BF2A1" w14:textId="77777777"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7BA7C1EF"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26A4FB17" w14:textId="77777777" w:rsidR="00353A28" w:rsidRDefault="00353A28" w:rsidP="00E453E8">
    <w:pPr>
      <w:pStyle w:val="Header"/>
      <w:rPr>
        <w:rFonts w:asciiTheme="minorBidi" w:hAnsiTheme="minorBidi" w:cstheme="minorBidi"/>
        <w:sz w:val="10"/>
        <w:szCs w:val="10"/>
        <w:lang w:val="en-GB"/>
      </w:rPr>
    </w:pPr>
  </w:p>
  <w:p w14:paraId="2241641E" w14:textId="77777777" w:rsidR="00353A28" w:rsidRPr="0071237A" w:rsidRDefault="00353A28" w:rsidP="00E453E8">
    <w:pPr>
      <w:pStyle w:val="Header"/>
      <w:rPr>
        <w:rFonts w:asciiTheme="minorBidi" w:hAnsiTheme="minorBidi" w:cstheme="minorBidi"/>
        <w:sz w:val="10"/>
        <w:szCs w:val="10"/>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3B1B" w14:textId="77777777" w:rsidR="00455C5F" w:rsidRDefault="00455C5F">
    <w:pPr>
      <w:pStyle w:val="Header"/>
    </w:pPr>
    <w:r>
      <w:rPr>
        <w:noProof/>
      </w:rPr>
      <mc:AlternateContent>
        <mc:Choice Requires="wps">
          <w:drawing>
            <wp:anchor distT="0" distB="0" distL="0" distR="0" simplePos="0" relativeHeight="251660288"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414959993"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2CF28A97"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_x0000_s1031" type="#_x0000_t202" alt="Public – عام" style="position:absolute;left:0;text-align:left;margin-left:0;margin-top:0;width:50pt;height:2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8SBMEOAgAAHAQA&#10;AA4AAAAAAAAAAAAAAAAALgIAAGRycy9lMm9Eb2MueG1sUEsBAi0AFAAGAAgAAAAhAA8lpV/ZAAAA&#10;BAEAAA8AAAAAAAAAAAAAAAAAaAQAAGRycy9kb3ducmV2LnhtbFBLBQYAAAAABAAEAPMAAABuBQAA&#10;AAA=&#10;" filled="f" stroked="f">
              <v:textbox style="mso-fit-shape-to-text:t" inset="0,15pt,0,0">
                <w:txbxContent>
                  <w:p w14:paraId="2CF28A97"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1754"/>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274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67114"/>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2DEA"/>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6F721"/>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9.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6891D-E676-437A-B479-9235808268EC}">
  <ds:schemaRefs>
    <ds:schemaRef ds:uri="http://schemas.openxmlformats.org/officeDocument/2006/bibliography"/>
  </ds:schemaRefs>
</ds:datastoreItem>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35</Pages>
  <Words>10984</Words>
  <Characters>62610</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11</cp:revision>
  <dcterms:created xsi:type="dcterms:W3CDTF">2025-10-21T10:36:00Z</dcterms:created>
  <dcterms:modified xsi:type="dcterms:W3CDTF">2026-08-10T07:53:00Z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