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Ведомость нагрузок</w:t>
      </w:r>
    </w:p>
    <w:p>
      <w:pPr>
        <w:jc w:val="center"/>
      </w:pPr>
      <w:r>
        <w:t>DEMO-2025-001 — Офисный центр</w:t>
      </w:r>
    </w:p>
    <w:p>
      <w:pPr>
        <w:jc w:val="center"/>
      </w:pPr>
      <w:r>
        <w:t>Дата: 2026-05-06  |  ГОСТ 21.613</w:t>
      </w:r>
    </w:p>
    <w:p/>
    <w:p>
      <w:pPr>
        <w:pStyle w:val="Heading2"/>
      </w:pPr>
      <w:r>
        <w:t>Щит ЩО-1 — Щит освещения №1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Поз.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Кат.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Pуст</w:t>
              <w:br/>
              <w:t>кВт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Кс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Pрасч</w:t>
              <w:br/>
              <w:t>кВт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cosφ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Кабель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АВ,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 план/расч, м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ΔU, 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ОС-01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Освещение офисов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lighting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0.90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2.70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ВВГнг-LS 3×1.5мм²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30/36.0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0.9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ОС-02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Освещение коридоров и холлов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lighting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0.90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1.80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ВВГнг-LS 3×1.5мм²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25/30.0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0.5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ИТОГО: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5.00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4.50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0.95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</w:tr>
    </w:tbl>
    <w:p/>
    <w:p>
      <w:pPr>
        <w:pStyle w:val="Heading2"/>
      </w:pPr>
      <w:r>
        <w:t>Щит ЩС-1 — Щит силовой №1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Поз.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Кат.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Pуст</w:t>
              <w:br/>
              <w:t>кВт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Кс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Pрасч</w:t>
              <w:br/>
              <w:t>кВт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cosφ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Кабель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АВ,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 план/расч, м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ΔU, 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РЗ-01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Розетки зона А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sockets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4.00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0.50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ВВГнг-LS 3×1.5мм²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20/24.0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0.44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РЗ-02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Розетки зона Б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sockets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4.00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0.50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ВВГнг-LS 3×1.5мм²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35/42.0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0.78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ИТ-01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ИТ-оборудование серверная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it_equipment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0.90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4.50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ВВГнг-LS 3×1.5мм²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15/18.0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0.75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ИТОГО: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13.00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8.50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0.80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</w:tr>
    </w:tbl>
    <w:p/>
    <w:p>
      <w:pPr>
        <w:pStyle w:val="Heading2"/>
      </w:pPr>
      <w:r>
        <w:t>Щит ЩК-1 — Щит климатический №1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Поз.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Кат.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Pуст</w:t>
              <w:br/>
              <w:t>кВт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Кс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Pрасч</w:t>
              <w:br/>
              <w:t>кВт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cosφ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Кабель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АВ,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 план/расч, м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ΔU, 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КД-01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Кондиционеры и вентиляция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hvac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ВВГнг-LS 4×1.5мм²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40/48.0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3.55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ИТОГО: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10.00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8.00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0.85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</w:tr>
    </w:tbl>
    <w:p/>
    <w:p>
      <w:pPr>
        <w:pStyle w:val="Heading2"/>
      </w:pPr>
      <w:r>
        <w:t>Щит ЩОВ-1 — Щит отопления №1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Поз.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Кат.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Pуст</w:t>
              <w:br/>
              <w:t>кВт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Кс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Pрасч</w:t>
              <w:br/>
              <w:t>кВт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cosφ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Кабель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АВ,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 план/расч, м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ΔU, 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НО-01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Насос отопления основной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pump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2.40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ВВГнг-LS 4×1.5мм²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20/24.0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0.53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ИТОГО: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6.00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2.40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0.85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</w:tr>
    </w:tbl>
    <w:p/>
    <w:p>
      <w:pPr>
        <w:pStyle w:val="Heading2"/>
      </w:pPr>
      <w:r>
        <w:t>Щит ЩВК-1 — Щит вентиляции №1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Поз.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Кат.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Pуст</w:t>
              <w:br/>
              <w:t>кВт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Кс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Pрасч</w:t>
              <w:br/>
              <w:t>кВт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cosφ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Кабель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АВ,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 план/расч, м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ΔU, 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ПВ-01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Приточная вентустановка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ventilation_unit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5.50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4.40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ВВГнг-LS 4×1.5мм²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25/30.0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1.22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ВВ-01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Вытяжная вентустановка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ventilation_unit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4.00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3.20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ВВГнг-LS 4×1.5мм²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30/36.0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1.07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ИТОГО: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9.50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7.60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0.85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</w:tr>
    </w:tbl>
    <w:p/>
    <w:p>
      <w:pPr>
        <w:pStyle w:val="Heading2"/>
      </w:pPr>
      <w:r>
        <w:t>Щит ЩДУ-1 — Щит дымоудаления №1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Поз.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Кат.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Pуст</w:t>
              <w:br/>
              <w:t>кВт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Кс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Pрасч</w:t>
              <w:br/>
              <w:t>кВт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cosφ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Кабель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АВ,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 план/расч, м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ΔU, 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6"/>
              </w:rPr>
              <w:t>ВДУ-01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Вентилятор дымоудаления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smoke_fan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7.50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1.00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7.50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ВВГнг-FRLS 4×1.5мм²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35/42.0</w:t>
            </w:r>
          </w:p>
        </w:tc>
        <w:tc>
          <w:tcPr>
            <w:tcW w:type="dxa" w:w="720"/>
          </w:tcPr>
          <w:p>
            <w:r>
              <w:rPr>
                <w:b w:val="0"/>
                <w:sz w:val="16"/>
              </w:rPr>
              <w:t>2.91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ИТОГО: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15.00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7.50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0.85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</w:r>
          </w:p>
        </w:tc>
      </w:tr>
    </w:tbl>
    <w:p/>
    <w:p>
      <w:r>
        <w:t>ИТОГО по ВРУ:  Pуст=58.50 кВт  Pрасч=38.50 кВт  Iвру=68.66 А  cosφ=0.852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elec-system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