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КАБЕЛЬНЫЙ ЖУРНАЛ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Офисный центр</w:t>
      </w:r>
    </w:p>
    <w:p>
      <w:pPr>
        <w:jc w:val="center"/>
      </w:pPr>
      <w:r>
        <w:rPr>
          <w:rFonts w:ascii="Times New Roman" w:hAnsi="Times New Roman"/>
          <w:b w:val="0"/>
          <w:sz w:val="20"/>
        </w:rPr>
        <w:t>Код: DEMO-2025-001  |  Стадия: Р  |  Ред.: 0  |  Дата: 2025-04-18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2"/>
        <w:gridCol w:w="1842"/>
        <w:gridCol w:w="1842"/>
        <w:gridCol w:w="1842"/>
        <w:gridCol w:w="1842"/>
        <w:gridCol w:w="1842"/>
        <w:gridCol w:w="1842"/>
        <w:gridCol w:w="1842"/>
        <w:gridCol w:w="1842"/>
        <w:gridCol w:w="1842"/>
        <w:gridCol w:w="1842"/>
        <w:gridCol w:w="1842"/>
      </w:tblGrid>
      <w:tr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№ КЛ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Марка кабеля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Жилы×Сечение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Откуда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Куда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 план, м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 расч., м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Прокладка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АВ, 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ΔU, 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2104"/>
            <w:gridSpan w:val="1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  Раздел: ЭОМ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4×25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ТП-1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0.66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104"/>
            <w:gridSpan w:val="1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  Раздел: Освещение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Щит освещения №1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КЛ-ЩО1-01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ЩО-1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Освещение офисов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0.90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30м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КЛ-ЩО1-02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ЩО-1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Освещение коридоров и холлов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0.50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25м + запас 20%</w:t>
            </w:r>
          </w:p>
        </w:tc>
      </w:tr>
      <w:tr>
        <w:tc>
          <w:tcPr>
            <w:tcW w:type="dxa" w:w="22104"/>
            <w:gridSpan w:val="1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  Раздел: Силовые сети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4×2.5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Щит силовой №1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1.42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КЛ-ЩС1-01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ЩС-1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Розетки зона 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0.44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20м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КЛ-ЩС1-02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ЩС-1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Розетки зона Б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0.78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35м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КЛ-ЩС1-03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ЩС-1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ИТ-оборудование серверная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0.75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15м + запас 20%</w:t>
            </w:r>
          </w:p>
        </w:tc>
      </w:tr>
      <w:tr>
        <w:tc>
          <w:tcPr>
            <w:tcW w:type="dxa" w:w="22104"/>
            <w:gridSpan w:val="1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  Раздел: Климатические системы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Щит климатический №1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2.96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КЛ-ЩК1-01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ЩК-1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Кондиционеры и вентиляция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3.55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40м + запас 20%</w:t>
            </w:r>
          </w:p>
        </w:tc>
      </w:tr>
      <w:tr>
        <w:tc>
          <w:tcPr>
            <w:tcW w:type="dxa" w:w="22104"/>
            <w:gridSpan w:val="1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  Раздел: ОВ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Щит отопления №1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0.67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ЩОВ-1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Насос отопления основной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0.53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20м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ЩОВ-1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Насос отопления резервный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0.53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резерв; план 20м + запас 20%</w:t>
            </w:r>
          </w:p>
        </w:tc>
      </w:tr>
      <w:tr>
        <w:tc>
          <w:tcPr>
            <w:tcW w:type="dxa" w:w="22104"/>
            <w:gridSpan w:val="1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  Раздел: ВК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Щит вентиляции №1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2.46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ЩВК-1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Приточная вентустановка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1.22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25м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ЩВК-1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Вытяжная вентустановка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1.07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30м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ВВГнг-FRLS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Щит дымоудаления №1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2.78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ВВГнг-FRLS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ЩДУ-1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Вентилятор дымоудаления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2.91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35м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ВВГнг-FRLS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ЩДУ-1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Вентилятор дымоудаления резервный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2.91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резерв; план 35м + запас 20%</w:t>
            </w:r>
          </w:p>
        </w:tc>
      </w:tr>
      <w:tr>
        <w:tc>
          <w:tcPr>
            <w:tcW w:type="dxa" w:w="22104"/>
            <w:gridSpan w:val="1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  Раздел: НО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ШУНО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Наружное освещение паркинга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земля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0.80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/>
    <w:p>
      <w:pPr>
        <w:jc w:val="left"/>
      </w:pPr>
      <w:r>
        <w:rPr>
          <w:rFonts w:ascii="Times New Roman" w:hAnsi="Times New Roman"/>
          <w:sz w:val="20"/>
        </w:rPr>
        <w:t>Итого кабельных линий: 20 шт.  |  Длина по плану: 640 м  |  Расчётная длина (с запасом): 706 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27"/>
        <w:gridCol w:w="5527"/>
        <w:gridCol w:w="5527"/>
        <w:gridCol w:w="5527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Должность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Фамилия И.О.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Подпись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Разработал</w:t>
            </w:r>
          </w:p>
        </w:tc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Смирнов А.А.</w:t>
            </w:r>
          </w:p>
        </w:tc>
        <w:tc>
          <w:tcPr>
            <w:tcW w:type="dxa" w:w="5527"/>
          </w:tcPr>
          <w:p/>
        </w:tc>
        <w:tc>
          <w:tcPr>
            <w:tcW w:type="dxa" w:w="5527"/>
          </w:tcPr>
          <w:p/>
        </w:tc>
      </w:tr>
      <w:tr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Проверил</w:t>
            </w:r>
          </w:p>
        </w:tc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Петров П.П.</w:t>
            </w:r>
          </w:p>
        </w:tc>
        <w:tc>
          <w:tcPr>
            <w:tcW w:type="dxa" w:w="5527"/>
          </w:tcPr>
          <w:p/>
        </w:tc>
        <w:tc>
          <w:tcPr>
            <w:tcW w:type="dxa" w:w="5527"/>
          </w:tcPr>
          <w:p/>
        </w:tc>
      </w:tr>
      <w:tr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Нормоконтроль</w:t>
            </w:r>
          </w:p>
        </w:tc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Сидоров С.С.</w:t>
            </w:r>
          </w:p>
        </w:tc>
        <w:tc>
          <w:tcPr>
            <w:tcW w:type="dxa" w:w="5527"/>
          </w:tcPr>
          <w:p/>
        </w:tc>
        <w:tc>
          <w:tcPr>
            <w:tcW w:type="dxa" w:w="5527"/>
          </w:tcPr>
          <w:p/>
        </w:tc>
      </w:tr>
      <w:tr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ГИП</w:t>
            </w:r>
          </w:p>
        </w:tc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Козлов К.К.</w:t>
            </w:r>
          </w:p>
        </w:tc>
        <w:tc>
          <w:tcPr>
            <w:tcW w:type="dxa" w:w="5527"/>
          </w:tcPr>
          <w:p/>
        </w:tc>
        <w:tc>
          <w:tcPr>
            <w:tcW w:type="dxa" w:w="5527"/>
          </w:tcPr>
          <w:p/>
        </w:tc>
      </w:tr>
    </w:tbl>
    <w:sectPr w:rsidR="00FC693F" w:rsidRPr="0006063C" w:rsidSect="00034616">
      <w:pgSz w:w="23811" w:h="16838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