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66E" w:rsidRPr="00DA32E8" w:rsidRDefault="00DA32E8" w:rsidP="00DA32E8">
      <w:pPr>
        <w:jc w:val="center"/>
        <w:rPr>
          <w:b/>
          <w:sz w:val="36"/>
          <w:szCs w:val="36"/>
        </w:rPr>
      </w:pPr>
      <w:r w:rsidRPr="00DA32E8">
        <w:rPr>
          <w:b/>
          <w:sz w:val="36"/>
          <w:szCs w:val="36"/>
        </w:rPr>
        <w:t>CME 2001 Data Structures and Algorithms</w:t>
      </w:r>
    </w:p>
    <w:p w:rsidR="00DA32E8" w:rsidRDefault="00501399" w:rsidP="008C3CC8">
      <w:pPr>
        <w:jc w:val="center"/>
        <w:rPr>
          <w:sz w:val="28"/>
          <w:szCs w:val="28"/>
        </w:rPr>
      </w:pPr>
      <w:r w:rsidRPr="00501399">
        <w:rPr>
          <w:sz w:val="28"/>
          <w:szCs w:val="28"/>
        </w:rPr>
        <w:t>Assignment 2</w:t>
      </w:r>
      <w:r w:rsidR="00311DA0">
        <w:rPr>
          <w:sz w:val="28"/>
          <w:szCs w:val="28"/>
        </w:rPr>
        <w:t xml:space="preserve"> Report</w:t>
      </w:r>
    </w:p>
    <w:p w:rsidR="00C169D9" w:rsidRDefault="00C169D9" w:rsidP="008C3CC8">
      <w:pPr>
        <w:jc w:val="center"/>
        <w:rPr>
          <w:sz w:val="28"/>
          <w:szCs w:val="28"/>
        </w:rPr>
      </w:pPr>
    </w:p>
    <w:p w:rsidR="00196EA5" w:rsidRPr="00311DA0" w:rsidRDefault="00196EA5" w:rsidP="00196EA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Introduction</w:t>
      </w:r>
    </w:p>
    <w:p w:rsidR="00196EA5" w:rsidRPr="00C169D9" w:rsidRDefault="00B96EA0" w:rsidP="008A0CE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Purpose of this assignment is to improve Avl-Tree to Augmented Avl-Tree and to compare two of them with test results. Avl-Tree is a self-balancing binary search tree. We want to add some speciality to Avl-Tree by storing summation of smaller nodes in current node. Augmented Avl-Tree and their nodes have some additional attributes but they have also same methods with original Avl-Tree. You may get output from methods which are </w:t>
      </w:r>
      <w:r w:rsidR="00C169D9">
        <w:rPr>
          <w:rFonts w:asciiTheme="majorHAnsi" w:hAnsiTheme="majorHAnsi"/>
        </w:rPr>
        <w:t>getSum(), getSumSmaller(), getMax(), getMin() and print(). Also, you can insert any integer to these trees.</w:t>
      </w:r>
    </w:p>
    <w:p w:rsidR="00C169D9" w:rsidRDefault="00C169D9" w:rsidP="008A0CE4">
      <w:pPr>
        <w:rPr>
          <w:rFonts w:asciiTheme="majorHAnsi" w:hAnsiTheme="majorHAnsi"/>
          <w:b/>
          <w:sz w:val="28"/>
          <w:szCs w:val="28"/>
        </w:rPr>
      </w:pPr>
    </w:p>
    <w:p w:rsidR="008C3CC8" w:rsidRPr="00311DA0" w:rsidRDefault="00311DA0" w:rsidP="008A0CE4">
      <w:pPr>
        <w:rPr>
          <w:rFonts w:asciiTheme="majorHAnsi" w:hAnsiTheme="majorHAnsi"/>
          <w:b/>
          <w:sz w:val="28"/>
          <w:szCs w:val="28"/>
        </w:rPr>
      </w:pPr>
      <w:r w:rsidRPr="00311DA0">
        <w:rPr>
          <w:rFonts w:asciiTheme="majorHAnsi" w:hAnsiTheme="majorHAnsi"/>
          <w:b/>
          <w:sz w:val="28"/>
          <w:szCs w:val="28"/>
        </w:rPr>
        <w:t>Comparison Table</w:t>
      </w:r>
    </w:p>
    <w:tbl>
      <w:tblPr>
        <w:tblpPr w:leftFromText="141" w:rightFromText="141" w:vertAnchor="page" w:horzAnchor="margin" w:tblpXSpec="center" w:tblpY="710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7"/>
        <w:gridCol w:w="1414"/>
        <w:gridCol w:w="1243"/>
        <w:gridCol w:w="1260"/>
        <w:gridCol w:w="1256"/>
        <w:gridCol w:w="1218"/>
        <w:gridCol w:w="1305"/>
        <w:gridCol w:w="1357"/>
      </w:tblGrid>
      <w:tr w:rsidR="00196EA5" w:rsidRPr="00DA32E8" w:rsidTr="00196EA5">
        <w:trPr>
          <w:trHeight w:val="456"/>
        </w:trPr>
        <w:tc>
          <w:tcPr>
            <w:tcW w:w="787" w:type="dxa"/>
            <w:vMerge w:val="restart"/>
            <w:shd w:val="clear" w:color="auto" w:fill="auto"/>
          </w:tcPr>
          <w:p w:rsidR="00196EA5" w:rsidRPr="008C3CC8" w:rsidRDefault="00196EA5" w:rsidP="00196EA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4" w:type="dxa"/>
            <w:vMerge w:val="restart"/>
          </w:tcPr>
          <w:p w:rsidR="00196EA5" w:rsidRDefault="00196EA5" w:rsidP="00196EA5">
            <w:pPr>
              <w:jc w:val="center"/>
              <w:rPr>
                <w:b/>
                <w:sz w:val="20"/>
                <w:szCs w:val="20"/>
              </w:rPr>
            </w:pPr>
          </w:p>
          <w:p w:rsidR="00196EA5" w:rsidRPr="006301C3" w:rsidRDefault="00196EA5" w:rsidP="00196EA5">
            <w:pPr>
              <w:jc w:val="center"/>
              <w:rPr>
                <w:b/>
                <w:sz w:val="32"/>
                <w:szCs w:val="32"/>
              </w:rPr>
            </w:pPr>
            <w:r w:rsidRPr="006301C3">
              <w:rPr>
                <w:b/>
                <w:sz w:val="32"/>
                <w:szCs w:val="32"/>
              </w:rPr>
              <w:t>N</w:t>
            </w:r>
          </w:p>
        </w:tc>
        <w:tc>
          <w:tcPr>
            <w:tcW w:w="3759" w:type="dxa"/>
            <w:gridSpan w:val="3"/>
          </w:tcPr>
          <w:p w:rsidR="00196EA5" w:rsidRPr="00DA32E8" w:rsidRDefault="00196EA5" w:rsidP="00196EA5">
            <w:pPr>
              <w:jc w:val="center"/>
              <w:rPr>
                <w:b/>
              </w:rPr>
            </w:pPr>
            <w:r w:rsidRPr="00DA32E8">
              <w:rPr>
                <w:b/>
              </w:rPr>
              <w:t>AVL-Tree</w:t>
            </w:r>
          </w:p>
        </w:tc>
        <w:tc>
          <w:tcPr>
            <w:tcW w:w="3880" w:type="dxa"/>
            <w:gridSpan w:val="3"/>
          </w:tcPr>
          <w:p w:rsidR="00196EA5" w:rsidRPr="00DA32E8" w:rsidRDefault="00196EA5" w:rsidP="00196EA5">
            <w:pPr>
              <w:jc w:val="center"/>
              <w:rPr>
                <w:b/>
              </w:rPr>
            </w:pPr>
            <w:r w:rsidRPr="00DA32E8">
              <w:rPr>
                <w:b/>
              </w:rPr>
              <w:t>Augmented AVL-Tree</w:t>
            </w:r>
          </w:p>
        </w:tc>
      </w:tr>
      <w:tr w:rsidR="00196EA5" w:rsidTr="00196EA5">
        <w:trPr>
          <w:trHeight w:val="319"/>
        </w:trPr>
        <w:tc>
          <w:tcPr>
            <w:tcW w:w="787" w:type="dxa"/>
            <w:vMerge/>
            <w:shd w:val="clear" w:color="auto" w:fill="auto"/>
          </w:tcPr>
          <w:p w:rsidR="00196EA5" w:rsidRDefault="00196EA5" w:rsidP="00196EA5"/>
        </w:tc>
        <w:tc>
          <w:tcPr>
            <w:tcW w:w="1414" w:type="dxa"/>
            <w:vMerge/>
          </w:tcPr>
          <w:p w:rsidR="00196EA5" w:rsidRDefault="00196EA5" w:rsidP="00196EA5"/>
        </w:tc>
        <w:tc>
          <w:tcPr>
            <w:tcW w:w="1243" w:type="dxa"/>
          </w:tcPr>
          <w:p w:rsidR="00196EA5" w:rsidRDefault="00196EA5" w:rsidP="00196EA5">
            <w:pPr>
              <w:jc w:val="center"/>
            </w:pPr>
            <w:r>
              <w:t>1.000</w:t>
            </w:r>
          </w:p>
        </w:tc>
        <w:tc>
          <w:tcPr>
            <w:tcW w:w="1260" w:type="dxa"/>
          </w:tcPr>
          <w:p w:rsidR="00196EA5" w:rsidRDefault="00196EA5" w:rsidP="00196EA5">
            <w:pPr>
              <w:jc w:val="center"/>
            </w:pPr>
            <w:r>
              <w:t>10.000</w:t>
            </w:r>
          </w:p>
        </w:tc>
        <w:tc>
          <w:tcPr>
            <w:tcW w:w="1256" w:type="dxa"/>
          </w:tcPr>
          <w:p w:rsidR="00196EA5" w:rsidRDefault="00196EA5" w:rsidP="00196EA5">
            <w:pPr>
              <w:jc w:val="center"/>
            </w:pPr>
            <w:r>
              <w:t>100.000</w:t>
            </w:r>
          </w:p>
        </w:tc>
        <w:tc>
          <w:tcPr>
            <w:tcW w:w="1218" w:type="dxa"/>
          </w:tcPr>
          <w:p w:rsidR="00196EA5" w:rsidRDefault="00196EA5" w:rsidP="00196EA5">
            <w:pPr>
              <w:jc w:val="center"/>
            </w:pPr>
            <w:r>
              <w:t>1.000</w:t>
            </w:r>
          </w:p>
        </w:tc>
        <w:tc>
          <w:tcPr>
            <w:tcW w:w="1305" w:type="dxa"/>
          </w:tcPr>
          <w:p w:rsidR="00196EA5" w:rsidRDefault="00196EA5" w:rsidP="00196EA5">
            <w:pPr>
              <w:jc w:val="center"/>
            </w:pPr>
            <w:r>
              <w:t>10.000</w:t>
            </w:r>
          </w:p>
        </w:tc>
        <w:tc>
          <w:tcPr>
            <w:tcW w:w="1357" w:type="dxa"/>
          </w:tcPr>
          <w:p w:rsidR="00196EA5" w:rsidRDefault="00196EA5" w:rsidP="00196EA5">
            <w:pPr>
              <w:jc w:val="center"/>
            </w:pPr>
            <w:r>
              <w:t>100.000</w:t>
            </w:r>
          </w:p>
        </w:tc>
      </w:tr>
      <w:tr w:rsidR="00196EA5" w:rsidTr="00196EA5">
        <w:trPr>
          <w:trHeight w:val="577"/>
        </w:trPr>
        <w:tc>
          <w:tcPr>
            <w:tcW w:w="787" w:type="dxa"/>
            <w:vMerge w:val="restart"/>
            <w:shd w:val="clear" w:color="auto" w:fill="auto"/>
          </w:tcPr>
          <w:p w:rsidR="00196EA5" w:rsidRDefault="00196EA5" w:rsidP="00196EA5">
            <w:pPr>
              <w:jc w:val="center"/>
              <w:rPr>
                <w:b/>
                <w:sz w:val="16"/>
                <w:szCs w:val="16"/>
              </w:rPr>
            </w:pPr>
          </w:p>
          <w:p w:rsidR="00196EA5" w:rsidRPr="006301C3" w:rsidRDefault="00196EA5" w:rsidP="00196EA5">
            <w:pPr>
              <w:jc w:val="center"/>
              <w:rPr>
                <w:b/>
                <w:sz w:val="16"/>
                <w:szCs w:val="16"/>
              </w:rPr>
            </w:pPr>
            <w:r w:rsidRPr="006301C3">
              <w:rPr>
                <w:b/>
                <w:sz w:val="16"/>
                <w:szCs w:val="16"/>
              </w:rPr>
              <w:t>Running Time</w:t>
            </w:r>
          </w:p>
        </w:tc>
        <w:tc>
          <w:tcPr>
            <w:tcW w:w="1414" w:type="dxa"/>
          </w:tcPr>
          <w:p w:rsidR="00196EA5" w:rsidRPr="00DA32E8" w:rsidRDefault="00196EA5" w:rsidP="00196EA5">
            <w:pPr>
              <w:jc w:val="center"/>
              <w:rPr>
                <w:sz w:val="36"/>
                <w:szCs w:val="36"/>
              </w:rPr>
            </w:pPr>
            <w:r w:rsidRPr="00DA32E8">
              <w:rPr>
                <w:sz w:val="36"/>
                <w:szCs w:val="36"/>
              </w:rPr>
              <w:t>Insert</w:t>
            </w:r>
          </w:p>
        </w:tc>
        <w:tc>
          <w:tcPr>
            <w:tcW w:w="1243" w:type="dxa"/>
          </w:tcPr>
          <w:p w:rsidR="00196EA5" w:rsidRPr="007F31EC" w:rsidRDefault="00196EA5" w:rsidP="00196EA5">
            <w:pPr>
              <w:rPr>
                <w:sz w:val="20"/>
                <w:szCs w:val="20"/>
              </w:rPr>
            </w:pPr>
            <w:r w:rsidRPr="007F31EC">
              <w:rPr>
                <w:sz w:val="20"/>
                <w:szCs w:val="20"/>
              </w:rPr>
              <w:t>5802037 nanoseconds</w:t>
            </w:r>
          </w:p>
        </w:tc>
        <w:tc>
          <w:tcPr>
            <w:tcW w:w="1260" w:type="dxa"/>
          </w:tcPr>
          <w:p w:rsidR="00196EA5" w:rsidRPr="007F31EC" w:rsidRDefault="00196EA5" w:rsidP="00196EA5">
            <w:pPr>
              <w:rPr>
                <w:sz w:val="20"/>
                <w:szCs w:val="20"/>
              </w:rPr>
            </w:pPr>
            <w:r w:rsidRPr="007F31EC">
              <w:rPr>
                <w:sz w:val="20"/>
                <w:szCs w:val="20"/>
              </w:rPr>
              <w:t>544385979 nanoseconds</w:t>
            </w:r>
          </w:p>
        </w:tc>
        <w:tc>
          <w:tcPr>
            <w:tcW w:w="1256" w:type="dxa"/>
          </w:tcPr>
          <w:p w:rsidR="00196EA5" w:rsidRPr="007F31EC" w:rsidRDefault="00196EA5" w:rsidP="00196EA5">
            <w:pPr>
              <w:rPr>
                <w:sz w:val="20"/>
                <w:szCs w:val="20"/>
              </w:rPr>
            </w:pPr>
            <w:r w:rsidRPr="007F31EC">
              <w:rPr>
                <w:sz w:val="20"/>
                <w:szCs w:val="20"/>
              </w:rPr>
              <w:t>91398963670 nanoseconds</w:t>
            </w:r>
          </w:p>
        </w:tc>
        <w:tc>
          <w:tcPr>
            <w:tcW w:w="1218" w:type="dxa"/>
          </w:tcPr>
          <w:p w:rsidR="00196EA5" w:rsidRPr="007F31EC" w:rsidRDefault="00196EA5" w:rsidP="00196EA5">
            <w:pPr>
              <w:rPr>
                <w:sz w:val="20"/>
                <w:szCs w:val="20"/>
              </w:rPr>
            </w:pPr>
            <w:r w:rsidRPr="007F31EC">
              <w:rPr>
                <w:sz w:val="20"/>
                <w:szCs w:val="20"/>
              </w:rPr>
              <w:t>8594905 nanoseconds</w:t>
            </w:r>
          </w:p>
        </w:tc>
        <w:tc>
          <w:tcPr>
            <w:tcW w:w="1305" w:type="dxa"/>
          </w:tcPr>
          <w:p w:rsidR="00196EA5" w:rsidRPr="007F31EC" w:rsidRDefault="00196EA5" w:rsidP="00196EA5">
            <w:pPr>
              <w:rPr>
                <w:sz w:val="20"/>
                <w:szCs w:val="20"/>
              </w:rPr>
            </w:pPr>
            <w:r w:rsidRPr="007F31EC">
              <w:rPr>
                <w:sz w:val="20"/>
                <w:szCs w:val="20"/>
              </w:rPr>
              <w:t>992212886 nanoseconds</w:t>
            </w:r>
          </w:p>
        </w:tc>
        <w:tc>
          <w:tcPr>
            <w:tcW w:w="1357" w:type="dxa"/>
          </w:tcPr>
          <w:p w:rsidR="00196EA5" w:rsidRPr="007F31EC" w:rsidRDefault="00196EA5" w:rsidP="00196EA5">
            <w:pPr>
              <w:rPr>
                <w:sz w:val="20"/>
                <w:szCs w:val="20"/>
              </w:rPr>
            </w:pPr>
            <w:r w:rsidRPr="007F31EC">
              <w:rPr>
                <w:sz w:val="20"/>
                <w:szCs w:val="20"/>
              </w:rPr>
              <w:t>165619913952 nanoseconds</w:t>
            </w:r>
          </w:p>
        </w:tc>
      </w:tr>
      <w:tr w:rsidR="00196EA5" w:rsidTr="00196EA5">
        <w:trPr>
          <w:trHeight w:val="571"/>
        </w:trPr>
        <w:tc>
          <w:tcPr>
            <w:tcW w:w="787" w:type="dxa"/>
            <w:vMerge/>
            <w:shd w:val="clear" w:color="auto" w:fill="auto"/>
          </w:tcPr>
          <w:p w:rsidR="00196EA5" w:rsidRDefault="00196EA5" w:rsidP="00196E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414" w:type="dxa"/>
          </w:tcPr>
          <w:p w:rsidR="00196EA5" w:rsidRDefault="00196EA5" w:rsidP="00196EA5">
            <w:pPr>
              <w:jc w:val="center"/>
            </w:pPr>
            <w:r>
              <w:rPr>
                <w:sz w:val="36"/>
                <w:szCs w:val="36"/>
              </w:rPr>
              <w:t>GetSum</w:t>
            </w:r>
          </w:p>
        </w:tc>
        <w:tc>
          <w:tcPr>
            <w:tcW w:w="1243" w:type="dxa"/>
          </w:tcPr>
          <w:p w:rsidR="00196EA5" w:rsidRPr="007F31EC" w:rsidRDefault="00196EA5" w:rsidP="00196EA5">
            <w:pPr>
              <w:rPr>
                <w:sz w:val="20"/>
                <w:szCs w:val="20"/>
              </w:rPr>
            </w:pPr>
            <w:r w:rsidRPr="007F31EC">
              <w:rPr>
                <w:sz w:val="20"/>
                <w:szCs w:val="20"/>
              </w:rPr>
              <w:t>139510 nanoseconds</w:t>
            </w:r>
          </w:p>
        </w:tc>
        <w:tc>
          <w:tcPr>
            <w:tcW w:w="1260" w:type="dxa"/>
          </w:tcPr>
          <w:p w:rsidR="00196EA5" w:rsidRPr="007F31EC" w:rsidRDefault="00196EA5" w:rsidP="00196EA5">
            <w:pPr>
              <w:rPr>
                <w:sz w:val="20"/>
                <w:szCs w:val="20"/>
              </w:rPr>
            </w:pPr>
            <w:r w:rsidRPr="007F31EC">
              <w:rPr>
                <w:sz w:val="20"/>
                <w:szCs w:val="20"/>
              </w:rPr>
              <w:t>176003 nanoseconds</w:t>
            </w:r>
          </w:p>
        </w:tc>
        <w:tc>
          <w:tcPr>
            <w:tcW w:w="1256" w:type="dxa"/>
          </w:tcPr>
          <w:p w:rsidR="00196EA5" w:rsidRPr="007F31EC" w:rsidRDefault="00196EA5" w:rsidP="00196EA5">
            <w:pPr>
              <w:rPr>
                <w:sz w:val="20"/>
                <w:szCs w:val="20"/>
              </w:rPr>
            </w:pPr>
            <w:r w:rsidRPr="007F31EC">
              <w:rPr>
                <w:sz w:val="20"/>
                <w:szCs w:val="20"/>
              </w:rPr>
              <w:t>1227084 nanoseconds</w:t>
            </w:r>
          </w:p>
        </w:tc>
        <w:tc>
          <w:tcPr>
            <w:tcW w:w="1218" w:type="dxa"/>
          </w:tcPr>
          <w:p w:rsidR="00196EA5" w:rsidRPr="007F31EC" w:rsidRDefault="00196EA5" w:rsidP="00196EA5">
            <w:pPr>
              <w:rPr>
                <w:sz w:val="20"/>
                <w:szCs w:val="20"/>
              </w:rPr>
            </w:pPr>
            <w:r w:rsidRPr="007F31EC">
              <w:rPr>
                <w:sz w:val="20"/>
                <w:szCs w:val="20"/>
              </w:rPr>
              <w:t>12925 nanoseconds</w:t>
            </w:r>
          </w:p>
        </w:tc>
        <w:tc>
          <w:tcPr>
            <w:tcW w:w="1305" w:type="dxa"/>
          </w:tcPr>
          <w:p w:rsidR="00196EA5" w:rsidRPr="007F31EC" w:rsidRDefault="00196EA5" w:rsidP="00196EA5">
            <w:pPr>
              <w:rPr>
                <w:sz w:val="20"/>
                <w:szCs w:val="20"/>
              </w:rPr>
            </w:pPr>
            <w:r w:rsidRPr="007F31EC">
              <w:rPr>
                <w:sz w:val="20"/>
                <w:szCs w:val="20"/>
              </w:rPr>
              <w:t>14826 nanoseconds</w:t>
            </w:r>
          </w:p>
        </w:tc>
        <w:tc>
          <w:tcPr>
            <w:tcW w:w="1357" w:type="dxa"/>
          </w:tcPr>
          <w:p w:rsidR="00196EA5" w:rsidRPr="007F31EC" w:rsidRDefault="00196EA5" w:rsidP="00196EA5">
            <w:pPr>
              <w:rPr>
                <w:sz w:val="20"/>
                <w:szCs w:val="20"/>
              </w:rPr>
            </w:pPr>
            <w:r w:rsidRPr="007F31EC">
              <w:rPr>
                <w:sz w:val="20"/>
                <w:szCs w:val="20"/>
              </w:rPr>
              <w:t>19015 nanoseconds</w:t>
            </w:r>
          </w:p>
        </w:tc>
      </w:tr>
    </w:tbl>
    <w:p w:rsidR="00196EA5" w:rsidRDefault="00196EA5" w:rsidP="008C3CC8"/>
    <w:p w:rsidR="008A0CE4" w:rsidRDefault="008A0CE4" w:rsidP="008C3CC8">
      <w:r>
        <w:t>This comparison table have been created by using same arraylist</w:t>
      </w:r>
      <w:r w:rsidR="00C461B5">
        <w:t xml:space="preserve"> (same inputs)</w:t>
      </w:r>
      <w:r>
        <w:t>.</w:t>
      </w:r>
      <w:r w:rsidR="003C3643">
        <w:t xml:space="preserve"> In addition s</w:t>
      </w:r>
      <w:r w:rsidR="00652427">
        <w:t>ystem.nanoTime() has been used to</w:t>
      </w:r>
      <w:r w:rsidR="003C3643">
        <w:t xml:space="preserve"> </w:t>
      </w:r>
      <w:r w:rsidR="00652427">
        <w:t>calculate time elapsed.</w:t>
      </w:r>
      <w:r>
        <w:t xml:space="preserve"> Elements of arraylist have been generated randomly 0 from</w:t>
      </w:r>
      <w:r w:rsidR="004E658C">
        <w:t xml:space="preserve"> 600,000 and this arraylist has not same numbers. By this way, we can observe and comment properly about comparison of Avl-Tree and Augmented Avl-Tree.</w:t>
      </w:r>
    </w:p>
    <w:p w:rsidR="00311DA0" w:rsidRPr="00311DA0" w:rsidRDefault="00311DA0" w:rsidP="008C3CC8">
      <w:pPr>
        <w:rPr>
          <w:sz w:val="16"/>
          <w:szCs w:val="16"/>
        </w:rPr>
      </w:pPr>
    </w:p>
    <w:p w:rsidR="00CE4B21" w:rsidRPr="00CE4B21" w:rsidRDefault="00311DA0" w:rsidP="008C3CC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Comparing Worst-Case Running Time Complexities</w:t>
      </w:r>
    </w:p>
    <w:p w:rsidR="004C4D19" w:rsidRDefault="004C4D19" w:rsidP="008C3CC8">
      <w:r>
        <w:t>Worst-case</w:t>
      </w:r>
      <w:r w:rsidR="00AC3E01">
        <w:t>s</w:t>
      </w:r>
      <w:r>
        <w:t xml:space="preserve"> of</w:t>
      </w:r>
      <w:r w:rsidR="00AC3E01">
        <w:t xml:space="preserve"> insertion of</w:t>
      </w:r>
      <w:r>
        <w:t xml:space="preserve"> the </w:t>
      </w:r>
      <w:r w:rsidR="00AC3E01">
        <w:t xml:space="preserve">original Avl-Tree </w:t>
      </w:r>
      <w:r w:rsidR="003F791E">
        <w:t>and Augmented Avl</w:t>
      </w:r>
      <w:r w:rsidR="00AC3E01">
        <w:t>-Tree are respectively O(log n) and  O(n * log n)</w:t>
      </w:r>
      <w:r w:rsidR="00C46E0F">
        <w:t xml:space="preserve"> where n is the total number of nodes</w:t>
      </w:r>
      <w:r w:rsidR="00AC3E01">
        <w:t>. Augmented Avl-Tree</w:t>
      </w:r>
      <w:r w:rsidR="009760E7">
        <w:t xml:space="preserve"> nodes</w:t>
      </w:r>
      <w:r w:rsidR="00AC3E01">
        <w:t xml:space="preserve"> stores summation of</w:t>
      </w:r>
      <w:r w:rsidR="009760E7">
        <w:t xml:space="preserve"> all smaller nodes. </w:t>
      </w:r>
      <w:r w:rsidR="004E658C">
        <w:t>For this reason</w:t>
      </w:r>
      <w:r w:rsidR="009760E7">
        <w:t>, every node must be updated on each insertion. It can be done with inorder treversal</w:t>
      </w:r>
      <w:r w:rsidR="00C169D9">
        <w:t>. An extra public attribute which add all items ascending and assign augmented nodes, is used to update augmented nodes and this attribute start from zero on every insertion</w:t>
      </w:r>
      <w:r w:rsidR="009760E7">
        <w:t xml:space="preserve">. This make worst case O(n*logn). So, original Avl-Tree </w:t>
      </w:r>
      <w:r w:rsidR="00C46E0F">
        <w:t>make a difference in insert operation.</w:t>
      </w:r>
    </w:p>
    <w:p w:rsidR="00C46E0F" w:rsidRDefault="00C46E0F" w:rsidP="008C3CC8">
      <w:r>
        <w:t>Worst-cases of getSum methods of the original Avl-Tree and Augmented A</w:t>
      </w:r>
      <w:r w:rsidR="003F791E">
        <w:t>vl</w:t>
      </w:r>
      <w:r w:rsidR="003C3643">
        <w:t>-Tree are respectively O(</w:t>
      </w:r>
      <w:r>
        <w:t>n) and  O(</w:t>
      </w:r>
      <w:r w:rsidR="003C3643">
        <w:t xml:space="preserve">log </w:t>
      </w:r>
      <w:r w:rsidR="00C169D9">
        <w:t>n</w:t>
      </w:r>
      <w:r>
        <w:t>) where n is total number of nodes.</w:t>
      </w:r>
      <w:r w:rsidR="003C3643">
        <w:t xml:space="preserve"> AVL-Tree add all items with inorder treversal </w:t>
      </w:r>
      <w:r w:rsidR="003C3643">
        <w:lastRenderedPageBreak/>
        <w:t xml:space="preserve">but Augmented Avl-Tree does not need to visit all nodes. In Augmented Avl-Tree, only need to do is to use getMax() method. We should add biggest item’s augmented attribute and its key. </w:t>
      </w:r>
      <w:r>
        <w:t xml:space="preserve"> </w:t>
      </w:r>
      <w:r w:rsidR="003C3643">
        <w:t>So, we might obtain summation of all nodes with O(logn) time.</w:t>
      </w:r>
    </w:p>
    <w:p w:rsidR="003C3643" w:rsidRDefault="003C3643" w:rsidP="008C3CC8"/>
    <w:p w:rsidR="00CE4B21" w:rsidRPr="00014A7D" w:rsidRDefault="00014A7D" w:rsidP="008C3CC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Conculusion</w:t>
      </w:r>
    </w:p>
    <w:p w:rsidR="008C3CC8" w:rsidRDefault="00014A7D" w:rsidP="008C3CC8">
      <w:r>
        <w:t xml:space="preserve">Original AVL-Tree and Augmented Avl-Tree have some advantage and disadvantage. It depends on to use them for what. </w:t>
      </w:r>
      <w:r w:rsidR="004C4D19">
        <w:t>Original AVL-Tree inserts all nodes faster than Augmente</w:t>
      </w:r>
      <w:r>
        <w:t>d AVL-Tree. On the other hand, g</w:t>
      </w:r>
      <w:r w:rsidR="004C4D19">
        <w:t>etSum</w:t>
      </w:r>
      <w:r>
        <w:t>()</w:t>
      </w:r>
      <w:r w:rsidR="004C4D19">
        <w:t xml:space="preserve"> method of the Augmented Avl-Tree is much more faster than original AVL-Tree. </w:t>
      </w:r>
      <w:r>
        <w:t>I think, using Avl-Tree is more reasonable than Augmented since we might save time on insertion. It does not worth using Augment Avl-Tree, because we can gain further time from insertion operation</w:t>
      </w:r>
      <w:r w:rsidR="00F359BF">
        <w:t xml:space="preserve"> in original Avl-Tree</w:t>
      </w:r>
      <w:r>
        <w:t>.</w:t>
      </w:r>
    </w:p>
    <w:p w:rsidR="00EF2300" w:rsidRDefault="00EF2300" w:rsidP="008C3CC8"/>
    <w:p w:rsidR="00EF2300" w:rsidRPr="00014A7D" w:rsidRDefault="00EF2300" w:rsidP="00EF230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Screenshot</w:t>
      </w:r>
    </w:p>
    <w:p w:rsidR="00EF2300" w:rsidRDefault="00EF2300" w:rsidP="00EF2300">
      <w:r>
        <w:rPr>
          <w:noProof/>
          <w:lang w:eastAsia="tr-TR"/>
        </w:rPr>
        <w:drawing>
          <wp:inline distT="0" distB="0" distL="0" distR="0" wp14:anchorId="6173C499" wp14:editId="7E1411D8">
            <wp:extent cx="5159782" cy="2455817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118" cy="245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00" w:rsidRDefault="00EF2300" w:rsidP="00EF2300"/>
    <w:p w:rsidR="00EF2300" w:rsidRPr="00EF2300" w:rsidRDefault="00EF2300" w:rsidP="00EF2300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References</w:t>
      </w:r>
    </w:p>
    <w:p w:rsidR="00EF2300" w:rsidRDefault="00EF2300" w:rsidP="00EF2300">
      <w:hyperlink r:id="rId6" w:history="1">
        <w:r w:rsidRPr="00D100ED">
          <w:rPr>
            <w:rStyle w:val="Hyperlink"/>
          </w:rPr>
          <w:t>http://blog.blackbam.at/2012/05/04/avl-tree-implementation-in-java/</w:t>
        </w:r>
      </w:hyperlink>
    </w:p>
    <w:p w:rsidR="00EF2300" w:rsidRDefault="00EF2300" w:rsidP="00EF2300">
      <w:hyperlink r:id="rId7" w:history="1">
        <w:r w:rsidRPr="00D100ED">
          <w:rPr>
            <w:rStyle w:val="Hyperlink"/>
          </w:rPr>
          <w:t>https://en.wikipedia.org/wiki/AVL_tree</w:t>
        </w:r>
      </w:hyperlink>
    </w:p>
    <w:p w:rsidR="00EF2300" w:rsidRDefault="00EF2300" w:rsidP="00EF2300">
      <w:bookmarkStart w:id="0" w:name="_GoBack"/>
      <w:bookmarkEnd w:id="0"/>
    </w:p>
    <w:p w:rsidR="00EF2300" w:rsidRDefault="00EF2300" w:rsidP="00EF2300">
      <w:pPr>
        <w:jc w:val="right"/>
      </w:pPr>
      <w:r>
        <w:tab/>
      </w:r>
      <w:r>
        <w:tab/>
      </w:r>
      <w:r>
        <w:tab/>
      </w:r>
      <w:r>
        <w:tab/>
        <w:t>Özgür Hepsağ</w:t>
      </w:r>
    </w:p>
    <w:p w:rsidR="00EF2300" w:rsidRDefault="00EF2300" w:rsidP="00EF2300">
      <w:pPr>
        <w:jc w:val="right"/>
      </w:pPr>
      <w:r>
        <w:t>2014510043</w:t>
      </w:r>
    </w:p>
    <w:p w:rsidR="00EF2300" w:rsidRPr="004C4D19" w:rsidRDefault="00EF2300" w:rsidP="00EF2300"/>
    <w:sectPr w:rsidR="00EF2300" w:rsidRPr="004C4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F1"/>
    <w:rsid w:val="00014A7D"/>
    <w:rsid w:val="00196EA5"/>
    <w:rsid w:val="00311DA0"/>
    <w:rsid w:val="00320C20"/>
    <w:rsid w:val="003C3643"/>
    <w:rsid w:val="003F791E"/>
    <w:rsid w:val="004C3AF1"/>
    <w:rsid w:val="004C4D19"/>
    <w:rsid w:val="004E658C"/>
    <w:rsid w:val="00501399"/>
    <w:rsid w:val="00626CD8"/>
    <w:rsid w:val="006301C3"/>
    <w:rsid w:val="00652427"/>
    <w:rsid w:val="007F31EC"/>
    <w:rsid w:val="008A0CE4"/>
    <w:rsid w:val="008C3CC8"/>
    <w:rsid w:val="009760E7"/>
    <w:rsid w:val="00AC3E01"/>
    <w:rsid w:val="00B96EA0"/>
    <w:rsid w:val="00C169D9"/>
    <w:rsid w:val="00C461B5"/>
    <w:rsid w:val="00C46E0F"/>
    <w:rsid w:val="00CE4B21"/>
    <w:rsid w:val="00DA32E8"/>
    <w:rsid w:val="00E8266E"/>
    <w:rsid w:val="00EF2300"/>
    <w:rsid w:val="00F3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6EA0"/>
  </w:style>
  <w:style w:type="character" w:styleId="Hyperlink">
    <w:name w:val="Hyperlink"/>
    <w:basedOn w:val="DefaultParagraphFont"/>
    <w:uiPriority w:val="99"/>
    <w:unhideWhenUsed/>
    <w:rsid w:val="00B96E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6EA0"/>
  </w:style>
  <w:style w:type="character" w:styleId="Hyperlink">
    <w:name w:val="Hyperlink"/>
    <w:basedOn w:val="DefaultParagraphFont"/>
    <w:uiPriority w:val="99"/>
    <w:unhideWhenUsed/>
    <w:rsid w:val="00B96E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VL_tre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blackbam.at/2012/05/04/avl-tree-implementation-in-jav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Hepsağ</dc:creator>
  <cp:keywords/>
  <dc:description/>
  <cp:lastModifiedBy>Özgür Hepsağ</cp:lastModifiedBy>
  <cp:revision>5</cp:revision>
  <dcterms:created xsi:type="dcterms:W3CDTF">2016-12-18T20:06:00Z</dcterms:created>
  <dcterms:modified xsi:type="dcterms:W3CDTF">2016-12-20T19:13:00Z</dcterms:modified>
</cp:coreProperties>
</file>