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8172c664766aeaa8b8279337775f246f5d6fe67"/>
    <w:p>
      <w:pPr>
        <w:pStyle w:val="Heading1"/>
      </w:pPr>
      <w:r>
        <w:t xml:space="preserve">AI-Use Log Assessment — Sociology 2627, Assignment 1</w:t>
      </w:r>
    </w:p>
    <w:bookmarkStart w:id="20" w:name="Xfba011270b026cbc6c9e5b230d7e8d18e5901a1"/>
    <w:p>
      <w:pPr>
        <w:pStyle w:val="Heading3"/>
      </w:pPr>
      <w:r>
        <w:t xml:space="preserve">“</w:t>
      </w:r>
      <w:r>
        <w:t xml:space="preserve">Public opinion and correlations</w:t>
      </w:r>
      <w:r>
        <w:t xml:space="preserve">”</w:t>
      </w:r>
      <w:r>
        <w:t xml:space="preserve">: 60 submissions, scored on their AI-use logs</w:t>
      </w:r>
    </w:p>
    <w:p>
      <w:pPr>
        <w:pStyle w:val="FirstParagraph"/>
      </w:pPr>
      <w:r>
        <w:t xml:space="preserve">Prepared for Tymofii Brik. Full methodology in</w:t>
      </w:r>
      <w:r>
        <w:t xml:space="preserve"> </w:t>
      </w:r>
      <w:r>
        <w:rPr>
          <w:rStyle w:val="VerbatimChar"/>
        </w:rPr>
        <w:t xml:space="preserve">METHODOLOGY.md</w:t>
      </w:r>
      <w:r>
        <w:t xml:space="preserve">; full per-student data in</w:t>
      </w:r>
      <w:r>
        <w:t xml:space="preserve"> </w:t>
      </w:r>
      <w:r>
        <w:rPr>
          <w:rStyle w:val="VerbatimChar"/>
        </w:rPr>
        <w:t xml:space="preserve">scores_master.xlsx</w:t>
      </w:r>
      <w:r>
        <w:t xml:space="preserve">; the five batch working files with complete evidence for every student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results/batch_1.md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batch_5.md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measures"/>
    <w:p>
      <w:pPr>
        <w:pStyle w:val="Heading2"/>
      </w:pPr>
      <w:r>
        <w:t xml:space="preserve">1. What this measures</w:t>
      </w:r>
    </w:p>
    <w:p>
      <w:pPr>
        <w:pStyle w:val="FirstParagraph"/>
      </w:pPr>
      <w:r>
        <w:t xml:space="preserve">Not the quality of the students’ final reports — the quality of their</w:t>
      </w:r>
      <w:r>
        <w:t xml:space="preserve"> </w:t>
      </w:r>
      <w:r>
        <w:rPr>
          <w:bCs/>
          <w:b/>
        </w:rPr>
        <w:t xml:space="preserve">process</w:t>
      </w:r>
      <w:r>
        <w:t xml:space="preserve">, as shown</w:t>
      </w:r>
      <w:r>
        <w:t xml:space="preserve"> </w:t>
      </w:r>
      <w:r>
        <w:t xml:space="preserve">in the separate</w:t>
      </w:r>
      <w:r>
        <w:t xml:space="preserve"> </w:t>
      </w:r>
      <w:r>
        <w:t xml:space="preserve">“</w:t>
      </w:r>
      <w:r>
        <w:t xml:space="preserve">AI-use log</w:t>
      </w:r>
      <w:r>
        <w:t xml:space="preserve">”</w:t>
      </w:r>
      <w:r>
        <w:t xml:space="preserve"> </w:t>
      </w:r>
      <w:r>
        <w:t xml:space="preserve">each student was asked to submit alongside the report. Five</w:t>
      </w:r>
      <w:r>
        <w:t xml:space="preserve"> </w:t>
      </w:r>
      <w:r>
        <w:t xml:space="preserve">criteria, 0–4 each (20 total), adapted from the KSE Agentic AI Summer School’s evaluation</w:t>
      </w:r>
      <w:r>
        <w:t xml:space="preserve"> </w:t>
      </w:r>
      <w:r>
        <w:t xml:space="preserve">framework (see</w:t>
      </w:r>
      <w:r>
        <w:t xml:space="preserve"> </w:t>
      </w:r>
      <w:r>
        <w:rPr>
          <w:rStyle w:val="VerbatimChar"/>
        </w:rPr>
        <w:t xml:space="preserve">METHODOLOGY.md</w:t>
      </w:r>
      <w:r>
        <w:t xml:space="preserve"> </w:t>
      </w:r>
      <w:r>
        <w:t xml:space="preserve">for the full derivation):</w:t>
      </w:r>
      <w:r>
        <w:t xml:space="preserve"> </w:t>
      </w:r>
      <w:r>
        <w:rPr>
          <w:bCs/>
          <w:b/>
        </w:rPr>
        <w:t xml:space="preserve">data provenance</w:t>
      </w:r>
      <w:r>
        <w:t xml:space="preserve">,</w:t>
      </w:r>
      <w:r>
        <w:t xml:space="preserve"> </w:t>
      </w:r>
      <w:r>
        <w:rPr>
          <w:bCs/>
          <w:b/>
        </w:rPr>
        <w:t xml:space="preserve">verification &amp; error-catching</w:t>
      </w:r>
      <w:r>
        <w:t xml:space="preserve">,</w:t>
      </w:r>
      <w:r>
        <w:t xml:space="preserve"> </w:t>
      </w:r>
      <w:r>
        <w:rPr>
          <w:bCs/>
          <w:b/>
        </w:rPr>
        <w:t xml:space="preserve">statistical/methodological engagement</w:t>
      </w:r>
      <w:r>
        <w:t xml:space="preserve">,</w:t>
      </w:r>
      <w:r>
        <w:t xml:space="preserve"> </w:t>
      </w:r>
      <w:r>
        <w:rPr>
          <w:bCs/>
          <w:b/>
        </w:rPr>
        <w:t xml:space="preserve">honesty</w:t>
      </w:r>
      <w:r>
        <w:rPr>
          <w:bCs/>
          <w:b/>
        </w:rPr>
        <w:t xml:space="preserve"> </w:t>
      </w:r>
      <w:r>
        <w:rPr>
          <w:bCs/>
          <w:b/>
        </w:rPr>
        <w:t xml:space="preserve">about uncertainty</w:t>
      </w:r>
      <w:r>
        <w:t xml:space="preserve">, and</w:t>
      </w:r>
      <w:r>
        <w:t xml:space="preserve"> </w:t>
      </w:r>
      <w:r>
        <w:rPr>
          <w:bCs/>
          <w:b/>
        </w:rPr>
        <w:t xml:space="preserve">traceability</w:t>
      </w:r>
      <w:r>
        <w:t xml:space="preserve"> </w:t>
      </w:r>
      <w:r>
        <w:t xml:space="preserve">between the log and the final report.</w:t>
      </w:r>
    </w:p>
    <w:p>
      <w:pPr>
        <w:pStyle w:val="BodyText"/>
      </w:pPr>
      <w:r>
        <w:t xml:space="preserve">Each of the 60 logs was read in full (not skimmed) by an agent working from the fixed</w:t>
      </w:r>
      <w:r>
        <w:t xml:space="preserve"> </w:t>
      </w:r>
      <w:r>
        <w:t xml:space="preserve">rubric, together with its paired report; scores required a quoted or closely-paraphrased</w:t>
      </w:r>
      <w:r>
        <w:t xml:space="preserve"> </w:t>
      </w:r>
      <w:r>
        <w:t xml:space="preserve">piece of evidence, not a bare number.</w:t>
      </w:r>
    </w:p>
    <w:bookmarkEnd w:id="21"/>
    <w:bookmarkStart w:id="22" w:name="headline-numbers"/>
    <w:p>
      <w:pPr>
        <w:pStyle w:val="Heading2"/>
      </w:pPr>
      <w:r>
        <w:t xml:space="preserve">2. Headline numbers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56 of 60</w:t>
      </w:r>
      <w:r>
        <w:t xml:space="preserve"> </w:t>
      </w:r>
      <w:r>
        <w:t xml:space="preserve">students submitted a usable log.</w:t>
      </w:r>
      <w:r>
        <w:t xml:space="preserve"> </w:t>
      </w:r>
      <w:r>
        <w:rPr>
          <w:bCs/>
          <w:b/>
        </w:rPr>
        <w:t xml:space="preserve">4 submitted no real log</w:t>
      </w:r>
      <w:r>
        <w:t xml:space="preserve">: 2 blank</w:t>
      </w:r>
      <w:r>
        <w:t xml:space="preserve"> </w:t>
      </w:r>
      <w:r>
        <w:t xml:space="preserve">(report-only, no AI content anywhere), 1 combined into a single report file, 1 with only</w:t>
      </w:r>
      <w:r>
        <w:t xml:space="preserve"> </w:t>
      </w:r>
      <w:r>
        <w:t xml:space="preserve">a one-sentence AI disclosure and no actual transcript. These are recorded as compliance</w:t>
      </w:r>
      <w:r>
        <w:t xml:space="preserve"> </w:t>
      </w:r>
      <w:r>
        <w:t xml:space="preserve">findings, not scored 0/20 —</w:t>
      </w:r>
      <w:r>
        <w:t xml:space="preserve"> </w:t>
      </w:r>
      <w:r>
        <w:t xml:space="preserve">“</w:t>
      </w:r>
      <w:r>
        <w:t xml:space="preserve">no log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log shows nothing done</w:t>
      </w:r>
      <w:r>
        <w:t xml:space="preserve">”</w:t>
      </w:r>
      <w:r>
        <w:t xml:space="preserve"> </w:t>
      </w:r>
      <w:r>
        <w:t xml:space="preserve">are different facts.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Mean score (of the 56 scored): 16.0/20.</w:t>
      </w:r>
      <w:r>
        <w:t xml:space="preserve"> </w:t>
      </w:r>
      <w:r>
        <w:t xml:space="preserve">Range 1–20.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Fabrication-risk distribution:</w:t>
      </w:r>
      <w:r>
        <w:t xml:space="preserve"> </w:t>
      </w:r>
      <w:r>
        <w:t xml:space="preserve">41 Low · 6 Medium ·</w:t>
      </w:r>
      <w:r>
        <w:t xml:space="preserve"> </w:t>
      </w:r>
      <w:r>
        <w:rPr>
          <w:bCs/>
          <w:b/>
        </w:rPr>
        <w:t xml:space="preserve">8 High</w:t>
      </w:r>
      <w:r>
        <w:t xml:space="preserve"> </w:t>
      </w:r>
      <w:r>
        <w:t xml:space="preserve">· 5 N/A (no log to judge).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Per-criterion means</w:t>
      </w:r>
      <w:r>
        <w:t xml:space="preserve"> </w:t>
      </w:r>
      <w:r>
        <w:t xml:space="preserve">(out of 4, n=56): Data provenance 3.36 · Traceability 3.27 ·</w:t>
      </w:r>
      <w:r>
        <w:t xml:space="preserve"> </w:t>
      </w:r>
      <w:r>
        <w:t xml:space="preserve">Verification 3.20 · Statistical engagement 3.12 · Honesty about uncertainty 3.12.</w:t>
      </w:r>
    </w:p>
    <w:p>
      <w:pPr>
        <w:pStyle w:val="FirstParagraph"/>
      </w:pPr>
      <w:r>
        <w:t xml:space="preserve">The cohort mean looks solid, and it should —</w:t>
      </w:r>
      <w:r>
        <w:t xml:space="preserve"> </w:t>
      </w:r>
      <w:r>
        <w:rPr>
          <w:bCs/>
          <w:b/>
        </w:rPr>
        <w:t xml:space="preserve">most students did real, careful work.</w:t>
      </w:r>
      <w:r>
        <w:t xml:space="preserve"> </w:t>
      </w:r>
      <w:r>
        <w:t xml:space="preserve">But</w:t>
      </w:r>
      <w:r>
        <w:t xml:space="preserve"> </w:t>
      </w:r>
      <w:r>
        <w:t xml:space="preserve">the mean hides a real tail:</w:t>
      </w:r>
      <w:r>
        <w:t xml:space="preserve"> </w:t>
      </w:r>
      <w:r>
        <w:rPr>
          <w:bCs/>
          <w:b/>
        </w:rPr>
        <w:t xml:space="preserve">14 of 60 students (23%) are High or Medium fabrication-data</w:t>
      </w:r>
      <w:r>
        <w:rPr>
          <w:bCs/>
          <w:b/>
        </w:rPr>
        <w:t xml:space="preserve"> </w:t>
      </w:r>
      <w:r>
        <w:rPr>
          <w:bCs/>
          <w:b/>
        </w:rPr>
        <w:t xml:space="preserve">risk</w:t>
      </w:r>
      <w:r>
        <w:t xml:space="preserve">, concentrated at the bottom of the score distribution. This is not spread evenly</w:t>
      </w:r>
      <w:r>
        <w:t xml:space="preserve"> </w:t>
      </w:r>
      <w:r>
        <w:t xml:space="preserve">across the cohort; it is a distinct group with a shared, identifiable failure pattern.</w:t>
      </w:r>
    </w:p>
    <w:bookmarkEnd w:id="22"/>
    <w:bookmarkStart w:id="23" w:name="Xf47f3b6aa1d7b339d00fdf004fdd366c52e3e71"/>
    <w:p>
      <w:pPr>
        <w:pStyle w:val="Heading2"/>
      </w:pPr>
      <w:r>
        <w:t xml:space="preserve">3. The central finding: two very different logs, side by side</w:t>
      </w:r>
    </w:p>
    <w:p>
      <w:pPr>
        <w:pStyle w:val="FirstParagraph"/>
      </w:pPr>
      <w:r>
        <w:t xml:space="preserve">The single clearest split in this cohort is between students whose AI tool</w:t>
      </w:r>
      <w:r>
        <w:t xml:space="preserve"> </w:t>
      </w:r>
      <w:r>
        <w:rPr>
          <w:bCs/>
          <w:b/>
        </w:rPr>
        <w:t xml:space="preserve">sourced real</w:t>
      </w:r>
      <w:r>
        <w:rPr>
          <w:bCs/>
          <w:b/>
        </w:rP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and students whose AI tool</w:t>
      </w:r>
      <w:r>
        <w:t xml:space="preserve"> </w:t>
      </w:r>
      <w:r>
        <w:rPr>
          <w:bCs/>
          <w:b/>
        </w:rPr>
        <w:t xml:space="preserve">invented a plausible-looking dataset and presented it as</w:t>
      </w:r>
      <w:r>
        <w:rPr>
          <w:bCs/>
          <w:b/>
        </w:rPr>
        <w:t xml:space="preserve"> </w:t>
      </w:r>
      <w:r>
        <w:rPr>
          <w:bCs/>
          <w:b/>
        </w:rPr>
        <w:t xml:space="preserve">real, with the student not catching it.</w:t>
      </w:r>
    </w:p>
    <w:p>
      <w:pPr>
        <w:pStyle w:val="BodyText"/>
      </w:pPr>
      <w:r>
        <w:rPr>
          <w:bCs/>
          <w:b/>
        </w:rPr>
        <w:t xml:space="preserve">Real data, done well</w:t>
      </w:r>
      <w:r>
        <w:t xml:space="preserve"> </w:t>
      </w:r>
      <w:r>
        <w:t xml:space="preserve">(Anastasiia Esko, Anna Trofymenko’s second attempt, Iryna</w:t>
      </w:r>
      <w:r>
        <w:t xml:space="preserve"> </w:t>
      </w:r>
      <w:r>
        <w:t xml:space="preserve">Androshchuk, and ~40 others): named GitHub repositories (</w:t>
      </w:r>
      <w:r>
        <w:rPr>
          <w:rStyle w:val="VerbatimChar"/>
        </w:rPr>
        <w:t xml:space="preserve">KSE-Sociological-Center/Protest_data</w:t>
      </w:r>
      <w:r>
        <w:t xml:space="preserve">),</w:t>
      </w:r>
      <w:r>
        <w:t xml:space="preserve"> </w:t>
      </w:r>
      <w:r>
        <w:t xml:space="preserve">Zenodo DOIs, exact sample sizes (N=388 offline survey, N=100 online), explicit discussion of</w:t>
      </w:r>
      <w:r>
        <w:t xml:space="preserve"> </w:t>
      </w:r>
      <w:r>
        <w:t xml:space="preserve">which rows were excluded and why, and correlations reported honestly including the weak or</w:t>
      </w:r>
      <w:r>
        <w:t xml:space="preserve"> </w:t>
      </w:r>
      <w:r>
        <w:t xml:space="preserve">null ones.</w:t>
      </w:r>
    </w:p>
    <w:p>
      <w:pPr>
        <w:pStyle w:val="BodyText"/>
      </w:pPr>
      <w:r>
        <w:rPr>
          <w:bCs/>
          <w:b/>
        </w:rPr>
        <w:t xml:space="preserve">Fabricated data, uncaught</w:t>
      </w:r>
      <w:r>
        <w:t xml:space="preserve"> </w:t>
      </w:r>
      <w:r>
        <w:t xml:space="preserve">— the reference case is</w:t>
      </w:r>
      <w:r>
        <w:t xml:space="preserve"> </w:t>
      </w:r>
      <w:r>
        <w:rPr>
          <w:bCs/>
          <w:b/>
        </w:rPr>
        <w:t xml:space="preserve">Illia Khachynian</w:t>
      </w:r>
      <w:r>
        <w:t xml:space="preserve">: the AI’s log</w:t>
      </w:r>
      <w:r>
        <w:t xml:space="preserve"> </w:t>
      </w:r>
      <w:r>
        <w:t xml:space="preserve">states outright,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Modeled attendance distribution with a realistic zero-inflated,</w:t>
      </w:r>
      <w:r>
        <w:rPr>
          <w:iCs/>
          <w:i/>
        </w:rPr>
        <w:t xml:space="preserve"> </w:t>
      </w:r>
      <w:r>
        <w:rPr>
          <w:iCs/>
          <w:i/>
        </w:rPr>
        <w:t xml:space="preserve">right-skewed curve,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Modeled media volume with a 24-hour operational latency,</w:t>
      </w:r>
      <w:r>
        <w:rPr>
          <w:iCs/>
          <w:i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Modeled public sentiment tracking using rolling NLP metrics</w:t>
      </w:r>
      <w:r>
        <w:rPr>
          <w:iCs/>
          <w:i/>
        </w:rPr>
        <w:t xml:space="preserve">”</w:t>
      </w:r>
      <w:r>
        <w:t xml:space="preserve"> </w:t>
      </w:r>
      <w:r>
        <w:t xml:space="preserve">— then the</w:t>
      </w:r>
      <w:r>
        <w:t xml:space="preserve"> </w:t>
      </w:r>
      <w:r>
        <w:rPr>
          <w:iCs/>
          <w:i/>
        </w:rPr>
        <w:t xml:space="preserve">report</w:t>
      </w:r>
      <w:r>
        <w:t xml:space="preserve"> </w:t>
      </w:r>
      <w:r>
        <w:t xml:space="preserve">describes</w:t>
      </w:r>
      <w:r>
        <w:t xml:space="preserve"> </w:t>
      </w:r>
      <w:r>
        <w:t xml:space="preserve">this same invented data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compiled from verified field observer counts, police liaison</w:t>
      </w:r>
      <w:r>
        <w:rPr>
          <w:iCs/>
          <w:i/>
        </w:rPr>
        <w:t xml:space="preserve"> </w:t>
      </w:r>
      <w:r>
        <w:rPr>
          <w:iCs/>
          <w:i/>
        </w:rPr>
        <w:t xml:space="preserve">briefings, and geolocated photo-density estimations.</w:t>
      </w:r>
      <w:r>
        <w:rPr>
          <w:iCs/>
          <w:i/>
        </w:rPr>
        <w:t xml:space="preserve">”</w:t>
      </w:r>
      <w:r>
        <w:t xml:space="preserve"> </w:t>
      </w:r>
      <w:r>
        <w:t xml:space="preserve">Every result is clean and significant</w:t>
      </w:r>
      <w:r>
        <w:t xml:space="preserve"> </w:t>
      </w:r>
      <w:r>
        <w:t xml:space="preserve">(all p &lt; 0.001). Nothing in the five-entry log shows the student questioning any of it.</w:t>
      </w:r>
    </w:p>
    <w:p>
      <w:pPr>
        <w:pStyle w:val="BodyText"/>
      </w:pPr>
      <w:r>
        <w:t xml:space="preserve">This is not a one-off.</w:t>
      </w:r>
      <w:r>
        <w:t xml:space="preserve"> </w:t>
      </w:r>
      <w:r>
        <w:rPr>
          <w:bCs/>
          <w:b/>
        </w:rPr>
        <w:t xml:space="preserve">Eight students</w:t>
      </w:r>
      <w:r>
        <w:t xml:space="preserve"> </w:t>
      </w:r>
      <w:r>
        <w:t xml:space="preserve">show a version of the same pattern: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Anna Samoshenko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source of any kind; two paragraphs of unsourced, maximally confident prose; an apparent r/p-value confusion goes unremarked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Taras Charnosh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invented a full daily dataset and a fake Zenodo record number (</w:t>
            </w:r>
            <w:r>
              <w:t xml:space="preserve">“</w:t>
            </w:r>
            <w:r>
              <w:t xml:space="preserve">17241976</w:t>
            </w:r>
            <w:r>
              <w:t xml:space="preserve">”</w:t>
            </w:r>
            <w:r>
              <w:t xml:space="preserve">); real KSE data is individual-level, never a daily count in the hundreds — cross-checked against classmates using the genuine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Mariia Zhvanko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pivots without transition into confident, entirely unsourced statistics about an unrelated topic (military recruitment-channel trust) that has no connection to the assignment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Mariia Lytvyn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1 uses real attendance data; Task 2 is a suspiciously smooth, unsourced 5-point series (r=0.995) that appears from nowhere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Illia Khachynian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case — full 92-day dataset invented and reported as empirical, see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Polina Sakhno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GitHub link is pasted once, but no file is ever named or opened; every number that follows has no traceable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Anastasiia Rozhuk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KSE survey N’s mixed with an apparently invented</w:t>
            </w:r>
            <w:r>
              <w:t xml:space="preserve"> </w:t>
            </w:r>
            <w:r>
              <w:t xml:space="preserve">“</w:t>
            </w:r>
            <w:r>
              <w:t xml:space="preserve">Suspilne/Texty.org.ua media tracking dataset</w:t>
            </w:r>
            <w:r>
              <w:t xml:space="preserve">”</w:t>
            </w:r>
            <w:r>
              <w:t xml:space="preserve"> </w:t>
            </w:r>
            <w:r>
              <w:t xml:space="preserve">carrying suspiciously precise, unsourced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Anna Pelekh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statistical write-up built entirely on generically-named uploaded files (</w:t>
            </w:r>
            <w:r>
              <w:rPr>
                <w:rStyle w:val="VerbatimChar"/>
              </w:rPr>
              <w:t xml:space="preserve">by_day.csv</w:t>
            </w:r>
            <w:r>
              <w:t xml:space="preserve">) with no link, DOI, or source of any kind — unusual even among the weaker logs for having</w:t>
            </w:r>
            <w:r>
              <w:t xml:space="preserve"> </w:t>
            </w:r>
            <w:r>
              <w:rPr>
                <w:iCs/>
                <w:i/>
              </w:rPr>
              <w:t xml:space="preserve">no</w:t>
            </w:r>
            <w:r>
              <w:t xml:space="preserve"> </w:t>
            </w:r>
            <w:r>
              <w:t xml:space="preserve">real-data anchor anywhere</w:t>
            </w:r>
          </w:p>
        </w:tc>
      </w:tr>
    </w:tbl>
    <w:p>
      <w:pPr>
        <w:pStyle w:val="BodyText"/>
      </w:pPr>
      <w:r>
        <w:t xml:space="preserve">Six more are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risk — real underlying data with one specific unverified or</w:t>
      </w:r>
      <w:r>
        <w:t xml:space="preserve"> </w:t>
      </w:r>
      <w:r>
        <w:t xml:space="preserve">AI-constructed component (Anna Trofymenko’s discarded-but-unreconciled first attempt;</w:t>
      </w:r>
      <w:r>
        <w:t xml:space="preserve"> </w:t>
      </w:r>
      <w:r>
        <w:t xml:space="preserve">Daryna Rybchynska, Elina Eminova, Ivanna Denysenko, Kateryna Voloshchenko, Yelyzaveta</w:t>
      </w:r>
      <w:r>
        <w:t xml:space="preserve"> </w:t>
      </w:r>
      <w:r>
        <w:t xml:space="preserve">Pyvovar — each has a specific gap detailed in the batch files).</w:t>
      </w:r>
    </w:p>
    <w:bookmarkEnd w:id="23"/>
    <w:bookmarkStart w:id="24" w:name="Xd3968ce5d4b638d96160bec3ffc3d56e6aa3321"/>
    <w:p>
      <w:pPr>
        <w:pStyle w:val="Heading2"/>
      </w:pPr>
      <w:r>
        <w:t xml:space="preserve">4. What good process actually looks like (worth naming positively)</w:t>
      </w:r>
    </w:p>
    <w:p>
      <w:pPr>
        <w:pStyle w:val="FirstParagraph"/>
      </w:pPr>
      <w:r>
        <w:t xml:space="preserve">A few logs are worth reading as models, not just for their score but for the specific</w:t>
      </w:r>
      <w:r>
        <w:t xml:space="preserve"> </w:t>
      </w:r>
      <w:r>
        <w:rPr>
          <w:iCs/>
          <w:i/>
        </w:rPr>
        <w:t xml:space="preserve">behavior</w:t>
      </w:r>
      <w:r>
        <w:t xml:space="preserve"> </w:t>
      </w:r>
      <w:r>
        <w:t xml:space="preserve">the rubric is trying to reward: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Serhii Kryzhanivskyi</w:t>
      </w:r>
      <w:r>
        <w:t xml:space="preserve"> </w:t>
      </w:r>
      <w:r>
        <w:t xml:space="preserve">caught the AI mid-session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 looks like you just nicely</w:t>
      </w:r>
      <w:r>
        <w:rPr>
          <w:iCs/>
          <w:i/>
        </w:rPr>
        <w:t xml:space="preserve"> </w:t>
      </w:r>
      <w:r>
        <w:rPr>
          <w:iCs/>
          <w:i/>
        </w:rPr>
        <w:t xml:space="preserve">formatted made-up data</w:t>
      </w:r>
      <w:r>
        <w:rPr>
          <w:iCs/>
          <w:i/>
        </w:rPr>
        <w:t xml:space="preserve">”</w:t>
      </w:r>
      <w:r>
        <w:t xml:space="preserve"> </w:t>
      </w:r>
      <w:r>
        <w:t xml:space="preserve">— and personally recalculated the numbers to confirm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Sofiia Korotunenko</w:t>
      </w:r>
      <w:r>
        <w:t xml:space="preserve"> </w:t>
      </w:r>
      <w:r>
        <w:t xml:space="preserve">demanded to see raw data behind a summary statistic and caught a</w:t>
      </w:r>
      <w:r>
        <w:t xml:space="preserve"> </w:t>
      </w:r>
      <w:r>
        <w:t xml:space="preserve">real coding bug (6 non-respondents silently miscounted).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Anhelina Duchenko</w:t>
      </w:r>
      <w:r>
        <w:t xml:space="preserve">’s AI and student explicitly</w:t>
      </w:r>
      <w:r>
        <w:t xml:space="preserve"> </w:t>
      </w:r>
      <w:r>
        <w:rPr>
          <w:iCs/>
          <w:i/>
        </w:rPr>
        <w:t xml:space="preserve">refused</w:t>
      </w:r>
      <w:r>
        <w:t xml:space="preserve"> </w:t>
      </w:r>
      <w:r>
        <w:t xml:space="preserve">to compute a correlation on</w:t>
      </w:r>
      <w:r>
        <w:t xml:space="preserve"> </w:t>
      </w:r>
      <w:r>
        <w:t xml:space="preserve">incomplete data and documented exactly what real data would be needed instead — the</w:t>
      </w:r>
      <w:r>
        <w:t xml:space="preserve"> </w:t>
      </w:r>
      <w:r>
        <w:t xml:space="preserve">honest-failure clause in its purest form: no answer is better than a fabricated 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Kateryna Kravchenko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Iryna Androshchuk</w:t>
      </w:r>
      <w:r>
        <w:t xml:space="preserve"> </w:t>
      </w:r>
      <w:r>
        <w:t xml:space="preserve">each downgraded a clean, significant-</w:t>
      </w:r>
      <w:r>
        <w:t xml:space="preserve"> </w:t>
      </w:r>
      <w:r>
        <w:t xml:space="preserve">looking correlation once a robustness check or independent source-check showed it didn’t</w:t>
      </w:r>
      <w:r>
        <w:t xml:space="preserve"> </w:t>
      </w:r>
      <w:r>
        <w:t xml:space="preserve">hold up.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Anna Trofymenko</w:t>
      </w:r>
      <w:r>
        <w:t xml:space="preserve">’s log shows the failure mode and the fix in one document: an early</w:t>
      </w:r>
      <w:r>
        <w:t xml:space="preserve"> </w:t>
      </w:r>
      <w:r>
        <w:t xml:space="preserve">ChatGPT phase produced fabricated results, which the student implicitly caught by</w:t>
      </w:r>
      <w:r>
        <w:t xml:space="preserve"> </w:t>
      </w:r>
      <w:r>
        <w:t xml:space="preserve">switching to Claude and rebuilding from real, cross-verified data — a genuine recovery,</w:t>
      </w:r>
      <w:r>
        <w:t xml:space="preserve"> </w:t>
      </w:r>
      <w:r>
        <w:t xml:space="preserve">though the discarded fabricated numbers still sit unreconciled in the official log file</w:t>
      </w:r>
      <w:r>
        <w:t xml:space="preserve"> </w:t>
      </w:r>
      <w:r>
        <w:t xml:space="preserve">(hence Medium, not Low, risk).</w:t>
      </w:r>
    </w:p>
    <w:p>
      <w:pPr>
        <w:pStyle w:val="FirstParagraph"/>
      </w:pPr>
      <w:r>
        <w:t xml:space="preserve">Three students (Yarish, Panteleieva, Chybisova) independently cited the same specific</w:t>
      </w:r>
      <w:r>
        <w:t xml:space="preserve"> </w:t>
      </w:r>
      <w:r>
        <w:t xml:space="preserve">GitHub repository with matching facts (508 respondents, two waves, same dates) —</w:t>
      </w:r>
      <w:r>
        <w:t xml:space="preserve"> </w:t>
      </w:r>
      <w:r>
        <w:t xml:space="preserve">cross-corroboration across independent submissions was, in practice, the most reliable way</w:t>
      </w:r>
      <w:r>
        <w:t xml:space="preserve"> </w:t>
      </w:r>
      <w:r>
        <w:t xml:space="preserve">to tell real precise data from fabricated precise data (see Caveat 5 below).</w:t>
      </w:r>
    </w:p>
    <w:bookmarkEnd w:id="24"/>
    <w:bookmarkStart w:id="25" w:name="compliance-findings-not-scored"/>
    <w:p>
      <w:pPr>
        <w:pStyle w:val="Heading2"/>
      </w:pPr>
      <w:r>
        <w:t xml:space="preserve">5. Compliance findings (not scored)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Anastasiia Horbel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 submitted — single file is a results table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Anastasiia Malynovska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 submitted — single file is a results table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Maryna Doronina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 submitted — single file is pure report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Sviatoslav Shevchenko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one-sentence AI disclosure (</w:t>
            </w:r>
            <w:r>
              <w:t xml:space="preserve">“</w:t>
            </w:r>
            <w:r>
              <w:t xml:space="preserve">used ChatGPT GPT-5.5… in a single chat</w:t>
            </w:r>
            <w:r>
              <w:t xml:space="preserve">”</w:t>
            </w:r>
            <w:r>
              <w:t xml:space="preserve">), no actual transcript</w:t>
            </w:r>
          </w:p>
        </w:tc>
      </w:tr>
    </w:tbl>
    <w:bookmarkEnd w:id="25"/>
    <w:bookmarkStart w:id="26" w:name="X6dca73e4796e434886560d25831856f67854052"/>
    <w:p>
      <w:pPr>
        <w:pStyle w:val="Heading2"/>
      </w:pPr>
      <w:r>
        <w:t xml:space="preserve">6. AI tool used, and a pattern worth flagging with a heavy caveat</w:t>
      </w:r>
    </w:p>
    <w:p>
      <w:pPr>
        <w:pStyle w:val="FirstParagraph"/>
      </w:pPr>
      <w:r>
        <w:t xml:space="preserve">Tool was inconsistently self-reported (some logs name a specific model and tier, others say</w:t>
      </w:r>
      <w:r>
        <w:t xml:space="preserve"> </w:t>
      </w:r>
      <w:r>
        <w:t xml:space="preserve">nothing), so this count is approximate: roughly</w:t>
      </w:r>
      <w:r>
        <w:t xml:space="preserve"> </w:t>
      </w:r>
      <w:r>
        <w:rPr>
          <w:bCs/>
          <w:b/>
        </w:rPr>
        <w:t xml:space="preserve">26 Claude, 23 Gemini, 11 ChatGPT</w:t>
      </w:r>
      <w:r>
        <w:t xml:space="preserve"> </w:t>
      </w:r>
      <w:r>
        <w:t xml:space="preserve">(some</w:t>
      </w:r>
      <w:r>
        <w:t xml:space="preserve"> </w:t>
      </w:r>
      <w:r>
        <w:t xml:space="preserve">students used more than one; a few logs don’t say). Read against fabrication risk: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 (self-reported)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High/Medium risk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33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11 (27%)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/ 23 (39%)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is a hypothesis, not a finding — see Caveat 6.</w:t>
      </w:r>
      <w:r>
        <w:t xml:space="preserve"> </w:t>
      </w:r>
      <w:r>
        <w:t xml:space="preserve">Students were not randomly assigned</w:t>
      </w:r>
      <w:r>
        <w:t xml:space="preserve"> </w:t>
      </w:r>
      <w:r>
        <w:t xml:space="preserve">a tool; whatever makes a student choose Gemini may correlate with other things (less</w:t>
      </w:r>
      <w:r>
        <w:t xml:space="preserve"> </w:t>
      </w:r>
      <w:r>
        <w:t xml:space="preserve">technical caution, different course section, etc.) that actually drive the fabrication</w:t>
      </w:r>
      <w:r>
        <w:t xml:space="preserve"> </w:t>
      </w:r>
      <w:r>
        <w:t xml:space="preserve">pattern. But the gap is large enough, on a real (if small) sample, to be worth watching in</w:t>
      </w:r>
      <w:r>
        <w:t xml:space="preserve"> </w:t>
      </w:r>
      <w:r>
        <w:t xml:space="preserve">the next assignment rather than dismissing.</w:t>
      </w:r>
    </w:p>
    <w:bookmarkEnd w:id="26"/>
    <w:bookmarkStart w:id="27" w:name="full-roster"/>
    <w:p>
      <w:pPr>
        <w:pStyle w:val="Heading2"/>
      </w:pPr>
      <w:r>
        <w:t xml:space="preserve">7. Full roster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scores_master.xlsx</w:t>
      </w:r>
      <w:r>
        <w:t xml:space="preserve"> </w:t>
      </w:r>
      <w:r>
        <w:t xml:space="preserve">for the sortable, complete table (all 60: tool, risk tag, all five</w:t>
      </w:r>
      <w:r>
        <w:t xml:space="preserve"> </w:t>
      </w:r>
      <w:r>
        <w:t xml:space="preserve">criterion scores, total, and a one-line summary per student). Sorted by total score, low to</w:t>
      </w:r>
      <w:r>
        <w:t xml:space="preserve"> </w:t>
      </w:r>
      <w:r>
        <w:t xml:space="preserve">high: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Anna Samoshenko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Taras Charnosh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Mariia Zhvanko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Mariia Lytvyn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Illia Khachynian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Polina Sakhno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Anastasiia Rozhuk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Anna Pelekh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Ivanna Denysenko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Bohdan Ponomarenko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Polina Harmash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Kateryna Voloshchenko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Maryna Domoslavska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Daryna Rybchynska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Olena Zinchuk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Valeriia Lovchyi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Yelyzaveta Pyvovar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Elina Eminova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Polina Tymoshevska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Valeriia Rymarenko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Olha Shevchenko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22–41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(19 students)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Low, one Medium (Trofymenko)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42–60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(19 students)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19–20/20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iCs/>
          <w:i/>
        </w:rPr>
        <w:t xml:space="preserve">(20 students scored 18/20 and another 19 scored 19–20/20 — full names and evidence for</w:t>
      </w:r>
      <w:r>
        <w:rPr>
          <w:iCs/>
          <w:i/>
        </w:rPr>
        <w:t xml:space="preserve"> </w:t>
      </w:r>
      <w:r>
        <w:rPr>
          <w:iCs/>
          <w:i/>
        </w:rPr>
        <w:t xml:space="preserve">every one of them are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scores_master.xlsx</w:t>
      </w:r>
      <w:r>
        <w:rPr>
          <w:iCs/>
          <w:i/>
        </w:rPr>
        <w:t xml:space="preserve"> </w:t>
      </w:r>
      <w:r>
        <w:rPr>
          <w:iCs/>
          <w:i/>
        </w:rPr>
        <w:t xml:space="preserve">and the batch files; they are not repeated</w:t>
      </w:r>
      <w:r>
        <w:rPr>
          <w:iCs/>
          <w:i/>
        </w:rPr>
        <w:t xml:space="preserve"> </w:t>
      </w:r>
      <w:r>
        <w:rPr>
          <w:iCs/>
          <w:i/>
        </w:rPr>
        <w:t xml:space="preserve">here to keep this report readable.)</w:t>
      </w:r>
    </w:p>
    <w:p>
      <w:r>
        <w:pict>
          <v:rect style="width:0;height:1.5pt" o:hralign="center" o:hrstd="t" o:hr="t"/>
        </w:pict>
      </w:r>
    </w:p>
    <w:bookmarkEnd w:id="27"/>
    <w:bookmarkStart w:id="28" w:name="Xc9c8d07afa312928483c93222c05dc52ea51dcc"/>
    <w:p>
      <w:pPr>
        <w:pStyle w:val="Heading2"/>
      </w:pPr>
      <w:r>
        <w:t xml:space="preserve">8. Caveats and corrections to the methodology</w:t>
      </w:r>
    </w:p>
    <w:p>
      <w:pPr>
        <w:pStyle w:val="FirstParagraph"/>
      </w:pPr>
      <w:r>
        <w:t xml:space="preserve">This section is as important as the scores. The rubric was</w:t>
      </w:r>
      <w:r>
        <w:t xml:space="preserve"> </w:t>
      </w:r>
      <w:r>
        <w:rPr>
          <w:bCs/>
          <w:b/>
        </w:rPr>
        <w:t xml:space="preserve">adapted</w:t>
      </w:r>
      <w:r>
        <w:t xml:space="preserve">, not directly</w:t>
      </w:r>
      <w:r>
        <w:t xml:space="preserve"> </w:t>
      </w:r>
      <w:r>
        <w:t xml:space="preserve">applicable — here is where that adaptation is weakest, and where the numbers above should</w:t>
      </w:r>
      <w:r>
        <w:t xml:space="preserve"> </w:t>
      </w:r>
      <w:r>
        <w:t xml:space="preserve">be read with real caution.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submitted log is not a tamper-evident artifact, unlike a live demo.</w:t>
      </w:r>
      <w:r>
        <w:t xml:space="preserve"> </w:t>
      </w:r>
      <w:r>
        <w:t xml:space="preserve">The summer-</w:t>
      </w:r>
      <w:r>
        <w:t xml:space="preserve"> </w:t>
      </w:r>
      <w:r>
        <w:t xml:space="preserve">school rubric it’s built from scores a</w:t>
      </w:r>
      <w:r>
        <w:t xml:space="preserve"> </w:t>
      </w:r>
      <w:r>
        <w:rPr>
          <w:iCs/>
          <w:i/>
        </w:rPr>
        <w:t xml:space="preserve">recorded, live</w:t>
      </w:r>
      <w:r>
        <w:t xml:space="preserve"> </w:t>
      </w:r>
      <w:r>
        <w:t xml:space="preserve">demo in front of five jurors —</w:t>
      </w:r>
      <w:r>
        <w:t xml:space="preserve"> </w:t>
      </w:r>
      <w:r>
        <w:t xml:space="preserve">nobody can rewrite it afterward. A homework log is a document the student assembles and</w:t>
      </w:r>
      <w:r>
        <w:t xml:space="preserve"> </w:t>
      </w:r>
      <w:r>
        <w:t xml:space="preserve">submits themselves. Several logs read as a clean, retrospectively-organized narrative</w:t>
      </w:r>
      <w:r>
        <w:t xml:space="preserve"> </w:t>
      </w:r>
      <w:r>
        <w:t xml:space="preserve">(</w:t>
      </w:r>
      <w:r>
        <w:t xml:space="preserve">“</w:t>
      </w:r>
      <w:r>
        <w:t xml:space="preserve">STAGE 1: SCOPING…</w:t>
      </w:r>
      <w:r>
        <w:t xml:space="preserve">”</w:t>
      </w:r>
      <w:r>
        <w:t xml:space="preserve">) rather than a raw copy-pasted transcript.</w:t>
      </w:r>
      <w:r>
        <w:t xml:space="preserve"> </w:t>
      </w:r>
      <w:r>
        <w:rPr>
          <w:bCs/>
          <w:b/>
        </w:rPr>
        <w:t xml:space="preserve">A well-organized log</w:t>
      </w:r>
      <w:r>
        <w:rPr>
          <w:bCs/>
          <w:b/>
        </w:rPr>
        <w:t xml:space="preserve"> </w:t>
      </w:r>
      <w:r>
        <w:rPr>
          <w:bCs/>
          <w:b/>
        </w:rPr>
        <w:t xml:space="preserve">is not proof of a real process, and a messy real transcript actually carries evidentiary</w:t>
      </w:r>
      <w:r>
        <w:rPr>
          <w:bCs/>
          <w:b/>
        </w:rPr>
        <w:t xml:space="preserve"> </w:t>
      </w:r>
      <w:r>
        <w:rPr>
          <w:bCs/>
          <w:b/>
        </w:rPr>
        <w:t xml:space="preserve">value a polished summary doesn’t.</w:t>
      </w:r>
      <w:r>
        <w:t xml:space="preserve"> </w:t>
      </w:r>
      <w:r>
        <w:t xml:space="preserve">This methodology cannot tell the difference.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platform-level verification was possible.</w:t>
      </w:r>
      <w:r>
        <w:t xml:space="preserve"> </w:t>
      </w:r>
      <w:r>
        <w:t xml:space="preserve">The summer school’s own design (shared</w:t>
      </w:r>
      <w:r>
        <w:t xml:space="preserve"> </w:t>
      </w:r>
      <w:r>
        <w:t xml:space="preserve">tenant, per-student credentials, tracing pipeline) exists specifically so a log can’t be</w:t>
      </w:r>
      <w:r>
        <w:t xml:space="preserve"> </w:t>
      </w:r>
      <w:r>
        <w:t xml:space="preserve">faked. These students exported or wrote their logs by hand with zero external</w:t>
      </w:r>
      <w:r>
        <w:t xml:space="preserve"> </w:t>
      </w:r>
      <w:r>
        <w:t xml:space="preserve">verification. This methodology can only assess what’s presented; it cannot independently</w:t>
      </w:r>
      <w:r>
        <w:t xml:space="preserve"> </w:t>
      </w:r>
      <w:r>
        <w:t xml:space="preserve">confirm any of it happened as described.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One scorer per log, not five jurors reaching consensus.</w:t>
      </w:r>
      <w:r>
        <w:t xml:space="preserve"> </w:t>
      </w:r>
      <w:r>
        <w:t xml:space="preserve">The summer-school rubric’s</w:t>
      </w:r>
      <w:r>
        <w:t xml:space="preserve"> </w:t>
      </w:r>
      <w:r>
        <w:t xml:space="preserve">reliability rests partly on independent scoring by five people before discussion; here,</w:t>
      </w:r>
      <w:r>
        <w:t xml:space="preserve"> </w:t>
      </w:r>
      <w:r>
        <w:t xml:space="preserve">one agent scored each log alone. This was partly mitigated — agents were required to</w:t>
      </w:r>
      <w:r>
        <w:t xml:space="preserve"> </w:t>
      </w:r>
      <w:r>
        <w:t xml:space="preserve">quote specific evidence for every score, and cross-student corroboration caught real</w:t>
      </w:r>
      <w:r>
        <w:t xml:space="preserve"> </w:t>
      </w:r>
      <w:r>
        <w:t xml:space="preserve">cases (three students independently citing the same repository with matching details</w:t>
      </w:r>
      <w:r>
        <w:t xml:space="preserve"> </w:t>
      </w:r>
      <w:r>
        <w:t xml:space="preserve">confirmed each other; contradictory tool-name fields inside one log were caught) — but a</w:t>
      </w:r>
      <w:r>
        <w:t xml:space="preserve"> </w:t>
      </w:r>
      <w:r>
        <w:t xml:space="preserve">second, independent pass on a sample before these scores inform grades is recommended.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0–4 (not 0–10) scale was a deliberate simplification</w:t>
      </w:r>
      <w:r>
        <w:t xml:space="preserve"> </w:t>
      </w:r>
      <w:r>
        <w:t xml:space="preserve">to survive huge format</w:t>
      </w:r>
      <w:r>
        <w:t xml:space="preserve"> </w:t>
      </w:r>
      <w:r>
        <w:t xml:space="preserve">variance across 60 documents (PDF, docx, txt, md, one zip, one spreadsheet, one Pages</w:t>
      </w:r>
      <w:r>
        <w:t xml:space="preserve"> </w:t>
      </w:r>
      <w:r>
        <w:t xml:space="preserve">file) — but it compresses real differences: an 18 and a 20 may represent a meaningfully</w:t>
      </w:r>
      <w:r>
        <w:t xml:space="preserve"> </w:t>
      </w:r>
      <w:r>
        <w:t xml:space="preserve">different log that the scale can’t show.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Fabricated-data risk — the most decision-relevant signal — is also the hardest to</w:t>
      </w:r>
      <w:r>
        <w:rPr>
          <w:bCs/>
          <w:b/>
        </w:rPr>
        <w:t xml:space="preserve"> </w:t>
      </w:r>
      <w:r>
        <w:rPr>
          <w:bCs/>
          <w:b/>
        </w:rPr>
        <w:t xml:space="preserve">detect from text alone.</w:t>
      </w:r>
      <w:r>
        <w:t xml:space="preserve"> </w:t>
      </w:r>
      <w:r>
        <w:t xml:space="preserve">A precise-looking N or a named repository is not proof a number</w:t>
      </w:r>
      <w:r>
        <w:t xml:space="preserve"> </w:t>
      </w:r>
      <w:r>
        <w:t xml:space="preserve">is real; several genuine and several fabricated logs both cite specific-sounding sources.</w:t>
      </w:r>
      <w:r>
        <w:t xml:space="preserve"> </w:t>
      </w:r>
      <w:r>
        <w:t xml:space="preserve">In practice, the only reliable check available was</w:t>
      </w:r>
      <w:r>
        <w:t xml:space="preserve"> </w:t>
      </w:r>
      <w:r>
        <w:rPr>
          <w:bCs/>
          <w:b/>
        </w:rPr>
        <w:t xml:space="preserve">corroboration across students</w:t>
      </w:r>
      <w:r>
        <w:t xml:space="preserve"> </w:t>
      </w:r>
      <w:r>
        <w:t xml:space="preserve">independently citing the same real dataset with matching details. Where no other student</w:t>
      </w:r>
      <w:r>
        <w:t xml:space="preserve"> </w:t>
      </w:r>
      <w:r>
        <w:t xml:space="preserve">happened to cite the same source, a fabrication call rests on internal red flags (no</w:t>
      </w:r>
      <w:r>
        <w:t xml:space="preserve"> </w:t>
      </w:r>
      <w:r>
        <w:t xml:space="preserve">file ever named, suspiciously smooth data, a nonexistent-sounding repository) rather than</w:t>
      </w:r>
      <w:r>
        <w:t xml:space="preserve"> </w:t>
      </w:r>
      <w:r>
        <w:t xml:space="preserve">independent confirmation.</w:t>
      </w:r>
      <w:r>
        <w:t xml:space="preserve"> </w:t>
      </w:r>
      <w:r>
        <w:rPr>
          <w:bCs/>
          <w:b/>
        </w:rPr>
        <w:t xml:space="preserve">Every High/Medium risk tag here should be spot-checked before</w:t>
      </w:r>
      <w:r>
        <w:rPr>
          <w:bCs/>
          <w:b/>
        </w:rPr>
        <w:t xml:space="preserve"> </w:t>
      </w:r>
      <w:r>
        <w:rPr>
          <w:bCs/>
          <w:b/>
        </w:rPr>
        <w:t xml:space="preserve">being treated as final — false positives and false negatives are both possible.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AI-tool comparison in Section 6 is confounded, not causal.</w:t>
      </w:r>
      <w:r>
        <w:t xml:space="preserve"> </w:t>
      </w:r>
      <w:r>
        <w:t xml:space="preserve">Students were not</w:t>
      </w:r>
      <w:r>
        <w:t xml:space="preserve"> </w:t>
      </w:r>
      <w:r>
        <w:t xml:space="preserve">randomly assigned a tool. The apparent Gemini-vs-Claude gap may reflect the tools, or may</w:t>
      </w:r>
      <w:r>
        <w:t xml:space="preserve"> </w:t>
      </w:r>
      <w:r>
        <w:t xml:space="preserve">reflect which kind of student picks which tool. Treat it as a pattern to watch in the</w:t>
      </w:r>
      <w:r>
        <w:t xml:space="preserve"> </w:t>
      </w:r>
      <w:r>
        <w:t xml:space="preserve">next assignment, not a conclusion about any AI product.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honest-failure clause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needed a real-time fix the original never had to make.</w:t>
      </w:r>
      <w:r>
        <w:t xml:space="preserve"> </w:t>
      </w:r>
      <w:r>
        <w:t xml:space="preserve">The summer-school clause protects a team that</w:t>
      </w:r>
      <w:r>
        <w:t xml:space="preserve"> </w:t>
      </w:r>
      <w:r>
        <w:rPr>
          <w:iCs/>
          <w:i/>
        </w:rPr>
        <w:t xml:space="preserve">honestly reports a substantiated negative</w:t>
      </w:r>
      <w:r>
        <w:rPr>
          <w:iCs/>
          <w:i/>
        </w:rPr>
        <w:t xml:space="preserve"> </w:t>
      </w:r>
      <w:r>
        <w:rPr>
          <w:iCs/>
          <w:i/>
        </w:rPr>
        <w:t xml:space="preserve">result</w:t>
      </w:r>
      <w:r>
        <w:t xml:space="preserve">. Several student logs report a clean</w:t>
      </w:r>
      <w:r>
        <w:t xml:space="preserve"> </w:t>
      </w:r>
      <w:r>
        <w:t xml:space="preserve">“</w:t>
      </w:r>
      <w:r>
        <w:t xml:space="preserve">no correlation found</w:t>
      </w:r>
      <w:r>
        <w:t xml:space="preserve">”</w:t>
      </w:r>
      <w:r>
        <w:t xml:space="preserve"> </w:t>
      </w:r>
      <w:r>
        <w:t xml:space="preserve">— but on data that</w:t>
      </w:r>
      <w:r>
        <w:t xml:space="preserve"> </w:t>
      </w:r>
      <w:r>
        <w:t xml:space="preserve">was itself fabricated. An honest null result built on fake data is not the virtue the</w:t>
      </w:r>
      <w:r>
        <w:t xml:space="preserve"> </w:t>
      </w:r>
      <w:r>
        <w:t xml:space="preserve">clause was written to reward, and scorers had to catch this distinction case-by-case;</w:t>
      </w:r>
      <w:r>
        <w:t xml:space="preserve"> </w:t>
      </w:r>
      <w:r>
        <w:t xml:space="preserve">it is not something the source rubric’s design anticipated.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11 of 60 students’ log-vs-report file could not be told apart by filename alone</w:t>
      </w:r>
      <w:r>
        <w:t xml:space="preserve"> </w:t>
      </w:r>
      <w:r>
        <w:t xml:space="preserve">and</w:t>
      </w:r>
      <w:r>
        <w:t xml:space="preserve"> </w:t>
      </w:r>
      <w:r>
        <w:t xml:space="preserve">needed manual or agent judgment (documented in</w:t>
      </w:r>
      <w:r>
        <w:t xml:space="preserve"> </w:t>
      </w:r>
      <w:r>
        <w:rPr>
          <w:rStyle w:val="VerbatimChar"/>
        </w:rPr>
        <w:t xml:space="preserve">flagged.json</w:t>
      </w:r>
      <w:r>
        <w:t xml:space="preserve">);</w:t>
      </w:r>
      <w:r>
        <w:t xml:space="preserve"> </w:t>
      </w:r>
      <w:r>
        <w:rPr>
          <w:bCs/>
          <w:b/>
        </w:rPr>
        <w:t xml:space="preserve">2 logs were unreadable</w:t>
      </w:r>
      <w:r>
        <w:rPr>
          <w:bCs/>
          <w:b/>
        </w:rPr>
        <w:t xml:space="preserve"> </w:t>
      </w:r>
      <w:r>
        <w:rPr>
          <w:bCs/>
          <w:b/>
        </w:rPr>
        <w:t xml:space="preserve">in their submitted file format</w:t>
      </w:r>
      <w:r>
        <w:t xml:space="preserve"> </w:t>
      </w:r>
      <w:r>
        <w:t xml:space="preserve">(one scanned PDF with no text layer, one Apple Pages</w:t>
      </w:r>
      <w:r>
        <w:t xml:space="preserve"> </w:t>
      </w:r>
      <w:r>
        <w:t xml:space="preserve">file) and had to be read directly rather than through the extraction pipeline. This is a</w:t>
      </w:r>
      <w:r>
        <w:t xml:space="preserve"> </w:t>
      </w:r>
      <w:r>
        <w:t xml:space="preserve">corpus-completeness caveat, not a rubric flaw, but it means the underlying dataset this</w:t>
      </w:r>
      <w:r>
        <w:t xml:space="preserve"> </w:t>
      </w:r>
      <w:r>
        <w:t xml:space="preserve">methodology worked from was not uniformly clean.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This methodology deliberately does not decide a grading policy.</w:t>
      </w:r>
      <w:r>
        <w:t xml:space="preserve"> </w:t>
      </w:r>
      <w:r>
        <w:t xml:space="preserve">It records</w:t>
      </w:r>
      <w:r>
        <w:t xml:space="preserve"> </w:t>
      </w:r>
      <w:r>
        <w:t xml:space="preserve">“</w:t>
      </w:r>
      <w:r>
        <w:t xml:space="preserve">no log</w:t>
      </w:r>
      <w:r>
        <w:t xml:space="preserve"> </w:t>
      </w:r>
      <w:r>
        <w:t xml:space="preserve">submitted</w:t>
      </w:r>
      <w:r>
        <w:t xml:space="preserve">”</w:t>
      </w:r>
      <w:r>
        <w:t xml:space="preserve"> </w:t>
      </w:r>
      <w:r>
        <w:t xml:space="preserve">as a fact distinct from</w:t>
      </w:r>
      <w:r>
        <w:t xml:space="preserve"> </w:t>
      </w:r>
      <w:r>
        <w:t xml:space="preserve">“</w:t>
      </w:r>
      <w:r>
        <w:t xml:space="preserve">log shows poor process</w:t>
      </w:r>
      <w:r>
        <w:t xml:space="preserve">”</w:t>
      </w:r>
      <w:r>
        <w:t xml:space="preserve"> </w:t>
      </w:r>
      <w:r>
        <w:t xml:space="preserve">— but it does not say how</w:t>
      </w:r>
      <w:r>
        <w:t xml:space="preserve"> </w:t>
      </w:r>
      <w:r>
        <w:t xml:space="preserve">either should affect a grade. That is a policy call for the instructor, not something</w:t>
      </w:r>
      <w:r>
        <w:t xml:space="preserve"> </w:t>
      </w:r>
      <w:r>
        <w:t xml:space="preserve">embedded in the scores.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2026-09-20T18:50:15Z</dcterms:created>
  <dcterms:modified xsi:type="dcterms:W3CDTF">2026-09-20T18:50:15Z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