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B9" w:rsidRDefault="001E1AB9" w:rsidP="001E1AB9">
      <w:pPr>
        <w:pStyle w:val="10"/>
        <w:keepNext/>
        <w:keepLines/>
        <w:shd w:val="clear" w:color="auto" w:fill="auto"/>
        <w:spacing w:after="422" w:line="485" w:lineRule="exact"/>
        <w:ind w:firstLine="748"/>
        <w:jc w:val="center"/>
        <w:rPr>
          <w:sz w:val="28"/>
          <w:szCs w:val="28"/>
        </w:rPr>
      </w:pPr>
      <w:bookmarkStart w:id="0" w:name="bookmark1"/>
      <w:r>
        <w:rPr>
          <w:sz w:val="28"/>
          <w:szCs w:val="28"/>
        </w:rPr>
        <w:t>Практическое занятие «Определение перечней ОТСС и ВТСС объекта информатизации»</w:t>
      </w:r>
      <w:bookmarkEnd w:id="0"/>
    </w:p>
    <w:p w:rsidR="001E1AB9" w:rsidRDefault="001E1AB9" w:rsidP="001E1AB9">
      <w:pPr>
        <w:spacing w:after="60" w:line="264" w:lineRule="auto"/>
        <w:ind w:firstLine="850"/>
        <w:jc w:val="both"/>
        <w:rPr>
          <w:sz w:val="26"/>
          <w:lang w:val="ru-RU"/>
        </w:rPr>
      </w:pPr>
      <w:r w:rsidRPr="00BF0C9D">
        <w:rPr>
          <w:b/>
          <w:bCs/>
          <w:sz w:val="26"/>
          <w:lang w:val="ru-RU"/>
        </w:rPr>
        <w:t xml:space="preserve">Цель работы: </w:t>
      </w:r>
      <w:r>
        <w:rPr>
          <w:sz w:val="26"/>
          <w:lang w:val="ru-RU"/>
        </w:rPr>
        <w:t>Получение навыков и умений по определению перечней основных и вспомогательных технических средств и систем, оформления формуляра объекта информатизации.</w:t>
      </w:r>
      <w:bookmarkStart w:id="1" w:name="bookmark2"/>
    </w:p>
    <w:p w:rsidR="001E1AB9" w:rsidRDefault="001E1AB9" w:rsidP="001E1AB9">
      <w:pPr>
        <w:spacing w:after="60" w:line="264" w:lineRule="auto"/>
        <w:ind w:left="1992" w:right="571" w:firstLine="840"/>
        <w:jc w:val="both"/>
        <w:rPr>
          <w:sz w:val="26"/>
          <w:lang w:val="ru-RU"/>
        </w:rPr>
      </w:pPr>
    </w:p>
    <w:p w:rsidR="001E1AB9" w:rsidRDefault="001E1AB9" w:rsidP="001E1AB9">
      <w:pPr>
        <w:spacing w:after="60" w:line="264" w:lineRule="auto"/>
        <w:ind w:right="567" w:firstLine="850"/>
        <w:jc w:val="both"/>
        <w:rPr>
          <w:b/>
          <w:bCs/>
          <w:sz w:val="26"/>
          <w:lang w:val="ru-RU"/>
        </w:rPr>
      </w:pPr>
      <w:r>
        <w:rPr>
          <w:b/>
          <w:bCs/>
          <w:sz w:val="26"/>
          <w:lang w:val="ru-RU"/>
        </w:rPr>
        <w:t>Задачи практического занятия:</w:t>
      </w:r>
      <w:bookmarkEnd w:id="1"/>
    </w:p>
    <w:p w:rsidR="001E1AB9" w:rsidRDefault="001E1AB9" w:rsidP="001E1AB9">
      <w:pPr>
        <w:spacing w:after="60" w:line="264" w:lineRule="auto"/>
        <w:ind w:right="567" w:firstLine="850"/>
        <w:jc w:val="both"/>
        <w:rPr>
          <w:sz w:val="26"/>
          <w:lang w:val="ru-RU"/>
        </w:rPr>
      </w:pPr>
      <w:r>
        <w:rPr>
          <w:sz w:val="26"/>
          <w:lang w:val="ru-RU"/>
        </w:rPr>
        <w:t>1. Изучить разделы формуляра на объект информатизации.</w:t>
      </w:r>
    </w:p>
    <w:p w:rsidR="001E1AB9" w:rsidRDefault="001E1AB9" w:rsidP="001E1AB9">
      <w:pPr>
        <w:spacing w:after="60" w:line="264" w:lineRule="auto"/>
        <w:ind w:right="567" w:firstLine="850"/>
        <w:jc w:val="both"/>
        <w:rPr>
          <w:sz w:val="26"/>
          <w:lang w:val="ru-RU"/>
        </w:rPr>
      </w:pPr>
      <w:r>
        <w:rPr>
          <w:sz w:val="26"/>
          <w:lang w:val="ru-RU"/>
        </w:rPr>
        <w:t>2. Повторить определения ОТСС и ВТСС, изучить примеры определения ОТСС и ВТСС.</w:t>
      </w:r>
    </w:p>
    <w:p w:rsidR="001E1AB9" w:rsidRDefault="001E1AB9" w:rsidP="001E1AB9">
      <w:pPr>
        <w:spacing w:after="60" w:line="264" w:lineRule="auto"/>
        <w:ind w:firstLine="850"/>
        <w:jc w:val="both"/>
        <w:rPr>
          <w:sz w:val="26"/>
          <w:lang w:val="ru-RU"/>
        </w:rPr>
      </w:pPr>
      <w:r>
        <w:rPr>
          <w:sz w:val="26"/>
          <w:lang w:val="ru-RU"/>
        </w:rPr>
        <w:t>3. Определить ОТСС и ВТСС, занести данные в формуляр.</w:t>
      </w:r>
    </w:p>
    <w:p w:rsidR="001E1AB9" w:rsidRDefault="001E1AB9" w:rsidP="001E1AB9">
      <w:pPr>
        <w:ind w:firstLine="851"/>
        <w:rPr>
          <w:lang w:val="ru-RU"/>
        </w:rPr>
      </w:pPr>
    </w:p>
    <w:p w:rsidR="001E1AB9" w:rsidRDefault="001E1AB9" w:rsidP="001E1AB9">
      <w:pPr>
        <w:ind w:firstLine="851"/>
        <w:rPr>
          <w:b/>
          <w:sz w:val="26"/>
          <w:szCs w:val="26"/>
          <w:lang w:val="ru-RU"/>
        </w:rPr>
      </w:pPr>
      <w:r w:rsidRPr="00BF0C9D">
        <w:rPr>
          <w:b/>
          <w:sz w:val="26"/>
          <w:szCs w:val="26"/>
          <w:lang w:val="ru-RU"/>
        </w:rPr>
        <w:t>Ход выполнения</w:t>
      </w:r>
      <w:r w:rsidRPr="001E1AB9">
        <w:rPr>
          <w:b/>
          <w:sz w:val="26"/>
          <w:szCs w:val="26"/>
          <w:lang w:val="ru-RU"/>
        </w:rPr>
        <w:t>:</w:t>
      </w:r>
    </w:p>
    <w:p w:rsidR="001E1AB9" w:rsidRDefault="001E1AB9" w:rsidP="001E1AB9">
      <w:pPr>
        <w:ind w:firstLine="851"/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Создание документов определяющих ОТСС и ВТСС. Занесение данных в формуляр после определения ОТСС и ВТСС.</w:t>
      </w:r>
    </w:p>
    <w:p w:rsidR="001E1AB9" w:rsidRDefault="001E1AB9" w:rsidP="001E1AB9">
      <w:pPr>
        <w:ind w:firstLine="851"/>
        <w:rPr>
          <w:b/>
          <w:sz w:val="26"/>
          <w:szCs w:val="26"/>
          <w:lang w:val="ru-RU"/>
        </w:rPr>
      </w:pPr>
      <w:r w:rsidRPr="00BF0C9D">
        <w:rPr>
          <w:b/>
          <w:sz w:val="26"/>
          <w:szCs w:val="26"/>
          <w:lang w:val="ru-RU"/>
        </w:rPr>
        <w:t>Вывод:</w:t>
      </w:r>
    </w:p>
    <w:p w:rsidR="001E1AB9" w:rsidRPr="00BF0C9D" w:rsidRDefault="001E1AB9" w:rsidP="001E1AB9">
      <w:pPr>
        <w:ind w:firstLine="851"/>
        <w:rPr>
          <w:sz w:val="26"/>
          <w:szCs w:val="26"/>
          <w:lang w:val="ru-RU"/>
        </w:rPr>
      </w:pPr>
      <w:r w:rsidRPr="00BF0C9D">
        <w:rPr>
          <w:sz w:val="26"/>
          <w:szCs w:val="26"/>
          <w:lang w:val="ru-RU"/>
        </w:rPr>
        <w:t>В ходе выполнения практического занятия мной было изучено:</w:t>
      </w:r>
    </w:p>
    <w:p w:rsidR="001E1AB9" w:rsidRPr="00BF0C9D" w:rsidRDefault="001E1AB9" w:rsidP="001E1AB9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BF0C9D">
        <w:rPr>
          <w:sz w:val="26"/>
          <w:szCs w:val="26"/>
          <w:lang w:val="ru-RU"/>
        </w:rPr>
        <w:t xml:space="preserve">Разделы формуляра на объект информатизации </w:t>
      </w:r>
    </w:p>
    <w:p w:rsidR="001E1AB9" w:rsidRDefault="001E1AB9" w:rsidP="001E1AB9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BF0C9D">
        <w:rPr>
          <w:sz w:val="26"/>
          <w:szCs w:val="26"/>
          <w:lang w:val="ru-RU"/>
        </w:rPr>
        <w:t>Примеры определения ОТСС и ВТСС</w:t>
      </w:r>
    </w:p>
    <w:p w:rsidR="001E1AB9" w:rsidRPr="00BF0C9D" w:rsidRDefault="001E1AB9" w:rsidP="001E1AB9">
      <w:pPr>
        <w:ind w:left="851"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Я научился определять ОТСС и ВТСС, заносить данные о них в формуляр, а также заполнять соответствующие документы.</w:t>
      </w:r>
    </w:p>
    <w:p w:rsidR="001E1AB9" w:rsidRDefault="001E1AB9">
      <w:pPr>
        <w:rPr>
          <w:lang w:val="ru-RU"/>
        </w:rPr>
      </w:pPr>
    </w:p>
    <w:p w:rsidR="001E1AB9" w:rsidRDefault="001E1AB9">
      <w:pPr>
        <w:suppressAutoHyphens w:val="0"/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tbl>
      <w:tblPr>
        <w:tblStyle w:val="a4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lastRenderedPageBreak/>
              <w:t>УТВЕРЖДАЮ</w:t>
            </w:r>
          </w:p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proofErr w:type="spellStart"/>
            <w:r w:rsidRPr="009E3A53">
              <w:rPr>
                <w:sz w:val="24"/>
                <w:szCs w:val="24"/>
              </w:rPr>
              <w:t>Руководитель</w:t>
            </w:r>
            <w:proofErr w:type="spellEnd"/>
            <w:r w:rsidRPr="009E3A53">
              <w:rPr>
                <w:sz w:val="24"/>
                <w:szCs w:val="24"/>
              </w:rPr>
              <w:t xml:space="preserve"> </w:t>
            </w:r>
            <w:proofErr w:type="spellStart"/>
            <w:r w:rsidRPr="009E3A53">
              <w:rPr>
                <w:sz w:val="24"/>
                <w:szCs w:val="24"/>
              </w:rPr>
              <w:t>организации</w:t>
            </w:r>
            <w:proofErr w:type="spellEnd"/>
          </w:p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Default="001E1AB9" w:rsidP="000F319A">
            <w:pPr>
              <w:jc w:val="right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И. </w:t>
            </w:r>
            <w:proofErr w:type="spellStart"/>
            <w:r w:rsidRPr="009E3A53">
              <w:rPr>
                <w:sz w:val="24"/>
                <w:szCs w:val="24"/>
              </w:rPr>
              <w:t>Фамилия</w:t>
            </w:r>
            <w:proofErr w:type="spellEnd"/>
          </w:p>
          <w:p w:rsidR="001E1AB9" w:rsidRPr="009E3A53" w:rsidRDefault="001E1AB9" w:rsidP="000F31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«___» </w:t>
            </w:r>
            <w:proofErr w:type="spellStart"/>
            <w:r w:rsidRPr="009E3A53">
              <w:rPr>
                <w:sz w:val="24"/>
                <w:szCs w:val="24"/>
              </w:rPr>
              <w:t>октября</w:t>
            </w:r>
            <w:proofErr w:type="spellEnd"/>
            <w:r w:rsidRPr="009E3A53">
              <w:rPr>
                <w:sz w:val="24"/>
                <w:szCs w:val="24"/>
              </w:rPr>
              <w:t xml:space="preserve"> 2022 г. </w:t>
            </w:r>
          </w:p>
        </w:tc>
        <w:tc>
          <w:tcPr>
            <w:tcW w:w="845" w:type="dxa"/>
          </w:tcPr>
          <w:p w:rsidR="001E1AB9" w:rsidRDefault="001E1AB9" w:rsidP="000F319A"/>
        </w:tc>
      </w:tr>
    </w:tbl>
    <w:p w:rsidR="001E1AB9" w:rsidRPr="001E1AB9" w:rsidRDefault="001E1AB9" w:rsidP="001E1AB9">
      <w:pPr>
        <w:ind w:left="3969"/>
        <w:rPr>
          <w:lang w:val="ru-RU"/>
        </w:rPr>
      </w:pPr>
      <w:r w:rsidRPr="001E1AB9">
        <w:rPr>
          <w:lang w:val="ru-RU"/>
        </w:rPr>
        <w:t xml:space="preserve"> </w:t>
      </w:r>
    </w:p>
    <w:p w:rsidR="001E1AB9" w:rsidRPr="001E1AB9" w:rsidRDefault="001E1AB9" w:rsidP="001E1AB9">
      <w:pPr>
        <w:spacing w:line="276" w:lineRule="auto"/>
        <w:ind w:left="851" w:right="-1"/>
        <w:jc w:val="center"/>
        <w:rPr>
          <w:b/>
          <w:sz w:val="24"/>
          <w:szCs w:val="24"/>
          <w:lang w:val="ru-RU"/>
        </w:rPr>
      </w:pPr>
      <w:r w:rsidRPr="001E1AB9">
        <w:rPr>
          <w:b/>
          <w:sz w:val="24"/>
          <w:szCs w:val="24"/>
          <w:lang w:val="ru-RU"/>
        </w:rPr>
        <w:t>А К Т</w:t>
      </w:r>
    </w:p>
    <w:p w:rsidR="001E1AB9" w:rsidRPr="001E1AB9" w:rsidRDefault="001E1AB9" w:rsidP="001E1AB9">
      <w:pPr>
        <w:spacing w:line="276" w:lineRule="auto"/>
        <w:ind w:left="851" w:right="-1"/>
        <w:jc w:val="center"/>
        <w:rPr>
          <w:b/>
          <w:sz w:val="24"/>
          <w:szCs w:val="24"/>
          <w:lang w:val="ru-RU"/>
        </w:rPr>
      </w:pPr>
      <w:r w:rsidRPr="001E1AB9">
        <w:rPr>
          <w:b/>
          <w:sz w:val="24"/>
          <w:szCs w:val="24"/>
          <w:lang w:val="ru-RU"/>
        </w:rPr>
        <w:t>категорирования объекта информатизации</w:t>
      </w:r>
    </w:p>
    <w:p w:rsidR="001E1AB9" w:rsidRDefault="001E1AB9" w:rsidP="001E1AB9">
      <w:pPr>
        <w:spacing w:line="276" w:lineRule="auto"/>
        <w:ind w:left="851"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</w:t>
      </w:r>
    </w:p>
    <w:p w:rsidR="001E1AB9" w:rsidRPr="00132199" w:rsidRDefault="001E1AB9" w:rsidP="001E1AB9">
      <w:pPr>
        <w:jc w:val="center"/>
        <w:rPr>
          <w:i/>
          <w:sz w:val="18"/>
          <w:szCs w:val="18"/>
        </w:rPr>
      </w:pPr>
      <w:r>
        <w:rPr>
          <w:i/>
          <w:sz w:val="20"/>
          <w:szCs w:val="20"/>
        </w:rPr>
        <w:t xml:space="preserve">                 </w:t>
      </w:r>
      <w:r w:rsidRPr="00132199">
        <w:rPr>
          <w:i/>
          <w:sz w:val="18"/>
          <w:szCs w:val="18"/>
        </w:rPr>
        <w:t>(</w:t>
      </w:r>
      <w:proofErr w:type="spellStart"/>
      <w:r w:rsidRPr="00132199">
        <w:rPr>
          <w:i/>
          <w:sz w:val="18"/>
          <w:szCs w:val="18"/>
        </w:rPr>
        <w:t>название</w:t>
      </w:r>
      <w:proofErr w:type="spellEnd"/>
      <w:r w:rsidRPr="00132199">
        <w:rPr>
          <w:i/>
          <w:sz w:val="18"/>
          <w:szCs w:val="18"/>
        </w:rPr>
        <w:t xml:space="preserve"> </w:t>
      </w:r>
      <w:proofErr w:type="spellStart"/>
      <w:r w:rsidRPr="00132199">
        <w:rPr>
          <w:i/>
          <w:sz w:val="18"/>
          <w:szCs w:val="18"/>
        </w:rPr>
        <w:t>объекта</w:t>
      </w:r>
      <w:proofErr w:type="spellEnd"/>
      <w:r w:rsidRPr="00132199">
        <w:rPr>
          <w:i/>
          <w:sz w:val="18"/>
          <w:szCs w:val="18"/>
        </w:rPr>
        <w:t xml:space="preserve"> </w:t>
      </w:r>
      <w:proofErr w:type="spellStart"/>
      <w:r w:rsidRPr="00132199">
        <w:rPr>
          <w:i/>
          <w:sz w:val="18"/>
          <w:szCs w:val="18"/>
        </w:rPr>
        <w:t>информатизации</w:t>
      </w:r>
      <w:proofErr w:type="spellEnd"/>
      <w:r w:rsidRPr="00132199">
        <w:rPr>
          <w:i/>
          <w:sz w:val="18"/>
          <w:szCs w:val="18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E1AB9" w:rsidTr="000F319A">
        <w:tc>
          <w:tcPr>
            <w:tcW w:w="4672" w:type="dxa"/>
          </w:tcPr>
          <w:p w:rsidR="001E1AB9" w:rsidRDefault="001E1AB9" w:rsidP="000F319A">
            <w:pPr>
              <w:spacing w:line="276" w:lineRule="auto"/>
              <w:ind w:right="-1"/>
              <w:rPr>
                <w:sz w:val="24"/>
                <w:szCs w:val="24"/>
              </w:rPr>
            </w:pPr>
          </w:p>
          <w:p w:rsidR="001E1AB9" w:rsidRDefault="001E1AB9" w:rsidP="000F319A">
            <w:pPr>
              <w:spacing w:line="276" w:lineRule="auto"/>
              <w:ind w:left="459"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«_____» </w:t>
            </w:r>
            <w:proofErr w:type="spellStart"/>
            <w:r>
              <w:rPr>
                <w:sz w:val="24"/>
                <w:szCs w:val="24"/>
              </w:rPr>
              <w:t>октября</w:t>
            </w:r>
            <w:proofErr w:type="spellEnd"/>
            <w:r>
              <w:rPr>
                <w:sz w:val="24"/>
                <w:szCs w:val="24"/>
              </w:rPr>
              <w:t xml:space="preserve"> 2022 г. </w:t>
            </w:r>
          </w:p>
        </w:tc>
        <w:tc>
          <w:tcPr>
            <w:tcW w:w="4673" w:type="dxa"/>
          </w:tcPr>
          <w:p w:rsidR="001E1AB9" w:rsidRDefault="001E1AB9" w:rsidP="000F319A">
            <w:pPr>
              <w:spacing w:line="276" w:lineRule="auto"/>
              <w:ind w:left="851" w:right="-1"/>
              <w:jc w:val="right"/>
              <w:rPr>
                <w:sz w:val="24"/>
                <w:szCs w:val="24"/>
              </w:rPr>
            </w:pPr>
          </w:p>
          <w:p w:rsidR="001E1AB9" w:rsidRDefault="001E1AB9" w:rsidP="000F319A">
            <w:pPr>
              <w:spacing w:line="276" w:lineRule="auto"/>
              <w:ind w:left="851" w:right="-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proofErr w:type="spellStart"/>
            <w:r>
              <w:rPr>
                <w:sz w:val="24"/>
                <w:szCs w:val="24"/>
              </w:rPr>
              <w:t>Москва</w:t>
            </w:r>
            <w:proofErr w:type="spellEnd"/>
          </w:p>
        </w:tc>
      </w:tr>
    </w:tbl>
    <w:p w:rsidR="001E1AB9" w:rsidRDefault="001E1AB9" w:rsidP="001E1AB9">
      <w:pPr>
        <w:spacing w:line="276" w:lineRule="auto"/>
        <w:ind w:left="851" w:right="-1"/>
        <w:jc w:val="center"/>
        <w:rPr>
          <w:sz w:val="24"/>
          <w:szCs w:val="24"/>
        </w:rPr>
      </w:pPr>
    </w:p>
    <w:p w:rsidR="001E1AB9" w:rsidRPr="001E1AB9" w:rsidRDefault="001E1AB9" w:rsidP="001E1AB9">
      <w:pPr>
        <w:spacing w:line="276" w:lineRule="auto"/>
        <w:ind w:left="567" w:firstLine="992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Комиссия, назначенная приказом руководителя организации от «   » октября 2022 года № ______, в составе: председателя комиссии: Иванов И. И., члены комиссии: Петров П. П., Сидоров С. С. провела категорирование объекта информатизации кабинета директора в офисе организации (далее ОИ), расположенного по адресу г. Москва, Преображенская площадь, д. 7, корпус А,  помещение № 120.</w:t>
      </w:r>
    </w:p>
    <w:p w:rsidR="001E1AB9" w:rsidRDefault="001E1AB9" w:rsidP="001E1AB9">
      <w:pPr>
        <w:spacing w:line="276" w:lineRule="auto"/>
        <w:ind w:left="567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Комиссия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установила</w:t>
      </w:r>
      <w:proofErr w:type="spellEnd"/>
      <w:r w:rsidRPr="00BB5E19">
        <w:rPr>
          <w:sz w:val="24"/>
          <w:szCs w:val="24"/>
        </w:rPr>
        <w:t>:</w:t>
      </w:r>
    </w:p>
    <w:p w:rsidR="001E1AB9" w:rsidRPr="001E1AB9" w:rsidRDefault="001E1AB9" w:rsidP="001E1AB9">
      <w:pPr>
        <w:pStyle w:val="a3"/>
        <w:numPr>
          <w:ilvl w:val="0"/>
          <w:numId w:val="2"/>
        </w:numPr>
        <w:suppressAutoHyphens w:val="0"/>
        <w:spacing w:after="30" w:line="276" w:lineRule="auto"/>
        <w:ind w:left="567" w:firstLine="567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Высшая категория конфиденциальности информации, обрабатываемой на ОИ – «конфиденциально».</w:t>
      </w:r>
    </w:p>
    <w:p w:rsidR="001E1AB9" w:rsidRDefault="001E1AB9" w:rsidP="001E1AB9">
      <w:pPr>
        <w:pStyle w:val="a3"/>
        <w:numPr>
          <w:ilvl w:val="0"/>
          <w:numId w:val="2"/>
        </w:numPr>
        <w:suppressAutoHyphens w:val="0"/>
        <w:spacing w:after="30" w:line="276" w:lineRule="auto"/>
        <w:ind w:left="567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Тип</w:t>
      </w:r>
      <w:proofErr w:type="spellEnd"/>
      <w:r>
        <w:rPr>
          <w:sz w:val="24"/>
          <w:szCs w:val="24"/>
        </w:rPr>
        <w:t xml:space="preserve"> ОИ – </w:t>
      </w:r>
      <w:proofErr w:type="spellStart"/>
      <w:r>
        <w:rPr>
          <w:sz w:val="24"/>
          <w:szCs w:val="24"/>
        </w:rPr>
        <w:t>капитального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строительства</w:t>
      </w:r>
      <w:proofErr w:type="spellEnd"/>
      <w:r>
        <w:rPr>
          <w:sz w:val="24"/>
          <w:szCs w:val="24"/>
        </w:rPr>
        <w:t>.</w:t>
      </w:r>
    </w:p>
    <w:p w:rsidR="001E1AB9" w:rsidRDefault="001E1AB9" w:rsidP="001E1AB9">
      <w:pPr>
        <w:pStyle w:val="a3"/>
        <w:numPr>
          <w:ilvl w:val="0"/>
          <w:numId w:val="2"/>
        </w:numPr>
        <w:suppressAutoHyphens w:val="0"/>
        <w:spacing w:after="30" w:line="276" w:lineRule="auto"/>
        <w:ind w:left="567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Особенности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использования</w:t>
      </w:r>
      <w:proofErr w:type="spellEnd"/>
      <w:r>
        <w:rPr>
          <w:sz w:val="24"/>
          <w:szCs w:val="24"/>
        </w:rPr>
        <w:t xml:space="preserve"> ОИ – </w:t>
      </w:r>
      <w:proofErr w:type="spellStart"/>
      <w:r>
        <w:rPr>
          <w:sz w:val="24"/>
          <w:szCs w:val="24"/>
        </w:rPr>
        <w:t>наземный</w:t>
      </w:r>
      <w:proofErr w:type="spellEnd"/>
      <w:r>
        <w:rPr>
          <w:sz w:val="24"/>
          <w:szCs w:val="24"/>
        </w:rPr>
        <w:t>.</w:t>
      </w:r>
    </w:p>
    <w:p w:rsidR="001E1AB9" w:rsidRPr="001E1AB9" w:rsidRDefault="001E1AB9" w:rsidP="001E1AB9">
      <w:pPr>
        <w:pStyle w:val="a3"/>
        <w:numPr>
          <w:ilvl w:val="0"/>
          <w:numId w:val="2"/>
        </w:numPr>
        <w:suppressAutoHyphens w:val="0"/>
        <w:spacing w:after="30" w:line="276" w:lineRule="auto"/>
        <w:ind w:left="567" w:firstLine="567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Ранее присвоенная категория – не присваивалась.</w:t>
      </w:r>
    </w:p>
    <w:p w:rsidR="001E1AB9" w:rsidRDefault="001E1AB9" w:rsidP="001E1AB9">
      <w:pPr>
        <w:pStyle w:val="a3"/>
        <w:numPr>
          <w:ilvl w:val="0"/>
          <w:numId w:val="2"/>
        </w:numPr>
        <w:suppressAutoHyphens w:val="0"/>
        <w:spacing w:after="30" w:line="276" w:lineRule="auto"/>
        <w:ind w:left="567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Установленная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категория</w:t>
      </w:r>
      <w:proofErr w:type="spellEnd"/>
      <w:r>
        <w:rPr>
          <w:sz w:val="24"/>
          <w:szCs w:val="24"/>
        </w:rPr>
        <w:t xml:space="preserve"> – 3 </w:t>
      </w:r>
      <w:proofErr w:type="spellStart"/>
      <w:r>
        <w:rPr>
          <w:sz w:val="24"/>
          <w:szCs w:val="24"/>
        </w:rPr>
        <w:t>категории</w:t>
      </w:r>
      <w:proofErr w:type="spellEnd"/>
      <w:r>
        <w:rPr>
          <w:sz w:val="24"/>
          <w:szCs w:val="24"/>
        </w:rPr>
        <w:t>.</w:t>
      </w:r>
    </w:p>
    <w:p w:rsidR="001E1AB9" w:rsidRDefault="001E1AB9" w:rsidP="001E1AB9">
      <w:pPr>
        <w:spacing w:after="30" w:line="276" w:lineRule="auto"/>
        <w:jc w:val="both"/>
        <w:rPr>
          <w:sz w:val="24"/>
          <w:szCs w:val="24"/>
        </w:rPr>
      </w:pPr>
    </w:p>
    <w:p w:rsidR="001E1AB9" w:rsidRDefault="001E1AB9" w:rsidP="001E1AB9">
      <w:pPr>
        <w:spacing w:after="3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Председатель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Default="001E1AB9" w:rsidP="001E1AB9">
      <w:pPr>
        <w:spacing w:after="30" w:line="276" w:lineRule="auto"/>
        <w:jc w:val="both"/>
        <w:rPr>
          <w:sz w:val="24"/>
          <w:szCs w:val="24"/>
        </w:rPr>
      </w:pPr>
    </w:p>
    <w:p w:rsidR="001E1AB9" w:rsidRPr="00CC65B4" w:rsidRDefault="001E1AB9" w:rsidP="001E1AB9">
      <w:pPr>
        <w:spacing w:after="3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Члены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Default="001E1AB9">
      <w:pPr>
        <w:rPr>
          <w:lang w:val="ru-RU"/>
        </w:rPr>
      </w:pPr>
    </w:p>
    <w:p w:rsidR="001E1AB9" w:rsidRDefault="001E1AB9">
      <w:pPr>
        <w:suppressAutoHyphens w:val="0"/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tbl>
      <w:tblPr>
        <w:tblStyle w:val="a4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lastRenderedPageBreak/>
              <w:t>УТВЕРЖДАЮ</w:t>
            </w:r>
          </w:p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proofErr w:type="spellStart"/>
            <w:r w:rsidRPr="009E3A53">
              <w:rPr>
                <w:sz w:val="24"/>
                <w:szCs w:val="24"/>
              </w:rPr>
              <w:t>Руководитель</w:t>
            </w:r>
            <w:proofErr w:type="spellEnd"/>
            <w:r w:rsidRPr="009E3A53">
              <w:rPr>
                <w:sz w:val="24"/>
                <w:szCs w:val="24"/>
              </w:rPr>
              <w:t xml:space="preserve"> </w:t>
            </w:r>
            <w:proofErr w:type="spellStart"/>
            <w:r w:rsidRPr="009E3A53">
              <w:rPr>
                <w:sz w:val="24"/>
                <w:szCs w:val="24"/>
              </w:rPr>
              <w:t>организации</w:t>
            </w:r>
            <w:proofErr w:type="spellEnd"/>
          </w:p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Default="001E1AB9" w:rsidP="000F319A">
            <w:pPr>
              <w:jc w:val="right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И. </w:t>
            </w:r>
            <w:proofErr w:type="spellStart"/>
            <w:r w:rsidRPr="009E3A53">
              <w:rPr>
                <w:sz w:val="24"/>
                <w:szCs w:val="24"/>
              </w:rPr>
              <w:t>Фамилия</w:t>
            </w:r>
            <w:proofErr w:type="spellEnd"/>
          </w:p>
          <w:p w:rsidR="001E1AB9" w:rsidRPr="009E3A53" w:rsidRDefault="001E1AB9" w:rsidP="000F31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«___» </w:t>
            </w:r>
            <w:proofErr w:type="spellStart"/>
            <w:r w:rsidRPr="009E3A53">
              <w:rPr>
                <w:sz w:val="24"/>
                <w:szCs w:val="24"/>
              </w:rPr>
              <w:t>октября</w:t>
            </w:r>
            <w:proofErr w:type="spellEnd"/>
            <w:r w:rsidRPr="009E3A53">
              <w:rPr>
                <w:sz w:val="24"/>
                <w:szCs w:val="24"/>
              </w:rPr>
              <w:t xml:space="preserve"> 2022 г. </w:t>
            </w:r>
          </w:p>
        </w:tc>
        <w:tc>
          <w:tcPr>
            <w:tcW w:w="845" w:type="dxa"/>
          </w:tcPr>
          <w:p w:rsidR="001E1AB9" w:rsidRDefault="001E1AB9" w:rsidP="000F319A"/>
        </w:tc>
      </w:tr>
    </w:tbl>
    <w:p w:rsidR="001E1AB9" w:rsidRDefault="001E1AB9" w:rsidP="001E1AB9">
      <w:pPr>
        <w:ind w:left="3969"/>
      </w:pPr>
      <w:r>
        <w:t xml:space="preserve"> </w:t>
      </w:r>
    </w:p>
    <w:p w:rsidR="001E1AB9" w:rsidRPr="009E3A53" w:rsidRDefault="001E1AB9" w:rsidP="001E1AB9">
      <w:pPr>
        <w:spacing w:line="276" w:lineRule="auto"/>
        <w:ind w:left="851" w:right="-1"/>
        <w:jc w:val="center"/>
        <w:rPr>
          <w:b/>
          <w:sz w:val="24"/>
          <w:szCs w:val="24"/>
        </w:rPr>
      </w:pPr>
      <w:r w:rsidRPr="009E3A53">
        <w:rPr>
          <w:b/>
          <w:sz w:val="24"/>
          <w:szCs w:val="24"/>
        </w:rPr>
        <w:t>А К Т</w:t>
      </w:r>
    </w:p>
    <w:p w:rsidR="001E1AB9" w:rsidRPr="009E3A53" w:rsidRDefault="001E1AB9" w:rsidP="001E1AB9">
      <w:pPr>
        <w:spacing w:line="276" w:lineRule="auto"/>
        <w:ind w:left="851" w:right="-1"/>
        <w:jc w:val="center"/>
        <w:rPr>
          <w:b/>
          <w:sz w:val="24"/>
          <w:szCs w:val="24"/>
        </w:rPr>
      </w:pPr>
      <w:proofErr w:type="spellStart"/>
      <w:r w:rsidRPr="009E3A53">
        <w:rPr>
          <w:b/>
          <w:sz w:val="24"/>
          <w:szCs w:val="24"/>
        </w:rPr>
        <w:t>ввода</w:t>
      </w:r>
      <w:proofErr w:type="spellEnd"/>
      <w:r w:rsidRPr="009E3A53">
        <w:rPr>
          <w:b/>
          <w:sz w:val="24"/>
          <w:szCs w:val="24"/>
        </w:rPr>
        <w:t xml:space="preserve"> в </w:t>
      </w:r>
      <w:proofErr w:type="spellStart"/>
      <w:r w:rsidRPr="009E3A53">
        <w:rPr>
          <w:b/>
          <w:sz w:val="24"/>
          <w:szCs w:val="24"/>
        </w:rPr>
        <w:t>эксплуатацию</w:t>
      </w:r>
      <w:proofErr w:type="spellEnd"/>
    </w:p>
    <w:p w:rsidR="001E1AB9" w:rsidRPr="001E1AB9" w:rsidRDefault="001E1AB9" w:rsidP="001E1AB9">
      <w:pPr>
        <w:spacing w:line="276" w:lineRule="auto"/>
        <w:ind w:left="851" w:right="-1"/>
        <w:jc w:val="center"/>
        <w:rPr>
          <w:b/>
          <w:sz w:val="24"/>
          <w:szCs w:val="24"/>
          <w:lang w:val="ru-RU"/>
        </w:rPr>
      </w:pPr>
      <w:r w:rsidRPr="001E1AB9">
        <w:rPr>
          <w:b/>
          <w:sz w:val="24"/>
          <w:szCs w:val="24"/>
          <w:lang w:val="ru-RU"/>
        </w:rPr>
        <w:t xml:space="preserve">программного обеспечения и средств защиты информации </w:t>
      </w:r>
    </w:p>
    <w:p w:rsidR="001E1AB9" w:rsidRPr="001E1AB9" w:rsidRDefault="001E1AB9" w:rsidP="001E1AB9">
      <w:pPr>
        <w:spacing w:line="276" w:lineRule="auto"/>
        <w:ind w:left="851" w:right="-1"/>
        <w:jc w:val="center"/>
        <w:rPr>
          <w:b/>
          <w:sz w:val="24"/>
          <w:szCs w:val="24"/>
          <w:lang w:val="ru-RU"/>
        </w:rPr>
      </w:pPr>
      <w:r w:rsidRPr="001E1AB9">
        <w:rPr>
          <w:b/>
          <w:sz w:val="24"/>
          <w:szCs w:val="24"/>
          <w:lang w:val="ru-RU"/>
        </w:rPr>
        <w:t>на объекте информатизации аудитории для практических занятий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E1AB9" w:rsidTr="000F319A">
        <w:tc>
          <w:tcPr>
            <w:tcW w:w="4672" w:type="dxa"/>
          </w:tcPr>
          <w:p w:rsidR="001E1AB9" w:rsidRPr="001E1AB9" w:rsidRDefault="001E1AB9" w:rsidP="000F319A">
            <w:pPr>
              <w:spacing w:line="276" w:lineRule="auto"/>
              <w:ind w:left="851" w:right="-1"/>
              <w:rPr>
                <w:sz w:val="24"/>
                <w:szCs w:val="24"/>
                <w:lang w:val="ru-RU"/>
              </w:rPr>
            </w:pPr>
          </w:p>
          <w:p w:rsidR="001E1AB9" w:rsidRDefault="001E1AB9" w:rsidP="000F319A">
            <w:pPr>
              <w:spacing w:line="276" w:lineRule="auto"/>
              <w:ind w:left="851"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«_____» </w:t>
            </w:r>
            <w:proofErr w:type="spellStart"/>
            <w:r>
              <w:rPr>
                <w:sz w:val="24"/>
                <w:szCs w:val="24"/>
              </w:rPr>
              <w:t>октября</w:t>
            </w:r>
            <w:proofErr w:type="spellEnd"/>
            <w:r>
              <w:rPr>
                <w:sz w:val="24"/>
                <w:szCs w:val="24"/>
              </w:rPr>
              <w:t xml:space="preserve"> 2022 г. </w:t>
            </w:r>
          </w:p>
        </w:tc>
        <w:tc>
          <w:tcPr>
            <w:tcW w:w="4673" w:type="dxa"/>
          </w:tcPr>
          <w:p w:rsidR="001E1AB9" w:rsidRDefault="001E1AB9" w:rsidP="000F319A">
            <w:pPr>
              <w:spacing w:line="276" w:lineRule="auto"/>
              <w:ind w:left="851" w:right="-1"/>
              <w:jc w:val="right"/>
              <w:rPr>
                <w:sz w:val="24"/>
                <w:szCs w:val="24"/>
              </w:rPr>
            </w:pPr>
          </w:p>
          <w:p w:rsidR="001E1AB9" w:rsidRDefault="001E1AB9" w:rsidP="000F319A">
            <w:pPr>
              <w:spacing w:line="276" w:lineRule="auto"/>
              <w:ind w:left="851" w:right="-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proofErr w:type="spellStart"/>
            <w:r>
              <w:rPr>
                <w:sz w:val="24"/>
                <w:szCs w:val="24"/>
              </w:rPr>
              <w:t>Москва</w:t>
            </w:r>
            <w:proofErr w:type="spellEnd"/>
          </w:p>
        </w:tc>
      </w:tr>
    </w:tbl>
    <w:p w:rsidR="001E1AB9" w:rsidRDefault="001E1AB9" w:rsidP="001E1AB9">
      <w:pPr>
        <w:spacing w:line="276" w:lineRule="auto"/>
        <w:ind w:left="851" w:right="-1"/>
        <w:jc w:val="center"/>
        <w:rPr>
          <w:sz w:val="24"/>
          <w:szCs w:val="24"/>
        </w:rPr>
      </w:pPr>
    </w:p>
    <w:p w:rsidR="001E1AB9" w:rsidRPr="001E1AB9" w:rsidRDefault="001E1AB9" w:rsidP="001E1AB9">
      <w:pPr>
        <w:spacing w:line="276" w:lineRule="auto"/>
        <w:ind w:left="851" w:right="-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Комиссия, назначенная приказом руководителя организации от «   » октября 2022 года № ______, в составе: председателя комиссии: Иванов И. И., члены комиссии: Петров П. П., Сидоров С. С. провела установку программного обеспечения и средств защиты информации (далее – средств ЗИ), с использованием дистрибутивных файлов, размещенных на оптических носителях информации и в соответствии с рекомендациями производителя. Перечень программного обеспечения, установленного на ПЭВМ №______,</w:t>
      </w:r>
    </w:p>
    <w:p w:rsidR="001E1AB9" w:rsidRPr="001E1AB9" w:rsidRDefault="001E1AB9" w:rsidP="001E1AB9">
      <w:pPr>
        <w:spacing w:line="276" w:lineRule="auto"/>
        <w:ind w:left="851" w:right="-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приведен в таблице 1.</w:t>
      </w:r>
    </w:p>
    <w:p w:rsidR="001E1AB9" w:rsidRPr="001E1AB9" w:rsidRDefault="001E1AB9" w:rsidP="001E1AB9">
      <w:pPr>
        <w:spacing w:line="276" w:lineRule="auto"/>
        <w:ind w:left="851" w:right="-1"/>
        <w:jc w:val="both"/>
        <w:rPr>
          <w:sz w:val="24"/>
          <w:szCs w:val="24"/>
          <w:lang w:val="ru-RU"/>
        </w:rPr>
      </w:pPr>
    </w:p>
    <w:p w:rsidR="001E1AB9" w:rsidRPr="001E1AB9" w:rsidRDefault="001E1AB9" w:rsidP="001E1AB9">
      <w:pPr>
        <w:spacing w:line="276" w:lineRule="auto"/>
        <w:jc w:val="right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Таблица 1.</w:t>
      </w:r>
    </w:p>
    <w:tbl>
      <w:tblPr>
        <w:tblStyle w:val="a4"/>
        <w:tblW w:w="9902" w:type="dxa"/>
        <w:tblLook w:val="04A0" w:firstRow="1" w:lastRow="0" w:firstColumn="1" w:lastColumn="0" w:noHBand="0" w:noVBand="1"/>
      </w:tblPr>
      <w:tblGrid>
        <w:gridCol w:w="1249"/>
        <w:gridCol w:w="2411"/>
        <w:gridCol w:w="2545"/>
        <w:gridCol w:w="2111"/>
        <w:gridCol w:w="2497"/>
        <w:gridCol w:w="2253"/>
      </w:tblGrid>
      <w:tr w:rsidR="001E1AB9" w:rsidTr="000F319A">
        <w:tc>
          <w:tcPr>
            <w:tcW w:w="540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1702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Перечень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модулей</w:t>
            </w:r>
            <w:proofErr w:type="spellEnd"/>
          </w:p>
        </w:tc>
        <w:tc>
          <w:tcPr>
            <w:tcW w:w="1836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Версия</w:t>
            </w:r>
            <w:proofErr w:type="spellEnd"/>
          </w:p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программного</w:t>
            </w:r>
            <w:proofErr w:type="spellEnd"/>
          </w:p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модуля</w:t>
            </w:r>
            <w:proofErr w:type="spellEnd"/>
          </w:p>
        </w:tc>
        <w:tc>
          <w:tcPr>
            <w:tcW w:w="2111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Настройки</w:t>
            </w:r>
            <w:proofErr w:type="spellEnd"/>
          </w:p>
        </w:tc>
        <w:tc>
          <w:tcPr>
            <w:tcW w:w="2169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544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Контрольная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сумма</w:t>
            </w:r>
            <w:proofErr w:type="spellEnd"/>
          </w:p>
        </w:tc>
      </w:tr>
      <w:tr w:rsidR="001E1AB9" w:rsidRPr="00C9649C" w:rsidTr="000F319A">
        <w:tc>
          <w:tcPr>
            <w:tcW w:w="540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02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Операционная система </w:t>
            </w:r>
            <w:r>
              <w:rPr>
                <w:sz w:val="24"/>
                <w:szCs w:val="24"/>
              </w:rPr>
              <w:t>Microsoft</w:t>
            </w:r>
            <w:r w:rsidRPr="001E1AB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Windows</w:t>
            </w:r>
            <w:r w:rsidRPr="001E1AB9">
              <w:rPr>
                <w:sz w:val="24"/>
                <w:szCs w:val="24"/>
                <w:lang w:val="ru-RU"/>
              </w:rPr>
              <w:t xml:space="preserve"> 10 </w:t>
            </w:r>
            <w:r>
              <w:rPr>
                <w:sz w:val="24"/>
                <w:szCs w:val="24"/>
              </w:rPr>
              <w:t>Pro</w:t>
            </w:r>
          </w:p>
        </w:tc>
        <w:tc>
          <w:tcPr>
            <w:tcW w:w="1836" w:type="dxa"/>
            <w:vAlign w:val="center"/>
          </w:tcPr>
          <w:p w:rsidR="001E1AB9" w:rsidRPr="00C964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9649C">
              <w:rPr>
                <w:sz w:val="24"/>
                <w:szCs w:val="24"/>
              </w:rPr>
              <w:t>21H2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C964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Автоматизация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повседневной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544" w:type="dxa"/>
            <w:vAlign w:val="center"/>
          </w:tcPr>
          <w:p w:rsidR="001E1AB9" w:rsidRPr="00C964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02" w:type="dxa"/>
            <w:vAlign w:val="center"/>
          </w:tcPr>
          <w:p w:rsidR="001E1AB9" w:rsidRPr="00CF0E7D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Acrobat</w:t>
            </w:r>
          </w:p>
        </w:tc>
        <w:tc>
          <w:tcPr>
            <w:tcW w:w="1836" w:type="dxa"/>
            <w:vAlign w:val="center"/>
          </w:tcPr>
          <w:p w:rsidR="001E1AB9" w:rsidRPr="00C964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0E7D">
              <w:rPr>
                <w:sz w:val="24"/>
                <w:szCs w:val="24"/>
              </w:rPr>
              <w:t>2017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Обработка файлов определенных форматов. Просмотр </w:t>
            </w:r>
            <w:r>
              <w:rPr>
                <w:sz w:val="24"/>
                <w:szCs w:val="24"/>
              </w:rPr>
              <w:t>pdf</w:t>
            </w:r>
            <w:r w:rsidRPr="001E1AB9">
              <w:rPr>
                <w:sz w:val="24"/>
                <w:szCs w:val="24"/>
                <w:lang w:val="ru-RU"/>
              </w:rPr>
              <w:t>-файлов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Pr="00CF0E7D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702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Intel(R) Chipset Device Software</w:t>
            </w:r>
          </w:p>
        </w:tc>
        <w:tc>
          <w:tcPr>
            <w:tcW w:w="1836" w:type="dxa"/>
            <w:vAlign w:val="center"/>
          </w:tcPr>
          <w:p w:rsidR="001E1AB9" w:rsidRPr="00C964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D4F98">
              <w:rPr>
                <w:sz w:val="24"/>
                <w:szCs w:val="24"/>
              </w:rPr>
              <w:t>10.1.18793.8276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</w:tc>
        <w:tc>
          <w:tcPr>
            <w:tcW w:w="1702" w:type="dxa"/>
            <w:vAlign w:val="center"/>
          </w:tcPr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Intel(R)</w:t>
            </w:r>
            <w:r w:rsidRPr="008D4F98">
              <w:rPr>
                <w:sz w:val="24"/>
                <w:szCs w:val="24"/>
              </w:rPr>
              <w:t xml:space="preserve"> Converged Security and</w:t>
            </w:r>
          </w:p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Management Engine Software</w:t>
            </w:r>
          </w:p>
        </w:tc>
        <w:tc>
          <w:tcPr>
            <w:tcW w:w="1836" w:type="dxa"/>
            <w:vAlign w:val="center"/>
          </w:tcPr>
          <w:p w:rsidR="001E1AB9" w:rsidRPr="00C964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14E83">
              <w:rPr>
                <w:sz w:val="24"/>
                <w:szCs w:val="24"/>
              </w:rPr>
              <w:lastRenderedPageBreak/>
              <w:t>1.2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В соответствии с </w:t>
            </w:r>
            <w:r w:rsidRPr="001E1AB9">
              <w:rPr>
                <w:sz w:val="24"/>
                <w:szCs w:val="24"/>
                <w:lang w:val="ru-RU"/>
              </w:rPr>
              <w:lastRenderedPageBreak/>
              <w:t>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lastRenderedPageBreak/>
              <w:t xml:space="preserve">Дополнение к функционалу </w:t>
            </w:r>
            <w:r w:rsidRPr="001E1AB9">
              <w:rPr>
                <w:sz w:val="24"/>
                <w:szCs w:val="24"/>
                <w:lang w:val="ru-RU"/>
              </w:rPr>
              <w:lastRenderedPageBreak/>
              <w:t>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702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Intel(R) ME Uninstall Legacy</w:t>
            </w:r>
          </w:p>
        </w:tc>
        <w:tc>
          <w:tcPr>
            <w:tcW w:w="1836" w:type="dxa"/>
            <w:vAlign w:val="center"/>
          </w:tcPr>
          <w:p w:rsidR="001E1AB9" w:rsidRPr="00214E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1.0.1.0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702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Intel(R) Processor Graphics</w:t>
            </w:r>
          </w:p>
        </w:tc>
        <w:tc>
          <w:tcPr>
            <w:tcW w:w="1836" w:type="dxa"/>
            <w:vAlign w:val="center"/>
          </w:tcPr>
          <w:p w:rsidR="001E1AB9" w:rsidRPr="00C964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14E83">
              <w:rPr>
                <w:sz w:val="24"/>
                <w:szCs w:val="24"/>
              </w:rPr>
              <w:t>15.40.7.64.4279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702" w:type="dxa"/>
            <w:vAlign w:val="center"/>
          </w:tcPr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Intel(R) Rapid Storage Technology</w:t>
            </w:r>
          </w:p>
        </w:tc>
        <w:tc>
          <w:tcPr>
            <w:tcW w:w="1836" w:type="dxa"/>
            <w:vAlign w:val="center"/>
          </w:tcPr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14E83">
              <w:rPr>
                <w:sz w:val="24"/>
                <w:szCs w:val="24"/>
              </w:rPr>
              <w:t>16.8.4.1011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702" w:type="dxa"/>
            <w:vAlign w:val="center"/>
          </w:tcPr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Intel(R) USB 3.0 </w:t>
            </w:r>
            <w:proofErr w:type="spellStart"/>
            <w:r>
              <w:rPr>
                <w:sz w:val="24"/>
                <w:szCs w:val="24"/>
              </w:rPr>
              <w:t>eXtensible</w:t>
            </w:r>
            <w:proofErr w:type="spellEnd"/>
            <w:r>
              <w:rPr>
                <w:sz w:val="24"/>
                <w:szCs w:val="24"/>
              </w:rPr>
              <w:t xml:space="preserve"> Host Controller Driver</w:t>
            </w:r>
          </w:p>
        </w:tc>
        <w:tc>
          <w:tcPr>
            <w:tcW w:w="1836" w:type="dxa"/>
            <w:vAlign w:val="center"/>
          </w:tcPr>
          <w:p w:rsidR="001E1AB9" w:rsidRPr="008D4F9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B4D95">
              <w:rPr>
                <w:sz w:val="24"/>
                <w:szCs w:val="24"/>
              </w:rPr>
              <w:t>10.1.1.44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D339C" w:rsidTr="000F319A">
        <w:tc>
          <w:tcPr>
            <w:tcW w:w="540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702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D339C">
              <w:rPr>
                <w:sz w:val="24"/>
                <w:szCs w:val="24"/>
              </w:rPr>
              <w:t xml:space="preserve">Kaspersky Endpoint Security 11 </w:t>
            </w:r>
            <w:proofErr w:type="spellStart"/>
            <w:r w:rsidRPr="001D339C">
              <w:rPr>
                <w:sz w:val="24"/>
                <w:szCs w:val="24"/>
              </w:rPr>
              <w:t>для</w:t>
            </w:r>
            <w:proofErr w:type="spellEnd"/>
            <w:r w:rsidRPr="001D339C">
              <w:rPr>
                <w:sz w:val="24"/>
                <w:szCs w:val="24"/>
              </w:rPr>
              <w:t xml:space="preserve"> Windows</w:t>
            </w:r>
          </w:p>
        </w:tc>
        <w:tc>
          <w:tcPr>
            <w:tcW w:w="1836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D339C">
              <w:rPr>
                <w:sz w:val="24"/>
                <w:szCs w:val="24"/>
              </w:rPr>
              <w:t>11.1.1.126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типовой инструкцией по настройке средств антивирусной защиты информации «</w:t>
            </w:r>
            <w:r w:rsidRPr="001D339C">
              <w:rPr>
                <w:sz w:val="24"/>
                <w:szCs w:val="24"/>
              </w:rPr>
              <w:t>Kaspersky</w:t>
            </w:r>
            <w:r w:rsidRPr="001E1AB9">
              <w:rPr>
                <w:sz w:val="24"/>
                <w:szCs w:val="24"/>
                <w:lang w:val="ru-RU"/>
              </w:rPr>
              <w:t xml:space="preserve"> </w:t>
            </w:r>
            <w:r w:rsidRPr="001D339C">
              <w:rPr>
                <w:sz w:val="24"/>
                <w:szCs w:val="24"/>
              </w:rPr>
              <w:t>Endpoint</w:t>
            </w:r>
            <w:r w:rsidRPr="001E1AB9">
              <w:rPr>
                <w:sz w:val="24"/>
                <w:szCs w:val="24"/>
                <w:lang w:val="ru-RU"/>
              </w:rPr>
              <w:t xml:space="preserve"> </w:t>
            </w:r>
            <w:r w:rsidRPr="001D339C">
              <w:rPr>
                <w:sz w:val="24"/>
                <w:szCs w:val="24"/>
              </w:rPr>
              <w:t>Security</w:t>
            </w:r>
            <w:r w:rsidRPr="001E1AB9">
              <w:rPr>
                <w:sz w:val="24"/>
                <w:szCs w:val="24"/>
                <w:lang w:val="ru-RU"/>
              </w:rPr>
              <w:t xml:space="preserve"> 11 для </w:t>
            </w:r>
            <w:r w:rsidRPr="001D339C">
              <w:rPr>
                <w:sz w:val="24"/>
                <w:szCs w:val="24"/>
              </w:rPr>
              <w:t>Windows</w:t>
            </w:r>
            <w:r w:rsidRPr="001E1AB9">
              <w:rPr>
                <w:sz w:val="24"/>
                <w:szCs w:val="24"/>
                <w:lang w:val="ru-RU"/>
              </w:rPr>
              <w:t>», утвержденной начальником управления ГШ ВС РФ</w:t>
            </w:r>
          </w:p>
        </w:tc>
        <w:tc>
          <w:tcPr>
            <w:tcW w:w="2169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Антивирусная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защита</w:t>
            </w:r>
            <w:proofErr w:type="spellEnd"/>
          </w:p>
        </w:tc>
        <w:tc>
          <w:tcPr>
            <w:tcW w:w="1544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702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.NET SDK (x64)</w:t>
            </w:r>
          </w:p>
        </w:tc>
        <w:tc>
          <w:tcPr>
            <w:tcW w:w="1836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5.4.822.21928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системы. Исполнение программ, написанных на разных языках программирования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702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</w:t>
            </w:r>
            <w:proofErr w:type="spellStart"/>
            <w:r>
              <w:rPr>
                <w:sz w:val="24"/>
                <w:szCs w:val="24"/>
              </w:rPr>
              <w:t>стандартный</w:t>
            </w:r>
            <w:proofErr w:type="spellEnd"/>
            <w:r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1836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16.0.4266.1001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Автоматизация повседневной деятельности. Работа с текстовыми, </w:t>
            </w:r>
            <w:r w:rsidRPr="001E1AB9">
              <w:rPr>
                <w:sz w:val="24"/>
                <w:szCs w:val="24"/>
                <w:lang w:val="ru-RU"/>
              </w:rPr>
              <w:lastRenderedPageBreak/>
              <w:t>табличными документами, базами данных, презентациями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Pr="001D339C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702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Visual C++ 2015-2022 Redistributable (x64)</w:t>
            </w:r>
          </w:p>
        </w:tc>
        <w:tc>
          <w:tcPr>
            <w:tcW w:w="1836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14.32.31332.0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E1AB9" w:rsidRPr="001E1AB9" w:rsidTr="000F319A">
        <w:tc>
          <w:tcPr>
            <w:tcW w:w="540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702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Visual C++ 2015-2019 Redistributable (x86)</w:t>
            </w:r>
          </w:p>
        </w:tc>
        <w:tc>
          <w:tcPr>
            <w:tcW w:w="1836" w:type="dxa"/>
            <w:vAlign w:val="center"/>
          </w:tcPr>
          <w:p w:rsidR="001E1AB9" w:rsidRPr="006D4A83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14.28.29914.0</w:t>
            </w:r>
          </w:p>
        </w:tc>
        <w:tc>
          <w:tcPr>
            <w:tcW w:w="2111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В соответствии с эксплуатационной документацией</w:t>
            </w:r>
          </w:p>
        </w:tc>
        <w:tc>
          <w:tcPr>
            <w:tcW w:w="2169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Дополнение к функционалу операционной системы</w:t>
            </w:r>
          </w:p>
        </w:tc>
        <w:tc>
          <w:tcPr>
            <w:tcW w:w="1544" w:type="dxa"/>
            <w:vAlign w:val="center"/>
          </w:tcPr>
          <w:p w:rsidR="001E1AB9" w:rsidRP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1E1AB9" w:rsidRPr="001E1AB9" w:rsidRDefault="001E1AB9" w:rsidP="001E1AB9">
      <w:pPr>
        <w:spacing w:line="276" w:lineRule="auto"/>
        <w:jc w:val="center"/>
        <w:rPr>
          <w:sz w:val="24"/>
          <w:szCs w:val="24"/>
          <w:lang w:val="ru-RU"/>
        </w:rPr>
      </w:pPr>
    </w:p>
    <w:p w:rsidR="001E1AB9" w:rsidRPr="001E1AB9" w:rsidRDefault="001E1AB9" w:rsidP="001E1AB9">
      <w:pPr>
        <w:pStyle w:val="a3"/>
        <w:numPr>
          <w:ilvl w:val="0"/>
          <w:numId w:val="3"/>
        </w:numPr>
        <w:suppressAutoHyphens w:val="0"/>
        <w:spacing w:after="160" w:line="276" w:lineRule="auto"/>
        <w:ind w:left="567" w:firstLine="644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Работоспособность установленного программного обеспечения определяется фактом успешной загрузки программы в оперативную память и появления на экране стандартного интерфейса начала работы с данными программным обеспечением.</w:t>
      </w:r>
    </w:p>
    <w:p w:rsidR="001E1AB9" w:rsidRDefault="001E1AB9" w:rsidP="001E1AB9">
      <w:pPr>
        <w:pStyle w:val="a3"/>
        <w:numPr>
          <w:ilvl w:val="0"/>
          <w:numId w:val="3"/>
        </w:numPr>
        <w:suppressAutoHyphens w:val="0"/>
        <w:spacing w:after="160" w:line="276" w:lineRule="auto"/>
        <w:ind w:left="567" w:firstLine="644"/>
        <w:rPr>
          <w:sz w:val="24"/>
          <w:szCs w:val="24"/>
        </w:rPr>
      </w:pPr>
      <w:r w:rsidRPr="001E1AB9">
        <w:rPr>
          <w:sz w:val="24"/>
          <w:szCs w:val="24"/>
          <w:lang w:val="ru-RU"/>
        </w:rPr>
        <w:t xml:space="preserve">Установленное программное обеспечение проверено на работоспособность. </w:t>
      </w:r>
      <w:proofErr w:type="spellStart"/>
      <w:r>
        <w:rPr>
          <w:sz w:val="24"/>
          <w:szCs w:val="24"/>
        </w:rPr>
        <w:t>Результаты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положительные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отвечают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требованиям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эксплуатационной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документации</w:t>
      </w:r>
      <w:proofErr w:type="spellEnd"/>
      <w:r>
        <w:rPr>
          <w:sz w:val="24"/>
          <w:szCs w:val="24"/>
        </w:rPr>
        <w:t>.</w:t>
      </w:r>
    </w:p>
    <w:p w:rsidR="001E1AB9" w:rsidRDefault="001E1AB9" w:rsidP="001E1AB9">
      <w:pPr>
        <w:pStyle w:val="a3"/>
        <w:numPr>
          <w:ilvl w:val="0"/>
          <w:numId w:val="3"/>
        </w:numPr>
        <w:suppressAutoHyphens w:val="0"/>
        <w:spacing w:after="160" w:line="276" w:lineRule="auto"/>
        <w:ind w:left="567" w:firstLine="644"/>
        <w:rPr>
          <w:sz w:val="24"/>
          <w:szCs w:val="24"/>
        </w:rPr>
      </w:pPr>
      <w:r w:rsidRPr="001E1AB9">
        <w:rPr>
          <w:sz w:val="24"/>
          <w:szCs w:val="24"/>
          <w:lang w:val="ru-RU"/>
        </w:rPr>
        <w:t xml:space="preserve">На объекте информатизации кабинета директора в офисе организации проведена проверка наличия компьютерных вирусов с помощью средств антивирусной защиты. </w:t>
      </w:r>
      <w:proofErr w:type="spellStart"/>
      <w:r>
        <w:rPr>
          <w:sz w:val="24"/>
          <w:szCs w:val="24"/>
        </w:rPr>
        <w:t>Результат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проверки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показал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отсутствие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компьютерных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вирусов</w:t>
      </w:r>
      <w:proofErr w:type="spellEnd"/>
      <w:r>
        <w:rPr>
          <w:sz w:val="24"/>
          <w:szCs w:val="24"/>
        </w:rPr>
        <w:t>.</w:t>
      </w:r>
    </w:p>
    <w:p w:rsidR="001E1AB9" w:rsidRDefault="001E1AB9" w:rsidP="001E1AB9">
      <w:pPr>
        <w:pStyle w:val="a3"/>
        <w:ind w:left="1211"/>
        <w:rPr>
          <w:sz w:val="24"/>
          <w:szCs w:val="24"/>
        </w:rPr>
      </w:pPr>
    </w:p>
    <w:p w:rsidR="001E1AB9" w:rsidRDefault="001E1AB9" w:rsidP="001E1AB9">
      <w:pPr>
        <w:pStyle w:val="a3"/>
        <w:spacing w:before="240"/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Председатель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Pr="00E7175D" w:rsidRDefault="001E1AB9" w:rsidP="001E1AB9">
      <w:pPr>
        <w:pStyle w:val="a3"/>
        <w:spacing w:before="240"/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Члены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Pr="006D4A83" w:rsidRDefault="001E1AB9" w:rsidP="001E1AB9"/>
    <w:p w:rsidR="001E1AB9" w:rsidRDefault="001E1AB9">
      <w:pPr>
        <w:rPr>
          <w:lang w:val="ru-RU"/>
        </w:rPr>
      </w:pPr>
    </w:p>
    <w:p w:rsidR="001E1AB9" w:rsidRDefault="001E1AB9">
      <w:pPr>
        <w:suppressAutoHyphens w:val="0"/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tbl>
      <w:tblPr>
        <w:tblStyle w:val="a4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lastRenderedPageBreak/>
              <w:t>УТВЕРЖДАЮ</w:t>
            </w:r>
          </w:p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proofErr w:type="spellStart"/>
            <w:r w:rsidRPr="009E3A53">
              <w:rPr>
                <w:sz w:val="24"/>
                <w:szCs w:val="24"/>
              </w:rPr>
              <w:t>Руководитель</w:t>
            </w:r>
            <w:proofErr w:type="spellEnd"/>
            <w:r w:rsidRPr="009E3A53">
              <w:rPr>
                <w:sz w:val="24"/>
                <w:szCs w:val="24"/>
              </w:rPr>
              <w:t xml:space="preserve"> </w:t>
            </w:r>
            <w:proofErr w:type="spellStart"/>
            <w:r w:rsidRPr="009E3A53">
              <w:rPr>
                <w:sz w:val="24"/>
                <w:szCs w:val="24"/>
              </w:rPr>
              <w:t>организации</w:t>
            </w:r>
            <w:proofErr w:type="spellEnd"/>
          </w:p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Default="001E1AB9" w:rsidP="000F319A">
            <w:pPr>
              <w:jc w:val="right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И. </w:t>
            </w:r>
            <w:proofErr w:type="spellStart"/>
            <w:r w:rsidRPr="009E3A53">
              <w:rPr>
                <w:sz w:val="24"/>
                <w:szCs w:val="24"/>
              </w:rPr>
              <w:t>Фамилия</w:t>
            </w:r>
            <w:proofErr w:type="spellEnd"/>
          </w:p>
          <w:p w:rsidR="001E1AB9" w:rsidRPr="009E3A53" w:rsidRDefault="001E1AB9" w:rsidP="000F31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«___» </w:t>
            </w:r>
            <w:proofErr w:type="spellStart"/>
            <w:r w:rsidRPr="009E3A53">
              <w:rPr>
                <w:sz w:val="24"/>
                <w:szCs w:val="24"/>
              </w:rPr>
              <w:t>октября</w:t>
            </w:r>
            <w:proofErr w:type="spellEnd"/>
            <w:r w:rsidRPr="009E3A53">
              <w:rPr>
                <w:sz w:val="24"/>
                <w:szCs w:val="24"/>
              </w:rPr>
              <w:t xml:space="preserve"> 2022 г. </w:t>
            </w:r>
          </w:p>
        </w:tc>
        <w:tc>
          <w:tcPr>
            <w:tcW w:w="845" w:type="dxa"/>
          </w:tcPr>
          <w:p w:rsidR="001E1AB9" w:rsidRDefault="001E1AB9" w:rsidP="000F319A"/>
        </w:tc>
      </w:tr>
    </w:tbl>
    <w:p w:rsidR="001E1AB9" w:rsidRDefault="001E1AB9" w:rsidP="001E1AB9">
      <w:pPr>
        <w:ind w:left="3969"/>
      </w:pPr>
      <w:r>
        <w:t xml:space="preserve"> </w:t>
      </w:r>
    </w:p>
    <w:p w:rsidR="001E1AB9" w:rsidRPr="009E3A53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  <w:r w:rsidRPr="009E3A53">
        <w:rPr>
          <w:b/>
          <w:sz w:val="24"/>
          <w:szCs w:val="24"/>
        </w:rPr>
        <w:t>А К Т</w:t>
      </w:r>
    </w:p>
    <w:p w:rsidR="001E1AB9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специального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обследования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объекта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информатизации</w:t>
      </w:r>
      <w:proofErr w:type="spellEnd"/>
    </w:p>
    <w:p w:rsidR="001E1AB9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</w:t>
      </w:r>
    </w:p>
    <w:p w:rsidR="001E1AB9" w:rsidRDefault="001E1AB9" w:rsidP="001E1AB9">
      <w:pPr>
        <w:spacing w:line="276" w:lineRule="auto"/>
        <w:ind w:right="-1"/>
        <w:jc w:val="center"/>
        <w:rPr>
          <w:i/>
          <w:sz w:val="18"/>
          <w:szCs w:val="18"/>
        </w:rPr>
      </w:pPr>
      <w:r>
        <w:rPr>
          <w:i/>
          <w:sz w:val="20"/>
          <w:szCs w:val="20"/>
        </w:rPr>
        <w:t xml:space="preserve">  </w:t>
      </w:r>
      <w:r w:rsidRPr="00132199">
        <w:rPr>
          <w:i/>
          <w:sz w:val="18"/>
          <w:szCs w:val="18"/>
        </w:rPr>
        <w:t>(</w:t>
      </w:r>
      <w:proofErr w:type="spellStart"/>
      <w:r w:rsidRPr="00132199">
        <w:rPr>
          <w:i/>
          <w:sz w:val="18"/>
          <w:szCs w:val="18"/>
        </w:rPr>
        <w:t>название</w:t>
      </w:r>
      <w:proofErr w:type="spellEnd"/>
      <w:r w:rsidRPr="00132199">
        <w:rPr>
          <w:i/>
          <w:sz w:val="18"/>
          <w:szCs w:val="18"/>
        </w:rPr>
        <w:t xml:space="preserve"> </w:t>
      </w:r>
      <w:proofErr w:type="spellStart"/>
      <w:r w:rsidRPr="00132199">
        <w:rPr>
          <w:i/>
          <w:sz w:val="18"/>
          <w:szCs w:val="18"/>
        </w:rPr>
        <w:t>объекта</w:t>
      </w:r>
      <w:proofErr w:type="spellEnd"/>
      <w:r w:rsidRPr="00132199">
        <w:rPr>
          <w:i/>
          <w:sz w:val="18"/>
          <w:szCs w:val="18"/>
        </w:rPr>
        <w:t xml:space="preserve"> </w:t>
      </w:r>
      <w:proofErr w:type="spellStart"/>
      <w:r w:rsidRPr="00132199">
        <w:rPr>
          <w:i/>
          <w:sz w:val="18"/>
          <w:szCs w:val="18"/>
        </w:rPr>
        <w:t>информатизации</w:t>
      </w:r>
      <w:proofErr w:type="spellEnd"/>
      <w:r w:rsidRPr="00132199">
        <w:rPr>
          <w:i/>
          <w:sz w:val="18"/>
          <w:szCs w:val="18"/>
        </w:rPr>
        <w:t>)</w:t>
      </w:r>
    </w:p>
    <w:p w:rsidR="001E1AB9" w:rsidRDefault="001E1AB9" w:rsidP="001E1AB9">
      <w:pPr>
        <w:spacing w:line="276" w:lineRule="auto"/>
        <w:ind w:right="-1"/>
        <w:jc w:val="center"/>
        <w:rPr>
          <w:i/>
          <w:sz w:val="18"/>
          <w:szCs w:val="18"/>
        </w:rPr>
      </w:pPr>
    </w:p>
    <w:p w:rsidR="001E1AB9" w:rsidRPr="00183AD1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</w:p>
    <w:p w:rsidR="001E1AB9" w:rsidRPr="001E1AB9" w:rsidRDefault="001E1AB9" w:rsidP="001E1AB9">
      <w:pPr>
        <w:ind w:left="-709"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Комиссия, назначенная приказом руководителя организации от «   » октября 2022 года  № ____, в составе: председателя комиссии: Иванов И. И., члены комиссии: Петров П. П., Сидоров С. С. провела специальное обследование объекта информатизации кабинета директора в офисе организации (далее – ОИ), расположенного по адресу г. Москва, Преображенская площадь, д. 7, корпус </w:t>
      </w:r>
      <w:r>
        <w:rPr>
          <w:sz w:val="24"/>
          <w:szCs w:val="24"/>
        </w:rPr>
        <w:t>A</w:t>
      </w:r>
      <w:r w:rsidRPr="001E1AB9">
        <w:rPr>
          <w:sz w:val="24"/>
          <w:szCs w:val="24"/>
          <w:lang w:val="ru-RU"/>
        </w:rPr>
        <w:t xml:space="preserve">  помещение № 120.</w:t>
      </w:r>
    </w:p>
    <w:p w:rsidR="001E1AB9" w:rsidRPr="001E1AB9" w:rsidRDefault="001E1AB9" w:rsidP="001E1AB9">
      <w:pPr>
        <w:ind w:left="-709"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Сведения об обследуемом ОИ приведены в таблице 1.</w:t>
      </w:r>
    </w:p>
    <w:p w:rsidR="001E1AB9" w:rsidRDefault="001E1AB9" w:rsidP="001E1AB9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1.</w:t>
      </w:r>
    </w:p>
    <w:tbl>
      <w:tblPr>
        <w:tblStyle w:val="a4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40"/>
        <w:gridCol w:w="1378"/>
        <w:gridCol w:w="1268"/>
        <w:gridCol w:w="1723"/>
        <w:gridCol w:w="2179"/>
        <w:gridCol w:w="709"/>
        <w:gridCol w:w="1417"/>
        <w:gridCol w:w="1418"/>
      </w:tblGrid>
      <w:tr w:rsidR="001E1AB9" w:rsidTr="000F319A">
        <w:trPr>
          <w:trHeight w:val="772"/>
        </w:trPr>
        <w:tc>
          <w:tcPr>
            <w:tcW w:w="540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1378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Место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установки</w:t>
            </w:r>
            <w:proofErr w:type="spellEnd"/>
          </w:p>
        </w:tc>
        <w:tc>
          <w:tcPr>
            <w:tcW w:w="1268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723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Наименование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состав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2179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Заводской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номер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1E1AB9" w:rsidRPr="005431D0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Rкз</w:t>
            </w:r>
            <w:proofErr w:type="spellEnd"/>
            <w:r>
              <w:rPr>
                <w:sz w:val="24"/>
                <w:szCs w:val="24"/>
              </w:rPr>
              <w:t>, м</w:t>
            </w:r>
          </w:p>
        </w:tc>
        <w:tc>
          <w:tcPr>
            <w:tcW w:w="2835" w:type="dxa"/>
            <w:gridSpan w:val="2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Реквизиты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документов</w:t>
            </w:r>
            <w:proofErr w:type="spellEnd"/>
          </w:p>
        </w:tc>
      </w:tr>
      <w:tr w:rsidR="001E1AB9" w:rsidTr="000F319A">
        <w:trPr>
          <w:cantSplit/>
          <w:trHeight w:val="1853"/>
        </w:trPr>
        <w:tc>
          <w:tcPr>
            <w:tcW w:w="540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3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extDirection w:val="btLr"/>
            <w:vAlign w:val="center"/>
          </w:tcPr>
          <w:p w:rsidR="001E1AB9" w:rsidRPr="001E1AB9" w:rsidRDefault="001E1AB9" w:rsidP="000F319A">
            <w:pPr>
              <w:spacing w:line="276" w:lineRule="auto"/>
              <w:ind w:left="113" w:right="113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Заключение по результатам специальной проверки</w:t>
            </w:r>
          </w:p>
        </w:tc>
        <w:tc>
          <w:tcPr>
            <w:tcW w:w="1418" w:type="dxa"/>
            <w:textDirection w:val="btLr"/>
            <w:vAlign w:val="center"/>
          </w:tcPr>
          <w:p w:rsidR="001E1AB9" w:rsidRDefault="001E1AB9" w:rsidP="000F319A">
            <w:pPr>
              <w:spacing w:line="276" w:lineRule="auto"/>
              <w:ind w:left="113" w:righ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Предписание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эксплуатацию</w:t>
            </w:r>
            <w:proofErr w:type="spellEnd"/>
          </w:p>
        </w:tc>
      </w:tr>
      <w:tr w:rsidR="001E1AB9" w:rsidTr="000F319A">
        <w:trPr>
          <w:trHeight w:val="136"/>
        </w:trPr>
        <w:tc>
          <w:tcPr>
            <w:tcW w:w="540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8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3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9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E1AB9" w:rsidRPr="00183AD1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E1AB9" w:rsidTr="000F319A">
        <w:trPr>
          <w:trHeight w:val="555"/>
        </w:trPr>
        <w:tc>
          <w:tcPr>
            <w:tcW w:w="10632" w:type="dxa"/>
            <w:gridSpan w:val="8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ПЭВМ № 09173Т3101</w:t>
            </w:r>
            <w:r w:rsidRPr="00675E4D">
              <w:rPr>
                <w:b/>
                <w:sz w:val="24"/>
                <w:szCs w:val="24"/>
              </w:rPr>
              <w:t>72331</w:t>
            </w:r>
          </w:p>
        </w:tc>
      </w:tr>
      <w:tr w:rsidR="001E1AB9" w:rsidTr="000F319A">
        <w:trPr>
          <w:trHeight w:val="1034"/>
        </w:trPr>
        <w:tc>
          <w:tcPr>
            <w:tcW w:w="540" w:type="dxa"/>
            <w:vMerge w:val="restart"/>
            <w:vAlign w:val="center"/>
          </w:tcPr>
          <w:p w:rsidR="001E1AB9" w:rsidRPr="004D1E1E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378" w:type="dxa"/>
            <w:vMerge w:val="restart"/>
            <w:vAlign w:val="center"/>
          </w:tcPr>
          <w:p w:rsidR="001E1AB9" w:rsidRPr="004D1E1E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Корпус</w:t>
            </w:r>
            <w:proofErr w:type="spellEnd"/>
            <w:r>
              <w:rPr>
                <w:sz w:val="24"/>
                <w:szCs w:val="24"/>
              </w:rPr>
              <w:t xml:space="preserve"> А, </w:t>
            </w:r>
            <w:proofErr w:type="spellStart"/>
            <w:r>
              <w:rPr>
                <w:sz w:val="24"/>
                <w:szCs w:val="24"/>
              </w:rPr>
              <w:t>помещение</w:t>
            </w:r>
            <w:proofErr w:type="spellEnd"/>
            <w:r>
              <w:rPr>
                <w:sz w:val="24"/>
                <w:szCs w:val="24"/>
              </w:rPr>
              <w:t xml:space="preserve"> № 120</w:t>
            </w:r>
          </w:p>
        </w:tc>
        <w:tc>
          <w:tcPr>
            <w:tcW w:w="1268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Наземный</w:t>
            </w:r>
            <w:proofErr w:type="spellEnd"/>
          </w:p>
        </w:tc>
        <w:tc>
          <w:tcPr>
            <w:tcW w:w="1723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Системный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блок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DEEPCOOL MATRE</w:t>
            </w:r>
            <w:r>
              <w:rPr>
                <w:sz w:val="24"/>
                <w:szCs w:val="24"/>
              </w:rPr>
              <w:t xml:space="preserve">XX 30 [DP-MATX-MATREXX30] </w:t>
            </w:r>
          </w:p>
        </w:tc>
        <w:tc>
          <w:tcPr>
            <w:tcW w:w="2179" w:type="dxa"/>
            <w:vAlign w:val="center"/>
          </w:tcPr>
          <w:p w:rsidR="001E1AB9" w:rsidRPr="0003699B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03699B">
              <w:rPr>
                <w:sz w:val="24"/>
                <w:szCs w:val="24"/>
              </w:rPr>
              <w:t>09173Т310172331</w:t>
            </w:r>
          </w:p>
        </w:tc>
        <w:tc>
          <w:tcPr>
            <w:tcW w:w="709" w:type="dxa"/>
            <w:vMerge w:val="restart"/>
            <w:vAlign w:val="center"/>
          </w:tcPr>
          <w:p w:rsidR="001E1AB9" w:rsidRPr="00183AD1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17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Инв</w:t>
            </w:r>
            <w:proofErr w:type="spellEnd"/>
            <w:r>
              <w:rPr>
                <w:sz w:val="24"/>
                <w:szCs w:val="24"/>
              </w:rPr>
              <w:t>. № 9875 ФГУП «НПП «</w:t>
            </w:r>
            <w:proofErr w:type="spellStart"/>
            <w:r>
              <w:rPr>
                <w:sz w:val="24"/>
                <w:szCs w:val="24"/>
              </w:rPr>
              <w:t>Криптон</w:t>
            </w:r>
            <w:proofErr w:type="spellEnd"/>
            <w:r>
              <w:rPr>
                <w:sz w:val="24"/>
                <w:szCs w:val="24"/>
              </w:rPr>
              <w:t xml:space="preserve">» </w:t>
            </w:r>
            <w:proofErr w:type="spellStart"/>
            <w:r>
              <w:rPr>
                <w:sz w:val="24"/>
                <w:szCs w:val="24"/>
              </w:rPr>
              <w:t>Уч</w:t>
            </w:r>
            <w:proofErr w:type="spellEnd"/>
            <w:r>
              <w:rPr>
                <w:sz w:val="24"/>
                <w:szCs w:val="24"/>
              </w:rPr>
              <w:t>. № 12344</w:t>
            </w:r>
          </w:p>
        </w:tc>
        <w:tc>
          <w:tcPr>
            <w:tcW w:w="1418" w:type="dxa"/>
            <w:vMerge w:val="restart"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Инв</w:t>
            </w:r>
            <w:proofErr w:type="spellEnd"/>
            <w:r>
              <w:rPr>
                <w:sz w:val="24"/>
                <w:szCs w:val="24"/>
              </w:rPr>
              <w:t>. № 9875 ФГУП «НПП «</w:t>
            </w:r>
            <w:proofErr w:type="spellStart"/>
            <w:r>
              <w:rPr>
                <w:sz w:val="24"/>
                <w:szCs w:val="24"/>
              </w:rPr>
              <w:t>Криптон</w:t>
            </w:r>
            <w:proofErr w:type="spellEnd"/>
            <w:r>
              <w:rPr>
                <w:sz w:val="24"/>
                <w:szCs w:val="24"/>
              </w:rPr>
              <w:t xml:space="preserve">» </w:t>
            </w:r>
            <w:proofErr w:type="spellStart"/>
            <w:r>
              <w:rPr>
                <w:sz w:val="24"/>
                <w:szCs w:val="24"/>
              </w:rPr>
              <w:t>Уч</w:t>
            </w:r>
            <w:proofErr w:type="spellEnd"/>
            <w:r>
              <w:rPr>
                <w:sz w:val="24"/>
                <w:szCs w:val="24"/>
              </w:rPr>
              <w:t xml:space="preserve">. № 12344 </w:t>
            </w:r>
            <w:proofErr w:type="spellStart"/>
            <w:r>
              <w:rPr>
                <w:sz w:val="24"/>
                <w:szCs w:val="24"/>
              </w:rPr>
              <w:t>стр</w:t>
            </w:r>
            <w:proofErr w:type="spellEnd"/>
            <w:r>
              <w:rPr>
                <w:sz w:val="24"/>
                <w:szCs w:val="24"/>
              </w:rPr>
              <w:t>. 50</w:t>
            </w:r>
          </w:p>
        </w:tc>
      </w:tr>
      <w:tr w:rsidR="001E1AB9" w:rsidRPr="00CC3348" w:rsidTr="000F319A">
        <w:trPr>
          <w:trHeight w:val="1034"/>
        </w:trPr>
        <w:tc>
          <w:tcPr>
            <w:tcW w:w="540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E1AB9" w:rsidRPr="00AE166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03699B">
              <w:rPr>
                <w:sz w:val="24"/>
                <w:szCs w:val="24"/>
              </w:rPr>
              <w:t>SSD</w:t>
            </w:r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M</w:t>
            </w:r>
            <w:r w:rsidRPr="00AE166C">
              <w:rPr>
                <w:sz w:val="24"/>
                <w:szCs w:val="24"/>
              </w:rPr>
              <w:t xml:space="preserve">.2 </w:t>
            </w:r>
            <w:proofErr w:type="spellStart"/>
            <w:r w:rsidRPr="0003699B">
              <w:rPr>
                <w:sz w:val="24"/>
                <w:szCs w:val="24"/>
              </w:rPr>
              <w:t>накопитель</w:t>
            </w:r>
            <w:proofErr w:type="spellEnd"/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Kingston</w:t>
            </w:r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NV</w:t>
            </w:r>
            <w:r w:rsidRPr="00AE166C">
              <w:rPr>
                <w:sz w:val="24"/>
                <w:szCs w:val="24"/>
              </w:rPr>
              <w:t>1 [</w:t>
            </w:r>
            <w:r w:rsidRPr="0003699B">
              <w:rPr>
                <w:sz w:val="24"/>
                <w:szCs w:val="24"/>
              </w:rPr>
              <w:t>SNVS</w:t>
            </w:r>
            <w:r w:rsidRPr="00AE166C">
              <w:rPr>
                <w:sz w:val="24"/>
                <w:szCs w:val="24"/>
              </w:rPr>
              <w:t>/250</w:t>
            </w:r>
            <w:r w:rsidRPr="0003699B">
              <w:rPr>
                <w:sz w:val="24"/>
                <w:szCs w:val="24"/>
              </w:rPr>
              <w:t>G</w:t>
            </w:r>
            <w:r w:rsidRPr="00AE166C">
              <w:rPr>
                <w:sz w:val="24"/>
                <w:szCs w:val="24"/>
              </w:rPr>
              <w:t>]</w:t>
            </w:r>
          </w:p>
        </w:tc>
        <w:tc>
          <w:tcPr>
            <w:tcW w:w="2179" w:type="dxa"/>
            <w:vAlign w:val="center"/>
          </w:tcPr>
          <w:p w:rsidR="001E1AB9" w:rsidRPr="00CC3348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50026B</w:t>
            </w:r>
            <w:r w:rsidRPr="00CC3348">
              <w:rPr>
                <w:sz w:val="24"/>
                <w:szCs w:val="24"/>
              </w:rPr>
              <w:t>72532983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  <w:vMerge/>
            <w:vAlign w:val="center"/>
          </w:tcPr>
          <w:p w:rsidR="001E1AB9" w:rsidRPr="00CC334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1E1AB9" w:rsidRPr="00CC334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E1AB9" w:rsidRPr="00CC334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1AB9" w:rsidRPr="00CC3348" w:rsidTr="000F319A">
        <w:trPr>
          <w:trHeight w:val="1034"/>
        </w:trPr>
        <w:tc>
          <w:tcPr>
            <w:tcW w:w="540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E1AB9" w:rsidRPr="0003699B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 w:rsidRPr="0003699B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Монитор</w:t>
            </w:r>
            <w:proofErr w:type="spellEnd"/>
            <w:r w:rsidRPr="0003699B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Acer SA220QBbmix</w:t>
            </w:r>
          </w:p>
        </w:tc>
        <w:tc>
          <w:tcPr>
            <w:tcW w:w="2179" w:type="dxa"/>
            <w:vAlign w:val="center"/>
          </w:tcPr>
          <w:p w:rsidR="001E1AB9" w:rsidRPr="00CC3348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TSQ</w:t>
            </w:r>
            <w:r w:rsidRPr="00CC3348">
              <w:rPr>
                <w:sz w:val="24"/>
                <w:szCs w:val="24"/>
              </w:rPr>
              <w:t>161351172</w:t>
            </w:r>
          </w:p>
        </w:tc>
        <w:tc>
          <w:tcPr>
            <w:tcW w:w="709" w:type="dxa"/>
            <w:vMerge/>
            <w:vAlign w:val="center"/>
          </w:tcPr>
          <w:p w:rsidR="001E1AB9" w:rsidRPr="00CC334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1E1AB9" w:rsidRPr="00CC334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E1AB9" w:rsidRPr="00CC3348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1AB9" w:rsidRPr="0003699B" w:rsidTr="000F319A">
        <w:trPr>
          <w:trHeight w:val="1034"/>
        </w:trPr>
        <w:tc>
          <w:tcPr>
            <w:tcW w:w="540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E1AB9" w:rsidRPr="005E40C9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Клавиатура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KB-528</w:t>
            </w:r>
          </w:p>
        </w:tc>
        <w:tc>
          <w:tcPr>
            <w:tcW w:w="2179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5.17932</w:t>
            </w:r>
          </w:p>
        </w:tc>
        <w:tc>
          <w:tcPr>
            <w:tcW w:w="709" w:type="dxa"/>
            <w:vMerge/>
            <w:vAlign w:val="center"/>
          </w:tcPr>
          <w:p w:rsidR="001E1AB9" w:rsidRPr="0003699B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1E1AB9" w:rsidRPr="0003699B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E1AB9" w:rsidRPr="0003699B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1AB9" w:rsidRPr="005E40C9" w:rsidTr="000F319A">
        <w:trPr>
          <w:trHeight w:val="1034"/>
        </w:trPr>
        <w:tc>
          <w:tcPr>
            <w:tcW w:w="540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E1AB9" w:rsidRPr="005E40C9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r w:rsidRPr="005E40C9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Манипулятор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«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Мышь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» OKLICK 20</w:t>
            </w:r>
            <w:r w:rsidRPr="005E40C9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5</w:t>
            </w:r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M black</w:t>
            </w:r>
          </w:p>
        </w:tc>
        <w:tc>
          <w:tcPr>
            <w:tcW w:w="2179" w:type="dxa"/>
            <w:vAlign w:val="center"/>
          </w:tcPr>
          <w:p w:rsidR="001E1AB9" w:rsidRPr="00E8173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KM165MBKX1C5X07597</w:t>
            </w:r>
          </w:p>
        </w:tc>
        <w:tc>
          <w:tcPr>
            <w:tcW w:w="709" w:type="dxa"/>
            <w:vMerge/>
            <w:vAlign w:val="center"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1AB9" w:rsidRPr="005E40C9" w:rsidTr="000F319A">
        <w:trPr>
          <w:trHeight w:val="1034"/>
        </w:trPr>
        <w:tc>
          <w:tcPr>
            <w:tcW w:w="540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E1AB9" w:rsidRPr="00E8173C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Принтер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лазерный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Xerox </w:t>
            </w:r>
            <w:proofErr w:type="spellStart"/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Phaser</w:t>
            </w:r>
            <w:proofErr w:type="spellEnd"/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7500</w:t>
            </w:r>
          </w:p>
        </w:tc>
        <w:tc>
          <w:tcPr>
            <w:tcW w:w="2179" w:type="dxa"/>
            <w:vAlign w:val="center"/>
          </w:tcPr>
          <w:p w:rsidR="001E1AB9" w:rsidRPr="00E8173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3436152840</w:t>
            </w:r>
          </w:p>
        </w:tc>
        <w:tc>
          <w:tcPr>
            <w:tcW w:w="709" w:type="dxa"/>
            <w:vMerge/>
            <w:vAlign w:val="center"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1AB9" w:rsidRPr="005E40C9" w:rsidTr="000F319A">
        <w:trPr>
          <w:trHeight w:val="1034"/>
        </w:trPr>
        <w:tc>
          <w:tcPr>
            <w:tcW w:w="540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  <w:vMerge/>
            <w:vAlign w:val="center"/>
          </w:tcPr>
          <w:p w:rsidR="001E1AB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E1AB9" w:rsidRPr="001E1AB9" w:rsidRDefault="001E1AB9" w:rsidP="000F319A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Сетевой фильтр </w:t>
            </w:r>
            <w:r>
              <w:rPr>
                <w:sz w:val="24"/>
                <w:szCs w:val="24"/>
              </w:rPr>
              <w:t>APC</w:t>
            </w:r>
            <w:r w:rsidRPr="001E1AB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PM</w:t>
            </w:r>
            <w:r w:rsidRPr="001E1AB9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B</w:t>
            </w:r>
            <w:r w:rsidRPr="001E1AB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RS</w:t>
            </w:r>
          </w:p>
        </w:tc>
        <w:tc>
          <w:tcPr>
            <w:tcW w:w="2179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E8173C">
              <w:rPr>
                <w:sz w:val="24"/>
                <w:szCs w:val="24"/>
              </w:rPr>
              <w:t>2Z1910P09853</w:t>
            </w:r>
          </w:p>
        </w:tc>
        <w:tc>
          <w:tcPr>
            <w:tcW w:w="709" w:type="dxa"/>
            <w:vMerge/>
            <w:vAlign w:val="center"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1E1AB9" w:rsidRPr="005E40C9" w:rsidRDefault="001E1AB9" w:rsidP="000F31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1E1AB9" w:rsidRDefault="001E1AB9" w:rsidP="001E1AB9">
      <w:pPr>
        <w:spacing w:line="276" w:lineRule="auto"/>
        <w:ind w:firstLine="851"/>
        <w:rPr>
          <w:sz w:val="24"/>
          <w:szCs w:val="24"/>
        </w:rPr>
      </w:pP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В своей работе комиссия руководствовалась требованиями «Руководящих документов».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В ходе специального обследования проводилась проверка следующих вопросов: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наличие и правильность ведения документации по защите информации от утечки по техническим каналам ОИ;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соответствие помещения, в котором размещены технические средства из состава ОИ, требованиям к режимным помещениям, установленным «Руководящими документами»;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выполнение на ОИ требований по защите информации, установленных «Руководящими документами» и предписаниями на эксплуатацию технических средств;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сохранность печатей (пломб) на технических средствах, отсутствие повреждений экранов корпусов, оболочек кабелей и их соединения с шинами заземления.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В ходе специального обследования ОИ установлено: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1. Основные технические средства и системы (далее - ОТСС) ОИ, прошли специальную проверку на наличие возможно внедренных электронных устройств негласного получения (уничтожения, искажения) информации.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2. ОТСС ОИ прошли специальные исследования и имеют предписание на эксплуатацию.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3. Помещение, в котором размещены ОТСС ОИ, соответствуют требованиям к режимным помещениям, установленными «Руководящими документами».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4. На ОИ отсутствует электробытовая, радио- и телевизионная аппаратура, аппаратура и устройства иностранного и непромышленного производства, которые могут способствовать возникновению </w:t>
      </w:r>
      <w:proofErr w:type="spellStart"/>
      <w:r w:rsidRPr="001E1AB9">
        <w:rPr>
          <w:sz w:val="24"/>
          <w:szCs w:val="24"/>
          <w:lang w:val="ru-RU"/>
        </w:rPr>
        <w:t>возникновению</w:t>
      </w:r>
      <w:proofErr w:type="spellEnd"/>
      <w:r w:rsidRPr="001E1AB9">
        <w:rPr>
          <w:sz w:val="24"/>
          <w:szCs w:val="24"/>
          <w:lang w:val="ru-RU"/>
        </w:rPr>
        <w:t xml:space="preserve"> технических каналов утечки информации. 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5. Комиссией проведено категорирование ОИ. ОИ присвоена третья категория (акт категорирования, </w:t>
      </w:r>
      <w:proofErr w:type="spellStart"/>
      <w:r w:rsidRPr="001E1AB9">
        <w:rPr>
          <w:sz w:val="24"/>
          <w:szCs w:val="24"/>
          <w:lang w:val="ru-RU"/>
        </w:rPr>
        <w:t>вх</w:t>
      </w:r>
      <w:proofErr w:type="spellEnd"/>
      <w:r w:rsidRPr="001E1AB9">
        <w:rPr>
          <w:sz w:val="24"/>
          <w:szCs w:val="24"/>
          <w:lang w:val="ru-RU"/>
        </w:rPr>
        <w:t>. № ______ от «    » ___________ 2022 г.).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lastRenderedPageBreak/>
        <w:t>6. Электропитание ОТСС ОИ осуществляется от трансформаторных подстанций ТП-1 и ТП-2, расположенных внутри контролируемой зоны. Возможность подключения к низковольтной части трансформаторных подстанций посторонних потребителей, расположенных за пределами контролируемой зоны, отсутствует.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7. Система заземления технических средств ОИ выполнена в пределах контролируемой зоны и не имеет выходов за ее пределы по металлоконструкциям, проводам и экранным кабелям. Заземлитель располагается на расстоянии 20 метров от границы контролируемой зоны. Заземление технических средств ОИ осуществляется с помощью отдельных клемм 3-х контактных сетевых розеток. Величина сопротивления контура заземления объекта, составляет 1,52 Ом (протокол № 08-10 от 08 октября 2022 г.).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8. Размещение и взаимный разнос между ОТСС и ВТСС и их кабельными линиями, а также между ОТСС и инженерными коммуникациями, имеющими выход за пределы контролируемой зоны, соответствует требованиям предписаний на эксплуатацию.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9. Инженерные коммуникации (трубы системы центрального отопления) имеют выход за пределы контролируемой зоны, ближайшее место (люк теплотрассы), где возможно подключение технических средств разведки к трубам системы отопления, расположено в пределах контролируемой зоны. 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10. На ОИ разработан и заполнен формуляр ОИ.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Выводы: 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1. Мероприятия по защите информации на ОИ выполнены в соответствии с «Руководящими документами» и предписанием на эксплуатацию технических средств в полном объеме.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2. Объект информатизации кабинета директора в офисе организации подготовлен к проведению аттестации по требованиям безопасности информации</w:t>
      </w:r>
    </w:p>
    <w:p w:rsidR="001E1AB9" w:rsidRPr="001E1AB9" w:rsidRDefault="001E1AB9" w:rsidP="001E1AB9">
      <w:pPr>
        <w:spacing w:line="276" w:lineRule="auto"/>
        <w:ind w:firstLine="851"/>
        <w:rPr>
          <w:sz w:val="24"/>
          <w:szCs w:val="24"/>
          <w:lang w:val="ru-RU"/>
        </w:rPr>
      </w:pPr>
    </w:p>
    <w:p w:rsidR="001E1AB9" w:rsidRDefault="001E1AB9" w:rsidP="001E1AB9">
      <w:pPr>
        <w:spacing w:line="276" w:lineRule="auto"/>
        <w:ind w:firstLine="851"/>
        <w:rPr>
          <w:sz w:val="24"/>
          <w:szCs w:val="24"/>
        </w:rPr>
      </w:pPr>
      <w:proofErr w:type="spellStart"/>
      <w:r>
        <w:rPr>
          <w:sz w:val="24"/>
          <w:szCs w:val="24"/>
        </w:rPr>
        <w:t>Председатель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Default="001E1AB9" w:rsidP="001E1AB9">
      <w:pPr>
        <w:spacing w:line="276" w:lineRule="auto"/>
        <w:ind w:firstLine="851"/>
        <w:rPr>
          <w:sz w:val="24"/>
          <w:szCs w:val="24"/>
        </w:rPr>
      </w:pPr>
    </w:p>
    <w:p w:rsidR="001E1AB9" w:rsidRPr="00F27200" w:rsidRDefault="001E1AB9" w:rsidP="001E1AB9">
      <w:pPr>
        <w:spacing w:line="276" w:lineRule="auto"/>
        <w:ind w:firstLine="851"/>
        <w:rPr>
          <w:sz w:val="24"/>
          <w:szCs w:val="24"/>
        </w:rPr>
      </w:pPr>
      <w:proofErr w:type="spellStart"/>
      <w:r>
        <w:rPr>
          <w:sz w:val="24"/>
          <w:szCs w:val="24"/>
        </w:rPr>
        <w:t>Члены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Default="001E1AB9">
      <w:pPr>
        <w:rPr>
          <w:lang w:val="ru-RU"/>
        </w:rPr>
      </w:pPr>
    </w:p>
    <w:p w:rsidR="001E1AB9" w:rsidRDefault="001E1AB9">
      <w:pPr>
        <w:suppressAutoHyphens w:val="0"/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tbl>
      <w:tblPr>
        <w:tblStyle w:val="a4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45"/>
      </w:tblGrid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lastRenderedPageBreak/>
              <w:t>УТВЕРЖДАЮ</w:t>
            </w:r>
          </w:p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proofErr w:type="spellStart"/>
            <w:r w:rsidRPr="009E3A53">
              <w:rPr>
                <w:sz w:val="24"/>
                <w:szCs w:val="24"/>
              </w:rPr>
              <w:t>Руководитель</w:t>
            </w:r>
            <w:proofErr w:type="spellEnd"/>
            <w:r w:rsidRPr="009E3A53">
              <w:rPr>
                <w:sz w:val="24"/>
                <w:szCs w:val="24"/>
              </w:rPr>
              <w:t xml:space="preserve"> </w:t>
            </w:r>
            <w:proofErr w:type="spellStart"/>
            <w:r w:rsidRPr="009E3A53">
              <w:rPr>
                <w:sz w:val="24"/>
                <w:szCs w:val="24"/>
              </w:rPr>
              <w:t>организации</w:t>
            </w:r>
            <w:proofErr w:type="spellEnd"/>
          </w:p>
          <w:p w:rsidR="001E1AB9" w:rsidRPr="009E3A53" w:rsidRDefault="001E1AB9" w:rsidP="000F3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Default="001E1AB9" w:rsidP="000F319A">
            <w:pPr>
              <w:jc w:val="right"/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И. </w:t>
            </w:r>
            <w:proofErr w:type="spellStart"/>
            <w:r w:rsidRPr="009E3A53">
              <w:rPr>
                <w:sz w:val="24"/>
                <w:szCs w:val="24"/>
              </w:rPr>
              <w:t>Фамилия</w:t>
            </w:r>
            <w:proofErr w:type="spellEnd"/>
          </w:p>
          <w:p w:rsidR="001E1AB9" w:rsidRPr="009E3A53" w:rsidRDefault="001E1AB9" w:rsidP="000F31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1E1AB9" w:rsidRDefault="001E1AB9" w:rsidP="000F319A"/>
        </w:tc>
      </w:tr>
      <w:tr w:rsidR="001E1AB9" w:rsidTr="000F319A">
        <w:tc>
          <w:tcPr>
            <w:tcW w:w="4531" w:type="dxa"/>
          </w:tcPr>
          <w:p w:rsidR="001E1AB9" w:rsidRPr="009E3A53" w:rsidRDefault="001E1AB9" w:rsidP="000F319A">
            <w:pPr>
              <w:rPr>
                <w:sz w:val="24"/>
                <w:szCs w:val="24"/>
              </w:rPr>
            </w:pPr>
            <w:r w:rsidRPr="009E3A53">
              <w:rPr>
                <w:sz w:val="24"/>
                <w:szCs w:val="24"/>
              </w:rPr>
              <w:t xml:space="preserve">«___» </w:t>
            </w:r>
            <w:proofErr w:type="spellStart"/>
            <w:r w:rsidRPr="009E3A53">
              <w:rPr>
                <w:sz w:val="24"/>
                <w:szCs w:val="24"/>
              </w:rPr>
              <w:t>октября</w:t>
            </w:r>
            <w:proofErr w:type="spellEnd"/>
            <w:r w:rsidRPr="009E3A53">
              <w:rPr>
                <w:sz w:val="24"/>
                <w:szCs w:val="24"/>
              </w:rPr>
              <w:t xml:space="preserve"> 2022 г. </w:t>
            </w:r>
          </w:p>
        </w:tc>
        <w:tc>
          <w:tcPr>
            <w:tcW w:w="845" w:type="dxa"/>
          </w:tcPr>
          <w:p w:rsidR="001E1AB9" w:rsidRDefault="001E1AB9" w:rsidP="000F319A"/>
        </w:tc>
      </w:tr>
    </w:tbl>
    <w:p w:rsidR="001E1AB9" w:rsidRDefault="001E1AB9" w:rsidP="001E1AB9">
      <w:pPr>
        <w:ind w:left="3969"/>
      </w:pPr>
      <w:r>
        <w:t xml:space="preserve"> </w:t>
      </w:r>
    </w:p>
    <w:p w:rsidR="001E1AB9" w:rsidRPr="009E3A53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  <w:r w:rsidRPr="009E3A53">
        <w:rPr>
          <w:b/>
          <w:sz w:val="24"/>
          <w:szCs w:val="24"/>
        </w:rPr>
        <w:t>А К Т</w:t>
      </w:r>
    </w:p>
    <w:p w:rsidR="001E1AB9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готовности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системы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информации</w:t>
      </w:r>
      <w:proofErr w:type="spellEnd"/>
      <w:r>
        <w:rPr>
          <w:b/>
          <w:sz w:val="24"/>
          <w:szCs w:val="24"/>
        </w:rPr>
        <w:t xml:space="preserve"> </w:t>
      </w:r>
    </w:p>
    <w:p w:rsidR="001E1AB9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объекте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информатизации</w:t>
      </w:r>
      <w:proofErr w:type="spellEnd"/>
    </w:p>
    <w:p w:rsidR="001E1AB9" w:rsidRDefault="001E1AB9" w:rsidP="001E1AB9">
      <w:pPr>
        <w:spacing w:line="276" w:lineRule="auto"/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</w:t>
      </w:r>
    </w:p>
    <w:p w:rsidR="001E1AB9" w:rsidRDefault="001E1AB9" w:rsidP="001E1AB9">
      <w:pPr>
        <w:spacing w:line="276" w:lineRule="auto"/>
        <w:ind w:right="-1"/>
        <w:jc w:val="center"/>
        <w:rPr>
          <w:i/>
          <w:sz w:val="18"/>
          <w:szCs w:val="18"/>
        </w:rPr>
      </w:pPr>
      <w:r>
        <w:rPr>
          <w:i/>
          <w:sz w:val="20"/>
          <w:szCs w:val="20"/>
        </w:rPr>
        <w:t xml:space="preserve">  </w:t>
      </w:r>
      <w:r w:rsidRPr="00132199">
        <w:rPr>
          <w:i/>
          <w:sz w:val="18"/>
          <w:szCs w:val="18"/>
        </w:rPr>
        <w:t>(</w:t>
      </w:r>
      <w:proofErr w:type="spellStart"/>
      <w:r w:rsidRPr="00132199">
        <w:rPr>
          <w:i/>
          <w:sz w:val="18"/>
          <w:szCs w:val="18"/>
        </w:rPr>
        <w:t>название</w:t>
      </w:r>
      <w:proofErr w:type="spellEnd"/>
      <w:r w:rsidRPr="00132199">
        <w:rPr>
          <w:i/>
          <w:sz w:val="18"/>
          <w:szCs w:val="18"/>
        </w:rPr>
        <w:t xml:space="preserve"> </w:t>
      </w:r>
      <w:proofErr w:type="spellStart"/>
      <w:r w:rsidRPr="00132199">
        <w:rPr>
          <w:i/>
          <w:sz w:val="18"/>
          <w:szCs w:val="18"/>
        </w:rPr>
        <w:t>объекта</w:t>
      </w:r>
      <w:proofErr w:type="spellEnd"/>
      <w:r w:rsidRPr="00132199">
        <w:rPr>
          <w:i/>
          <w:sz w:val="18"/>
          <w:szCs w:val="18"/>
        </w:rPr>
        <w:t xml:space="preserve"> </w:t>
      </w:r>
      <w:proofErr w:type="spellStart"/>
      <w:r w:rsidRPr="00132199">
        <w:rPr>
          <w:i/>
          <w:sz w:val="18"/>
          <w:szCs w:val="18"/>
        </w:rPr>
        <w:t>информатизации</w:t>
      </w:r>
      <w:proofErr w:type="spellEnd"/>
      <w:r w:rsidRPr="00132199">
        <w:rPr>
          <w:i/>
          <w:sz w:val="18"/>
          <w:szCs w:val="18"/>
        </w:rPr>
        <w:t>)</w:t>
      </w:r>
    </w:p>
    <w:p w:rsidR="001E1AB9" w:rsidRDefault="001E1AB9" w:rsidP="001E1AB9"/>
    <w:p w:rsidR="001E1AB9" w:rsidRPr="001E1AB9" w:rsidRDefault="001E1AB9" w:rsidP="001E1AB9">
      <w:pPr>
        <w:ind w:firstLine="851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Во исполнение требований «Руководящих документов», комиссия, назначенная приказом руководителя организации от «   » октября 2022 г. № ____, в составе: председателя комиссии: Иванов И. И., члены комиссии: Петров П. П., Сидоров С. С. провела проверку функционирования системы защиты информации на объекте информатизации кабинета директора в офисе организации (далее – ОИ), установленного в помещении № 120, корпуса А.</w:t>
      </w:r>
    </w:p>
    <w:p w:rsidR="001E1AB9" w:rsidRDefault="001E1AB9" w:rsidP="001E1AB9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состав</w:t>
      </w:r>
      <w:proofErr w:type="spellEnd"/>
      <w:r>
        <w:rPr>
          <w:sz w:val="24"/>
          <w:szCs w:val="24"/>
        </w:rPr>
        <w:t xml:space="preserve"> ОИ </w:t>
      </w:r>
      <w:proofErr w:type="spellStart"/>
      <w:r>
        <w:rPr>
          <w:sz w:val="24"/>
          <w:szCs w:val="24"/>
        </w:rPr>
        <w:t>входят</w:t>
      </w:r>
      <w:proofErr w:type="spellEnd"/>
      <w:r>
        <w:rPr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3976"/>
        <w:gridCol w:w="4202"/>
      </w:tblGrid>
      <w:tr w:rsidR="001E1AB9" w:rsidTr="000F319A">
        <w:tc>
          <w:tcPr>
            <w:tcW w:w="560" w:type="dxa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r w:rsidRPr="00C739E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397" w:type="dxa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39E3">
              <w:rPr>
                <w:b/>
                <w:sz w:val="24"/>
                <w:szCs w:val="24"/>
              </w:rPr>
              <w:t>Наименование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739E3">
              <w:rPr>
                <w:b/>
                <w:sz w:val="24"/>
                <w:szCs w:val="24"/>
              </w:rPr>
              <w:t>изделия</w:t>
            </w:r>
            <w:proofErr w:type="spellEnd"/>
          </w:p>
        </w:tc>
        <w:tc>
          <w:tcPr>
            <w:tcW w:w="4388" w:type="dxa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39E3">
              <w:rPr>
                <w:b/>
                <w:sz w:val="24"/>
                <w:szCs w:val="24"/>
              </w:rPr>
              <w:t>Заводской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739E3">
              <w:rPr>
                <w:b/>
                <w:sz w:val="24"/>
                <w:szCs w:val="24"/>
              </w:rPr>
              <w:t>номер</w:t>
            </w:r>
            <w:proofErr w:type="spellEnd"/>
          </w:p>
        </w:tc>
      </w:tr>
      <w:tr w:rsidR="001E1AB9" w:rsidTr="000F319A">
        <w:tc>
          <w:tcPr>
            <w:tcW w:w="9345" w:type="dxa"/>
            <w:gridSpan w:val="3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39E3">
              <w:rPr>
                <w:b/>
                <w:sz w:val="24"/>
                <w:szCs w:val="24"/>
              </w:rPr>
              <w:t>Корпус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А, </w:t>
            </w:r>
            <w:proofErr w:type="spellStart"/>
            <w:r w:rsidRPr="00C739E3">
              <w:rPr>
                <w:b/>
                <w:sz w:val="24"/>
                <w:szCs w:val="24"/>
              </w:rPr>
              <w:t>помещение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№ 120</w:t>
            </w:r>
          </w:p>
        </w:tc>
      </w:tr>
      <w:tr w:rsidR="001E1AB9" w:rsidTr="000F319A">
        <w:tc>
          <w:tcPr>
            <w:tcW w:w="9345" w:type="dxa"/>
            <w:gridSpan w:val="3"/>
            <w:vAlign w:val="center"/>
          </w:tcPr>
          <w:p w:rsidR="001E1AB9" w:rsidRPr="00C739E3" w:rsidRDefault="001E1AB9" w:rsidP="000F319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ПЭВМ № 09173Т3101</w:t>
            </w:r>
            <w:r w:rsidRPr="00675E4D">
              <w:rPr>
                <w:b/>
                <w:sz w:val="24"/>
                <w:szCs w:val="24"/>
              </w:rPr>
              <w:t>72331</w:t>
            </w:r>
            <w:r>
              <w:rPr>
                <w:b/>
                <w:sz w:val="24"/>
                <w:szCs w:val="24"/>
              </w:rPr>
              <w:t xml:space="preserve"> в </w:t>
            </w:r>
            <w:proofErr w:type="spellStart"/>
            <w:r>
              <w:rPr>
                <w:b/>
                <w:sz w:val="24"/>
                <w:szCs w:val="24"/>
              </w:rPr>
              <w:t>составе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397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Системный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блок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DEEPCOOL MATRE</w:t>
            </w:r>
            <w:r>
              <w:rPr>
                <w:sz w:val="24"/>
                <w:szCs w:val="24"/>
              </w:rPr>
              <w:t xml:space="preserve">XX 30 [DP-MATX-MATREXX30] </w:t>
            </w:r>
          </w:p>
        </w:tc>
        <w:tc>
          <w:tcPr>
            <w:tcW w:w="4388" w:type="dxa"/>
            <w:vAlign w:val="center"/>
          </w:tcPr>
          <w:p w:rsidR="001E1AB9" w:rsidRPr="0003699B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03699B">
              <w:rPr>
                <w:sz w:val="24"/>
                <w:szCs w:val="24"/>
              </w:rPr>
              <w:t>09173Т310172331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397" w:type="dxa"/>
            <w:vAlign w:val="center"/>
          </w:tcPr>
          <w:p w:rsidR="001E1AB9" w:rsidRPr="00AE166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03699B">
              <w:rPr>
                <w:sz w:val="24"/>
                <w:szCs w:val="24"/>
              </w:rPr>
              <w:t>SSD</w:t>
            </w:r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M</w:t>
            </w:r>
            <w:r w:rsidRPr="00AE166C">
              <w:rPr>
                <w:sz w:val="24"/>
                <w:szCs w:val="24"/>
              </w:rPr>
              <w:t xml:space="preserve">.2 </w:t>
            </w:r>
            <w:proofErr w:type="spellStart"/>
            <w:r w:rsidRPr="0003699B">
              <w:rPr>
                <w:sz w:val="24"/>
                <w:szCs w:val="24"/>
              </w:rPr>
              <w:t>накопитель</w:t>
            </w:r>
            <w:proofErr w:type="spellEnd"/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Kingston</w:t>
            </w:r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NV</w:t>
            </w:r>
            <w:r w:rsidRPr="00AE166C">
              <w:rPr>
                <w:sz w:val="24"/>
                <w:szCs w:val="24"/>
              </w:rPr>
              <w:t>1 [</w:t>
            </w:r>
            <w:r w:rsidRPr="0003699B">
              <w:rPr>
                <w:sz w:val="24"/>
                <w:szCs w:val="24"/>
              </w:rPr>
              <w:t>SNVS</w:t>
            </w:r>
            <w:r w:rsidRPr="00AE166C">
              <w:rPr>
                <w:sz w:val="24"/>
                <w:szCs w:val="24"/>
              </w:rPr>
              <w:t>/250</w:t>
            </w:r>
            <w:r w:rsidRPr="0003699B">
              <w:rPr>
                <w:sz w:val="24"/>
                <w:szCs w:val="24"/>
              </w:rPr>
              <w:t>G</w:t>
            </w:r>
            <w:r w:rsidRPr="00AE166C">
              <w:rPr>
                <w:sz w:val="24"/>
                <w:szCs w:val="24"/>
              </w:rPr>
              <w:t>]</w:t>
            </w:r>
          </w:p>
        </w:tc>
        <w:tc>
          <w:tcPr>
            <w:tcW w:w="4388" w:type="dxa"/>
            <w:vAlign w:val="center"/>
          </w:tcPr>
          <w:p w:rsidR="001E1AB9" w:rsidRPr="00CC3348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50026B</w:t>
            </w:r>
            <w:r w:rsidRPr="00CC3348">
              <w:rPr>
                <w:sz w:val="24"/>
                <w:szCs w:val="24"/>
              </w:rPr>
              <w:t>72532983</w:t>
            </w:r>
            <w:r>
              <w:rPr>
                <w:sz w:val="24"/>
                <w:szCs w:val="24"/>
              </w:rPr>
              <w:t>A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397" w:type="dxa"/>
            <w:vAlign w:val="center"/>
          </w:tcPr>
          <w:p w:rsidR="001E1AB9" w:rsidRPr="0003699B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 w:rsidRPr="0003699B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Монитор</w:t>
            </w:r>
            <w:proofErr w:type="spellEnd"/>
            <w:r w:rsidRPr="0003699B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Acer SA220QBbmix</w:t>
            </w:r>
          </w:p>
        </w:tc>
        <w:tc>
          <w:tcPr>
            <w:tcW w:w="4388" w:type="dxa"/>
            <w:vAlign w:val="center"/>
          </w:tcPr>
          <w:p w:rsidR="001E1AB9" w:rsidRPr="00CC3348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TSQ</w:t>
            </w:r>
            <w:r w:rsidRPr="00CC3348">
              <w:rPr>
                <w:sz w:val="24"/>
                <w:szCs w:val="24"/>
              </w:rPr>
              <w:t>161351172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397" w:type="dxa"/>
            <w:vAlign w:val="center"/>
          </w:tcPr>
          <w:p w:rsidR="001E1AB9" w:rsidRPr="005E40C9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Клавиатура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KB-528</w:t>
            </w:r>
          </w:p>
        </w:tc>
        <w:tc>
          <w:tcPr>
            <w:tcW w:w="4388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5.17932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397" w:type="dxa"/>
            <w:vAlign w:val="center"/>
          </w:tcPr>
          <w:p w:rsidR="001E1AB9" w:rsidRPr="005E40C9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r w:rsidRPr="005E40C9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Манипулятор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«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Мышь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» OKLICK 20</w:t>
            </w:r>
            <w:r w:rsidRPr="005E40C9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5</w:t>
            </w:r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M black</w:t>
            </w:r>
          </w:p>
        </w:tc>
        <w:tc>
          <w:tcPr>
            <w:tcW w:w="4388" w:type="dxa"/>
            <w:vAlign w:val="center"/>
          </w:tcPr>
          <w:p w:rsidR="001E1AB9" w:rsidRPr="00E8173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KM165MBKX1C5X07597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397" w:type="dxa"/>
            <w:vAlign w:val="center"/>
          </w:tcPr>
          <w:p w:rsidR="001E1AB9" w:rsidRPr="00E8173C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Принтер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лазерный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Xerox </w:t>
            </w:r>
            <w:proofErr w:type="spellStart"/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Phaser</w:t>
            </w:r>
            <w:proofErr w:type="spellEnd"/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7500</w:t>
            </w:r>
          </w:p>
        </w:tc>
        <w:tc>
          <w:tcPr>
            <w:tcW w:w="4388" w:type="dxa"/>
            <w:vAlign w:val="center"/>
          </w:tcPr>
          <w:p w:rsidR="001E1AB9" w:rsidRPr="00E8173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3436152840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397" w:type="dxa"/>
            <w:vAlign w:val="center"/>
          </w:tcPr>
          <w:p w:rsidR="001E1AB9" w:rsidRPr="001E1AB9" w:rsidRDefault="001E1AB9" w:rsidP="000F319A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Сетевой фильтр </w:t>
            </w:r>
            <w:r>
              <w:rPr>
                <w:sz w:val="24"/>
                <w:szCs w:val="24"/>
              </w:rPr>
              <w:t>APC</w:t>
            </w:r>
            <w:r w:rsidRPr="001E1AB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PM</w:t>
            </w:r>
            <w:r w:rsidRPr="001E1AB9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B</w:t>
            </w:r>
            <w:r w:rsidRPr="001E1AB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RS</w:t>
            </w:r>
          </w:p>
        </w:tc>
        <w:tc>
          <w:tcPr>
            <w:tcW w:w="4388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E8173C">
              <w:rPr>
                <w:sz w:val="24"/>
                <w:szCs w:val="24"/>
              </w:rPr>
              <w:t>2Z1910P09853</w:t>
            </w:r>
          </w:p>
        </w:tc>
      </w:tr>
    </w:tbl>
    <w:p w:rsidR="001E1AB9" w:rsidRDefault="001E1AB9" w:rsidP="001E1AB9">
      <w:pPr>
        <w:ind w:firstLine="851"/>
        <w:rPr>
          <w:sz w:val="24"/>
          <w:szCs w:val="24"/>
        </w:rPr>
      </w:pP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lastRenderedPageBreak/>
        <w:t>Комиссия проверила выполнения организационных мер и функционирование технических и программных средств защиты информации на ОИ: категорирование объекта проведено в соответствии с требованиями «Руководящих документов» (Акт категорирования № ___ от «   » _____________ 2022 г.)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Организационно-распорядительная документация на ОИ разработана в полном объеме.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ОИ прошел аттестацию на соответствие требованиям по безопасности информации (Аттестат соответствия № 10/22/08 от 24 октября 2022 г.).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Средства защиты информации (</w:t>
      </w:r>
      <w:proofErr w:type="spellStart"/>
      <w:r>
        <w:rPr>
          <w:sz w:val="24"/>
          <w:szCs w:val="24"/>
        </w:rPr>
        <w:t>SecretNet</w:t>
      </w:r>
      <w:proofErr w:type="spellEnd"/>
      <w:r w:rsidRPr="001E1AB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Studio</w:t>
      </w:r>
      <w:r w:rsidRPr="001E1AB9">
        <w:rPr>
          <w:sz w:val="24"/>
          <w:szCs w:val="24"/>
          <w:lang w:val="ru-RU"/>
        </w:rPr>
        <w:t xml:space="preserve">) установлены и настроены на ОИ в соответствии с методикой по настройке средств защиты информации от несанкционированного доступа, утвержденной </w:t>
      </w:r>
      <w:r w:rsidRPr="001E1AB9">
        <w:rPr>
          <w:i/>
          <w:sz w:val="24"/>
          <w:szCs w:val="24"/>
          <w:lang w:val="ru-RU"/>
        </w:rPr>
        <w:t>«начальником …»</w:t>
      </w:r>
      <w:r w:rsidRPr="001E1AB9">
        <w:rPr>
          <w:sz w:val="24"/>
          <w:szCs w:val="24"/>
          <w:lang w:val="ru-RU"/>
        </w:rPr>
        <w:t>. При этом работоспособность ОИ протестирована во всех режимах его функционирования.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Средства антивирусной защиты (антивирус Касперского) установлены. Определен порядок обновления без вирусных сигнатур и защиты информации ОИ от компьютерных вирусов.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На ОИ на основании перечня защищаемых ресурсов (</w:t>
      </w:r>
      <w:proofErr w:type="spellStart"/>
      <w:r w:rsidRPr="001E1AB9">
        <w:rPr>
          <w:sz w:val="24"/>
          <w:szCs w:val="24"/>
          <w:lang w:val="ru-RU"/>
        </w:rPr>
        <w:t>вх</w:t>
      </w:r>
      <w:proofErr w:type="spellEnd"/>
      <w:r w:rsidRPr="001E1AB9">
        <w:rPr>
          <w:sz w:val="24"/>
          <w:szCs w:val="24"/>
          <w:lang w:val="ru-RU"/>
        </w:rPr>
        <w:t xml:space="preserve">. № 888 от «   » ________ 2022 г.) организована разрешительная система доступа пользователей к защищаемым ресурсами ОИ. 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i/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Обязанности по защите информации от несанкционированного доступа выполняются в строгом соответствии с требованиями</w:t>
      </w:r>
      <w:r w:rsidRPr="001E1AB9">
        <w:rPr>
          <w:i/>
          <w:sz w:val="24"/>
          <w:szCs w:val="24"/>
          <w:lang w:val="ru-RU"/>
        </w:rPr>
        <w:t xml:space="preserve"> «Руководящих документов».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  <w:r w:rsidRPr="001E1AB9">
        <w:rPr>
          <w:b/>
          <w:sz w:val="24"/>
          <w:szCs w:val="24"/>
          <w:lang w:val="ru-RU"/>
        </w:rPr>
        <w:t xml:space="preserve">ВЫВОД: </w:t>
      </w:r>
      <w:r w:rsidRPr="001E1AB9">
        <w:rPr>
          <w:sz w:val="24"/>
          <w:szCs w:val="24"/>
          <w:lang w:val="ru-RU"/>
        </w:rPr>
        <w:t>Созданная система защиты информации от несанкционированного доступа обеспечивает безопасность обрабатываемой информации во всех структурных элементах и технологических участках объекта информатизации кабинета директора в офисе организации, а также обеспечивает конфиденциальной информации.</w:t>
      </w:r>
    </w:p>
    <w:p w:rsidR="001E1AB9" w:rsidRPr="001E1AB9" w:rsidRDefault="001E1AB9" w:rsidP="001E1AB9">
      <w:pPr>
        <w:spacing w:line="276" w:lineRule="auto"/>
        <w:ind w:firstLine="851"/>
        <w:jc w:val="both"/>
        <w:rPr>
          <w:sz w:val="24"/>
          <w:szCs w:val="24"/>
          <w:lang w:val="ru-RU"/>
        </w:rPr>
      </w:pPr>
    </w:p>
    <w:p w:rsidR="001E1AB9" w:rsidRDefault="001E1AB9" w:rsidP="001E1AB9">
      <w:pPr>
        <w:spacing w:line="276" w:lineRule="auto"/>
        <w:ind w:firstLine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Председатель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Default="001E1AB9" w:rsidP="001E1AB9">
      <w:pPr>
        <w:spacing w:line="276" w:lineRule="auto"/>
        <w:ind w:firstLine="851"/>
        <w:jc w:val="both"/>
        <w:rPr>
          <w:sz w:val="24"/>
          <w:szCs w:val="24"/>
        </w:rPr>
      </w:pPr>
    </w:p>
    <w:p w:rsidR="001E1AB9" w:rsidRPr="00480398" w:rsidRDefault="001E1AB9" w:rsidP="001E1AB9">
      <w:pPr>
        <w:spacing w:line="276" w:lineRule="auto"/>
        <w:ind w:firstLine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Члены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комиссии</w:t>
      </w:r>
      <w:proofErr w:type="spellEnd"/>
      <w:r>
        <w:rPr>
          <w:sz w:val="24"/>
          <w:szCs w:val="24"/>
        </w:rPr>
        <w:t>:</w:t>
      </w:r>
    </w:p>
    <w:p w:rsidR="001E1AB9" w:rsidRDefault="001E1AB9">
      <w:pPr>
        <w:rPr>
          <w:lang w:val="ru-RU"/>
        </w:rPr>
      </w:pPr>
    </w:p>
    <w:p w:rsidR="001E1AB9" w:rsidRDefault="001E1AB9">
      <w:pPr>
        <w:suppressAutoHyphens w:val="0"/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1E1AB9" w:rsidRPr="003A7D35" w:rsidRDefault="001E1AB9" w:rsidP="001E1AB9">
      <w:pPr>
        <w:spacing w:line="276" w:lineRule="auto"/>
        <w:ind w:left="851" w:right="-1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Экз</w:t>
      </w:r>
      <w:proofErr w:type="spellEnd"/>
      <w:r>
        <w:rPr>
          <w:sz w:val="24"/>
          <w:szCs w:val="24"/>
        </w:rPr>
        <w:t>. №__</w:t>
      </w:r>
    </w:p>
    <w:p w:rsidR="001E1AB9" w:rsidRPr="003A7D35" w:rsidRDefault="001E1AB9" w:rsidP="001E1AB9">
      <w:pPr>
        <w:ind w:left="851" w:right="-1"/>
        <w:jc w:val="center"/>
        <w:rPr>
          <w:b/>
          <w:spacing w:val="100"/>
          <w:sz w:val="44"/>
          <w:szCs w:val="44"/>
        </w:rPr>
      </w:pPr>
      <w:r w:rsidRPr="003A7D35">
        <w:rPr>
          <w:b/>
          <w:spacing w:val="100"/>
          <w:sz w:val="44"/>
          <w:szCs w:val="44"/>
        </w:rPr>
        <w:t>ПРИКАЗ</w:t>
      </w:r>
    </w:p>
    <w:p w:rsidR="001E1AB9" w:rsidRDefault="001E1AB9" w:rsidP="001E1AB9">
      <w:pPr>
        <w:ind w:left="851" w:right="-1"/>
        <w:jc w:val="center"/>
        <w:rPr>
          <w:b/>
          <w:sz w:val="24"/>
          <w:szCs w:val="24"/>
        </w:rPr>
      </w:pPr>
      <w:r w:rsidRPr="003A7D35">
        <w:rPr>
          <w:b/>
          <w:sz w:val="24"/>
          <w:szCs w:val="24"/>
        </w:rPr>
        <w:t>РУКОВОДИТЕЛЯ ОРГАНИЗАЦИИ</w:t>
      </w:r>
    </w:p>
    <w:p w:rsidR="001E1AB9" w:rsidRDefault="001E1AB9" w:rsidP="001E1AB9">
      <w:pPr>
        <w:ind w:left="851" w:right="-1"/>
        <w:jc w:val="center"/>
        <w:rPr>
          <w:b/>
          <w:sz w:val="24"/>
          <w:szCs w:val="24"/>
        </w:rPr>
      </w:pPr>
    </w:p>
    <w:p w:rsidR="001E1AB9" w:rsidRPr="003A7D35" w:rsidRDefault="001E1AB9" w:rsidP="001E1AB9">
      <w:pPr>
        <w:ind w:left="851"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№___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E1AB9" w:rsidTr="000F319A">
        <w:tc>
          <w:tcPr>
            <w:tcW w:w="4672" w:type="dxa"/>
          </w:tcPr>
          <w:p w:rsidR="001E1AB9" w:rsidRDefault="001E1AB9" w:rsidP="000F319A">
            <w:pPr>
              <w:spacing w:line="276" w:lineRule="auto"/>
              <w:ind w:left="851"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«___» </w:t>
            </w:r>
            <w:proofErr w:type="spellStart"/>
            <w:r>
              <w:rPr>
                <w:sz w:val="24"/>
                <w:szCs w:val="24"/>
              </w:rPr>
              <w:t>октября</w:t>
            </w:r>
            <w:proofErr w:type="spellEnd"/>
            <w:r>
              <w:rPr>
                <w:sz w:val="24"/>
                <w:szCs w:val="24"/>
              </w:rPr>
              <w:t xml:space="preserve"> 2022 г. </w:t>
            </w:r>
          </w:p>
        </w:tc>
        <w:tc>
          <w:tcPr>
            <w:tcW w:w="4673" w:type="dxa"/>
          </w:tcPr>
          <w:p w:rsidR="001E1AB9" w:rsidRDefault="001E1AB9" w:rsidP="000F319A">
            <w:pPr>
              <w:spacing w:line="276" w:lineRule="auto"/>
              <w:ind w:left="851" w:right="-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proofErr w:type="spellStart"/>
            <w:r>
              <w:rPr>
                <w:sz w:val="24"/>
                <w:szCs w:val="24"/>
              </w:rPr>
              <w:t>Москва</w:t>
            </w:r>
            <w:proofErr w:type="spellEnd"/>
          </w:p>
        </w:tc>
      </w:tr>
    </w:tbl>
    <w:p w:rsidR="001E1AB9" w:rsidRDefault="001E1AB9" w:rsidP="001E1AB9">
      <w:pPr>
        <w:ind w:left="851"/>
      </w:pPr>
    </w:p>
    <w:p w:rsidR="001E1AB9" w:rsidRPr="001E1AB9" w:rsidRDefault="001E1AB9" w:rsidP="001E1AB9">
      <w:pPr>
        <w:ind w:left="851" w:firstLine="142"/>
        <w:jc w:val="center"/>
        <w:rPr>
          <w:b/>
          <w:sz w:val="24"/>
          <w:szCs w:val="24"/>
          <w:lang w:val="ru-RU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3AF64" wp14:editId="2ACC59E2">
                <wp:simplePos x="0" y="0"/>
                <wp:positionH relativeFrom="column">
                  <wp:posOffset>535305</wp:posOffset>
                </wp:positionH>
                <wp:positionV relativeFrom="paragraph">
                  <wp:posOffset>452755</wp:posOffset>
                </wp:positionV>
                <wp:extent cx="5433060" cy="0"/>
                <wp:effectExtent l="0" t="0" r="3429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7C4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35.65pt" to="469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Pr="001E1AB9">
        <w:rPr>
          <w:b/>
          <w:sz w:val="24"/>
          <w:szCs w:val="24"/>
          <w:lang w:val="ru-RU"/>
        </w:rPr>
        <w:t>О вводе объекта информатизации кабинета директора в офисе организации в эксплуатацию и разрешении обработки конфиденциальной информации</w:t>
      </w:r>
    </w:p>
    <w:p w:rsidR="001E1AB9" w:rsidRPr="001E1AB9" w:rsidRDefault="001E1AB9" w:rsidP="001E1AB9">
      <w:pPr>
        <w:ind w:left="851" w:right="-1"/>
        <w:rPr>
          <w:b/>
          <w:spacing w:val="100"/>
          <w:sz w:val="44"/>
          <w:szCs w:val="44"/>
          <w:lang w:val="ru-RU"/>
        </w:rPr>
      </w:pPr>
      <w:r w:rsidRPr="001E1AB9">
        <w:rPr>
          <w:sz w:val="24"/>
          <w:szCs w:val="24"/>
          <w:lang w:val="ru-RU"/>
        </w:rPr>
        <w:t xml:space="preserve">В соответствии с </w:t>
      </w:r>
      <w:r w:rsidRPr="001E1AB9">
        <w:rPr>
          <w:i/>
          <w:sz w:val="24"/>
          <w:szCs w:val="24"/>
          <w:lang w:val="ru-RU"/>
        </w:rPr>
        <w:t>«Перечисляются руководящие документы»</w:t>
      </w:r>
      <w:r w:rsidRPr="001E1AB9">
        <w:rPr>
          <w:sz w:val="24"/>
          <w:szCs w:val="24"/>
          <w:lang w:val="ru-RU"/>
        </w:rPr>
        <w:t xml:space="preserve">, а также на основании акта готовности системы защиты информации объекта информатизации кабинета директора в офисе организации (Акт от «  » ____ 2022 г. № ___), и аттестата соответствия требованиям безопасности информации от 5 октября 2022 г. № 10/22/08), </w:t>
      </w:r>
      <w:r w:rsidRPr="001E1AB9">
        <w:rPr>
          <w:b/>
          <w:spacing w:val="100"/>
          <w:sz w:val="24"/>
          <w:szCs w:val="24"/>
          <w:lang w:val="ru-RU"/>
        </w:rPr>
        <w:t>ПРИКАЗЫВА</w:t>
      </w:r>
      <w:r w:rsidRPr="001E1AB9">
        <w:rPr>
          <w:b/>
          <w:sz w:val="24"/>
          <w:szCs w:val="24"/>
          <w:lang w:val="ru-RU"/>
        </w:rPr>
        <w:t>Ю: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Ввести в эксплуатацию с 10 октября 2022 года объект информатизации кабинета директора в офисе организации (далее – ОИ), размещенный в помещении № 120 корпуса </w:t>
      </w:r>
      <w:r>
        <w:rPr>
          <w:sz w:val="24"/>
          <w:szCs w:val="24"/>
        </w:rPr>
        <w:t>A</w:t>
      </w:r>
      <w:r w:rsidRPr="001E1AB9">
        <w:rPr>
          <w:sz w:val="24"/>
          <w:szCs w:val="24"/>
          <w:lang w:val="ru-RU"/>
        </w:rPr>
        <w:t>.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Разрешить до 9 октября 2025 года на ОИ обработку конфиденциальной информации и установить класс защищенности от НСД «2Б» .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jc w:val="both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Обязанности начальника ОИ возложить на руководителя отдела безопасности организации, обязанности ответственного за защиту информации – на старшего сотрудника отдела безопасности организации. 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Эксплуатацию ОИ осуществлять в соответствии с требованиями аттестата соответствия от 9 октября 2022 г. № 10/2/08 и инструкции по защите информации, утвержденной приказом руководителя организации от 15 августа 2022 г. № 57 в рабочие, выходные и праздничные дни, круглосуточно.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Размножение (печать) конфиденциальных документов осуществлять в помещении печати ОИ ( помещение № 120, корпус </w:t>
      </w:r>
      <w:r>
        <w:rPr>
          <w:sz w:val="24"/>
          <w:szCs w:val="24"/>
        </w:rPr>
        <w:t>A</w:t>
      </w:r>
      <w:r w:rsidRPr="001E1AB9">
        <w:rPr>
          <w:sz w:val="24"/>
          <w:szCs w:val="24"/>
          <w:lang w:val="ru-RU"/>
        </w:rPr>
        <w:t>) на ПЭВМ № 09173Т310172331.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Для контроля специальной защиты на ОИ один раз в год проводить специальные обследования внутрипроверочной комиссией с составлением акта.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Контролировать состояние защиты информации на ОИ ежегодно внутрипроверочной комиссией с составлением акта.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Контроль за исполнением приказа возложить на руководителя отдела безопасности организации.</w:t>
      </w:r>
    </w:p>
    <w:p w:rsidR="001E1AB9" w:rsidRPr="001E1AB9" w:rsidRDefault="001E1AB9" w:rsidP="001E1AB9">
      <w:pPr>
        <w:pStyle w:val="a3"/>
        <w:numPr>
          <w:ilvl w:val="0"/>
          <w:numId w:val="4"/>
        </w:numPr>
        <w:suppressAutoHyphens w:val="0"/>
        <w:spacing w:after="160" w:line="259" w:lineRule="auto"/>
        <w:ind w:left="851" w:firstLine="360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 Приказ довести до должностных лиц в части касающиеся.</w:t>
      </w:r>
    </w:p>
    <w:p w:rsidR="001E1AB9" w:rsidRDefault="001E1AB9" w:rsidP="001E1AB9">
      <w:pPr>
        <w:ind w:left="851" w:right="-1"/>
        <w:jc w:val="center"/>
        <w:rPr>
          <w:b/>
          <w:sz w:val="24"/>
          <w:szCs w:val="24"/>
        </w:rPr>
      </w:pPr>
      <w:r w:rsidRPr="003A7D35">
        <w:rPr>
          <w:b/>
          <w:sz w:val="24"/>
          <w:szCs w:val="24"/>
        </w:rPr>
        <w:t>РУКОВОДИТЕЛЯ ОРГАНИЗАЦИИ</w:t>
      </w:r>
    </w:p>
    <w:p w:rsidR="001E1AB9" w:rsidRDefault="001E1AB9" w:rsidP="001E1AB9">
      <w:pPr>
        <w:ind w:left="851"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И. </w:t>
      </w:r>
      <w:proofErr w:type="spellStart"/>
      <w:r>
        <w:rPr>
          <w:b/>
          <w:sz w:val="24"/>
          <w:szCs w:val="24"/>
        </w:rPr>
        <w:t>Фамилия</w:t>
      </w:r>
      <w:proofErr w:type="spellEnd"/>
    </w:p>
    <w:p w:rsidR="001E1AB9" w:rsidRDefault="001E1AB9" w:rsidP="001E1AB9">
      <w:pPr>
        <w:pStyle w:val="a3"/>
        <w:ind w:left="1211"/>
        <w:rPr>
          <w:sz w:val="24"/>
          <w:szCs w:val="24"/>
        </w:rPr>
      </w:pPr>
    </w:p>
    <w:p w:rsidR="001E1AB9" w:rsidRDefault="001E1AB9" w:rsidP="001E1A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Ind w:w="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7"/>
        <w:gridCol w:w="4247"/>
      </w:tblGrid>
      <w:tr w:rsidR="001E1AB9" w:rsidRPr="001E1AB9" w:rsidTr="000F319A">
        <w:tc>
          <w:tcPr>
            <w:tcW w:w="4672" w:type="dxa"/>
          </w:tcPr>
          <w:p w:rsidR="001E1AB9" w:rsidRDefault="001E1AB9" w:rsidP="000F319A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Приложение № 1</w:t>
            </w:r>
          </w:p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к приказу руководителя организации </w:t>
            </w:r>
          </w:p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от ___ октября 2022 г. № ___</w:t>
            </w:r>
          </w:p>
        </w:tc>
      </w:tr>
    </w:tbl>
    <w:p w:rsidR="001E1AB9" w:rsidRPr="001E1AB9" w:rsidRDefault="001E1AB9" w:rsidP="001E1AB9">
      <w:pPr>
        <w:pStyle w:val="a3"/>
        <w:ind w:left="0"/>
        <w:jc w:val="center"/>
        <w:rPr>
          <w:sz w:val="24"/>
          <w:szCs w:val="24"/>
          <w:lang w:val="ru-RU"/>
        </w:rPr>
      </w:pPr>
    </w:p>
    <w:p w:rsidR="001E1AB9" w:rsidRPr="001E1AB9" w:rsidRDefault="001E1AB9" w:rsidP="001E1AB9">
      <w:pPr>
        <w:pStyle w:val="a3"/>
        <w:ind w:left="0"/>
        <w:jc w:val="center"/>
        <w:rPr>
          <w:b/>
          <w:sz w:val="24"/>
          <w:szCs w:val="24"/>
          <w:lang w:val="ru-RU"/>
        </w:rPr>
      </w:pPr>
      <w:r w:rsidRPr="001E1AB9">
        <w:rPr>
          <w:b/>
          <w:sz w:val="24"/>
          <w:szCs w:val="24"/>
          <w:lang w:val="ru-RU"/>
        </w:rPr>
        <w:t>СОСТАВ</w:t>
      </w:r>
    </w:p>
    <w:p w:rsidR="001E1AB9" w:rsidRPr="001E1AB9" w:rsidRDefault="001E1AB9" w:rsidP="001E1AB9">
      <w:pPr>
        <w:pStyle w:val="a3"/>
        <w:ind w:left="0"/>
        <w:jc w:val="center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 xml:space="preserve">объекта информатизации кабинета директора в офисе организации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4415"/>
        <w:gridCol w:w="3763"/>
      </w:tblGrid>
      <w:tr w:rsidR="001E1AB9" w:rsidRPr="00C739E3" w:rsidTr="000F319A">
        <w:tc>
          <w:tcPr>
            <w:tcW w:w="560" w:type="dxa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r w:rsidRPr="00C739E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964" w:type="dxa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39E3">
              <w:rPr>
                <w:b/>
                <w:sz w:val="24"/>
                <w:szCs w:val="24"/>
              </w:rPr>
              <w:t>Наименование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739E3">
              <w:rPr>
                <w:b/>
                <w:sz w:val="24"/>
                <w:szCs w:val="24"/>
              </w:rPr>
              <w:t>изделия</w:t>
            </w:r>
            <w:proofErr w:type="spellEnd"/>
          </w:p>
        </w:tc>
        <w:tc>
          <w:tcPr>
            <w:tcW w:w="3821" w:type="dxa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39E3">
              <w:rPr>
                <w:b/>
                <w:sz w:val="24"/>
                <w:szCs w:val="24"/>
              </w:rPr>
              <w:t>Заводской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739E3">
              <w:rPr>
                <w:b/>
                <w:sz w:val="24"/>
                <w:szCs w:val="24"/>
              </w:rPr>
              <w:t>номер</w:t>
            </w:r>
            <w:proofErr w:type="spellEnd"/>
          </w:p>
        </w:tc>
      </w:tr>
      <w:tr w:rsidR="001E1AB9" w:rsidRPr="00C739E3" w:rsidTr="000F319A">
        <w:tc>
          <w:tcPr>
            <w:tcW w:w="9345" w:type="dxa"/>
            <w:gridSpan w:val="3"/>
            <w:vAlign w:val="center"/>
          </w:tcPr>
          <w:p w:rsidR="001E1AB9" w:rsidRPr="00C739E3" w:rsidRDefault="001E1AB9" w:rsidP="000F319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39E3">
              <w:rPr>
                <w:b/>
                <w:sz w:val="24"/>
                <w:szCs w:val="24"/>
              </w:rPr>
              <w:t>Корпус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А, </w:t>
            </w:r>
            <w:proofErr w:type="spellStart"/>
            <w:r w:rsidRPr="00C739E3">
              <w:rPr>
                <w:b/>
                <w:sz w:val="24"/>
                <w:szCs w:val="24"/>
              </w:rPr>
              <w:t>помещение</w:t>
            </w:r>
            <w:proofErr w:type="spellEnd"/>
            <w:r w:rsidRPr="00C739E3">
              <w:rPr>
                <w:b/>
                <w:sz w:val="24"/>
                <w:szCs w:val="24"/>
              </w:rPr>
              <w:t xml:space="preserve"> № 120</w:t>
            </w:r>
          </w:p>
        </w:tc>
      </w:tr>
      <w:tr w:rsidR="001E1AB9" w:rsidRPr="00C739E3" w:rsidTr="000F319A">
        <w:tc>
          <w:tcPr>
            <w:tcW w:w="9345" w:type="dxa"/>
            <w:gridSpan w:val="3"/>
            <w:vAlign w:val="center"/>
          </w:tcPr>
          <w:p w:rsidR="001E1AB9" w:rsidRPr="00C739E3" w:rsidRDefault="001E1AB9" w:rsidP="000F319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ПЭВМ № 09173Т3101</w:t>
            </w:r>
            <w:r w:rsidRPr="00675E4D">
              <w:rPr>
                <w:b/>
                <w:sz w:val="24"/>
                <w:szCs w:val="24"/>
              </w:rPr>
              <w:t>72331</w:t>
            </w:r>
            <w:r>
              <w:rPr>
                <w:b/>
                <w:sz w:val="24"/>
                <w:szCs w:val="24"/>
              </w:rPr>
              <w:t xml:space="preserve"> в </w:t>
            </w:r>
            <w:proofErr w:type="spellStart"/>
            <w:r>
              <w:rPr>
                <w:b/>
                <w:sz w:val="24"/>
                <w:szCs w:val="24"/>
              </w:rPr>
              <w:t>составе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1E1AB9" w:rsidRPr="0003699B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4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Системный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блок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DEEPCOOL MATRE</w:t>
            </w:r>
            <w:r>
              <w:rPr>
                <w:sz w:val="24"/>
                <w:szCs w:val="24"/>
              </w:rPr>
              <w:t xml:space="preserve">XX 30 </w:t>
            </w:r>
          </w:p>
        </w:tc>
        <w:tc>
          <w:tcPr>
            <w:tcW w:w="3821" w:type="dxa"/>
            <w:vAlign w:val="center"/>
          </w:tcPr>
          <w:p w:rsidR="001E1AB9" w:rsidRPr="0003699B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03699B">
              <w:rPr>
                <w:sz w:val="24"/>
                <w:szCs w:val="24"/>
              </w:rPr>
              <w:t>09173Т310172331</w:t>
            </w:r>
          </w:p>
        </w:tc>
      </w:tr>
      <w:tr w:rsidR="001E1AB9" w:rsidRPr="00CC3348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4" w:type="dxa"/>
            <w:vAlign w:val="center"/>
          </w:tcPr>
          <w:p w:rsidR="001E1AB9" w:rsidRPr="00AE166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03699B">
              <w:rPr>
                <w:sz w:val="24"/>
                <w:szCs w:val="24"/>
              </w:rPr>
              <w:t>SSD</w:t>
            </w:r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M</w:t>
            </w:r>
            <w:r w:rsidRPr="00AE166C">
              <w:rPr>
                <w:sz w:val="24"/>
                <w:szCs w:val="24"/>
              </w:rPr>
              <w:t xml:space="preserve">.2 </w:t>
            </w:r>
            <w:proofErr w:type="spellStart"/>
            <w:r w:rsidRPr="0003699B">
              <w:rPr>
                <w:sz w:val="24"/>
                <w:szCs w:val="24"/>
              </w:rPr>
              <w:t>накопитель</w:t>
            </w:r>
            <w:proofErr w:type="spellEnd"/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Kingston</w:t>
            </w:r>
            <w:r w:rsidRPr="00AE166C"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NV</w:t>
            </w:r>
            <w:r w:rsidRPr="00AE166C">
              <w:rPr>
                <w:sz w:val="24"/>
                <w:szCs w:val="24"/>
              </w:rPr>
              <w:t xml:space="preserve">1 </w:t>
            </w:r>
          </w:p>
        </w:tc>
        <w:tc>
          <w:tcPr>
            <w:tcW w:w="3821" w:type="dxa"/>
            <w:vAlign w:val="center"/>
          </w:tcPr>
          <w:p w:rsidR="001E1AB9" w:rsidRPr="00CC3348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50026B</w:t>
            </w:r>
            <w:r w:rsidRPr="00CC3348">
              <w:rPr>
                <w:sz w:val="24"/>
                <w:szCs w:val="24"/>
              </w:rPr>
              <w:t>72532983</w:t>
            </w:r>
            <w:r>
              <w:rPr>
                <w:sz w:val="24"/>
                <w:szCs w:val="24"/>
              </w:rPr>
              <w:t>A</w:t>
            </w:r>
          </w:p>
        </w:tc>
      </w:tr>
      <w:tr w:rsidR="001E1AB9" w:rsidRPr="00CC3348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4" w:type="dxa"/>
            <w:vAlign w:val="center"/>
          </w:tcPr>
          <w:p w:rsidR="001E1AB9" w:rsidRPr="0003699B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 w:rsidRPr="0003699B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Монитор</w:t>
            </w:r>
            <w:proofErr w:type="spellEnd"/>
            <w:r w:rsidRPr="0003699B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Acer SA220QBbmix</w:t>
            </w:r>
          </w:p>
        </w:tc>
        <w:tc>
          <w:tcPr>
            <w:tcW w:w="3821" w:type="dxa"/>
            <w:vAlign w:val="center"/>
          </w:tcPr>
          <w:p w:rsidR="001E1AB9" w:rsidRPr="00CC3348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TSQ</w:t>
            </w:r>
            <w:r w:rsidRPr="00CC3348">
              <w:rPr>
                <w:sz w:val="24"/>
                <w:szCs w:val="24"/>
              </w:rPr>
              <w:t>161351172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64" w:type="dxa"/>
            <w:vAlign w:val="center"/>
          </w:tcPr>
          <w:p w:rsidR="001E1AB9" w:rsidRPr="005E40C9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Клавиатура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KB-528</w:t>
            </w:r>
          </w:p>
        </w:tc>
        <w:tc>
          <w:tcPr>
            <w:tcW w:w="3821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5.17932</w:t>
            </w:r>
          </w:p>
        </w:tc>
      </w:tr>
      <w:tr w:rsidR="001E1AB9" w:rsidRPr="00E8173C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64" w:type="dxa"/>
            <w:vAlign w:val="center"/>
          </w:tcPr>
          <w:p w:rsidR="001E1AB9" w:rsidRPr="005E40C9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r w:rsidRPr="005E40C9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Манипулятор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«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Мышь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» OKLICK 20</w:t>
            </w:r>
            <w:r w:rsidRPr="005E40C9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5</w:t>
            </w:r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M black</w:t>
            </w:r>
          </w:p>
        </w:tc>
        <w:tc>
          <w:tcPr>
            <w:tcW w:w="3821" w:type="dxa"/>
            <w:vAlign w:val="center"/>
          </w:tcPr>
          <w:p w:rsidR="001E1AB9" w:rsidRPr="00E8173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KM165MBKX1C5X07597</w:t>
            </w:r>
          </w:p>
        </w:tc>
      </w:tr>
      <w:tr w:rsidR="001E1AB9" w:rsidRPr="00E8173C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64" w:type="dxa"/>
            <w:vAlign w:val="center"/>
          </w:tcPr>
          <w:p w:rsidR="001E1AB9" w:rsidRPr="00E8173C" w:rsidRDefault="001E1AB9" w:rsidP="000F319A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Принтер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лазерный</w:t>
            </w:r>
            <w:proofErr w:type="spellEnd"/>
            <w:r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Xerox </w:t>
            </w:r>
            <w:proofErr w:type="spellStart"/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>Phaser</w:t>
            </w:r>
            <w:proofErr w:type="spellEnd"/>
            <w:r w:rsidRPr="00E8173C">
              <w:rPr>
                <w:rFonts w:ascii="PTRootUIWebRegular" w:hAnsi="PTRootUIWebRegular"/>
                <w:color w:val="151528"/>
                <w:kern w:val="36"/>
                <w:sz w:val="24"/>
                <w:szCs w:val="24"/>
                <w:lang w:eastAsia="ru-RU"/>
              </w:rPr>
              <w:t xml:space="preserve"> 7500</w:t>
            </w:r>
          </w:p>
        </w:tc>
        <w:tc>
          <w:tcPr>
            <w:tcW w:w="3821" w:type="dxa"/>
            <w:vAlign w:val="center"/>
          </w:tcPr>
          <w:p w:rsidR="001E1AB9" w:rsidRPr="00E8173C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3436152840</w:t>
            </w:r>
          </w:p>
        </w:tc>
      </w:tr>
      <w:tr w:rsidR="001E1AB9" w:rsidTr="000F319A">
        <w:tc>
          <w:tcPr>
            <w:tcW w:w="560" w:type="dxa"/>
          </w:tcPr>
          <w:p w:rsidR="001E1AB9" w:rsidRDefault="001E1AB9" w:rsidP="000F3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64" w:type="dxa"/>
            <w:vAlign w:val="center"/>
          </w:tcPr>
          <w:p w:rsidR="001E1AB9" w:rsidRPr="001E1AB9" w:rsidRDefault="001E1AB9" w:rsidP="000F319A">
            <w:pPr>
              <w:spacing w:line="276" w:lineRule="auto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Сетевой фильтр </w:t>
            </w:r>
            <w:r>
              <w:rPr>
                <w:sz w:val="24"/>
                <w:szCs w:val="24"/>
              </w:rPr>
              <w:t>APC</w:t>
            </w:r>
            <w:r w:rsidRPr="001E1AB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PM</w:t>
            </w:r>
            <w:r w:rsidRPr="001E1AB9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B</w:t>
            </w:r>
            <w:r w:rsidRPr="001E1AB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RS</w:t>
            </w:r>
          </w:p>
        </w:tc>
        <w:tc>
          <w:tcPr>
            <w:tcW w:w="3821" w:type="dxa"/>
            <w:vAlign w:val="center"/>
          </w:tcPr>
          <w:p w:rsidR="001E1AB9" w:rsidRDefault="001E1AB9" w:rsidP="000F319A">
            <w:pPr>
              <w:spacing w:line="276" w:lineRule="auto"/>
              <w:rPr>
                <w:sz w:val="24"/>
                <w:szCs w:val="24"/>
              </w:rPr>
            </w:pPr>
            <w:r w:rsidRPr="00E8173C">
              <w:rPr>
                <w:sz w:val="24"/>
                <w:szCs w:val="24"/>
              </w:rPr>
              <w:t>2Z1910P09853</w:t>
            </w:r>
          </w:p>
        </w:tc>
      </w:tr>
    </w:tbl>
    <w:p w:rsidR="001E1AB9" w:rsidRDefault="001E1AB9" w:rsidP="001E1AB9">
      <w:pPr>
        <w:pStyle w:val="a3"/>
        <w:ind w:left="1211"/>
        <w:jc w:val="center"/>
        <w:rPr>
          <w:sz w:val="24"/>
          <w:szCs w:val="24"/>
        </w:rPr>
      </w:pP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4067"/>
      </w:tblGrid>
      <w:tr w:rsidR="001E1AB9" w:rsidRPr="001E1AB9" w:rsidTr="000F319A">
        <w:tc>
          <w:tcPr>
            <w:tcW w:w="5283" w:type="dxa"/>
          </w:tcPr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Начальник объекта информатизации кабинета директора в офисе организации</w:t>
            </w:r>
          </w:p>
        </w:tc>
        <w:tc>
          <w:tcPr>
            <w:tcW w:w="4067" w:type="dxa"/>
          </w:tcPr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1E1AB9" w:rsidRDefault="001E1AB9" w:rsidP="001E1AB9">
      <w:pPr>
        <w:pStyle w:val="a3"/>
        <w:ind w:left="121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И. </w:t>
      </w:r>
      <w:proofErr w:type="spellStart"/>
      <w:r>
        <w:rPr>
          <w:sz w:val="24"/>
          <w:szCs w:val="24"/>
        </w:rPr>
        <w:t>Фамилия</w:t>
      </w:r>
      <w:proofErr w:type="spellEnd"/>
    </w:p>
    <w:p w:rsidR="001E1AB9" w:rsidRDefault="001E1AB9" w:rsidP="001E1AB9">
      <w:pPr>
        <w:pStyle w:val="a3"/>
        <w:ind w:left="1211"/>
        <w:jc w:val="right"/>
        <w:rPr>
          <w:sz w:val="24"/>
          <w:szCs w:val="24"/>
        </w:rPr>
      </w:pPr>
    </w:p>
    <w:p w:rsidR="001E1AB9" w:rsidRDefault="001E1AB9" w:rsidP="001E1A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Ind w:w="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7"/>
        <w:gridCol w:w="4247"/>
      </w:tblGrid>
      <w:tr w:rsidR="001E1AB9" w:rsidRPr="001E1AB9" w:rsidTr="000F319A">
        <w:tc>
          <w:tcPr>
            <w:tcW w:w="4672" w:type="dxa"/>
          </w:tcPr>
          <w:p w:rsidR="001E1AB9" w:rsidRDefault="001E1AB9" w:rsidP="000F319A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Приложение № 2</w:t>
            </w:r>
          </w:p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 xml:space="preserve">к приказу руководителя организации </w:t>
            </w:r>
          </w:p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от ___ октября 2022 г. № ___</w:t>
            </w:r>
          </w:p>
        </w:tc>
      </w:tr>
    </w:tbl>
    <w:p w:rsidR="001E1AB9" w:rsidRPr="001E1AB9" w:rsidRDefault="001E1AB9" w:rsidP="001E1AB9">
      <w:pPr>
        <w:jc w:val="center"/>
        <w:rPr>
          <w:sz w:val="24"/>
          <w:szCs w:val="24"/>
          <w:lang w:val="ru-RU"/>
        </w:rPr>
      </w:pPr>
    </w:p>
    <w:p w:rsidR="001E1AB9" w:rsidRPr="001E1AB9" w:rsidRDefault="001E1AB9" w:rsidP="001E1AB9">
      <w:pPr>
        <w:jc w:val="center"/>
        <w:rPr>
          <w:b/>
          <w:sz w:val="24"/>
          <w:szCs w:val="24"/>
          <w:lang w:val="ru-RU"/>
        </w:rPr>
      </w:pPr>
      <w:r w:rsidRPr="001E1AB9">
        <w:rPr>
          <w:b/>
          <w:sz w:val="24"/>
          <w:szCs w:val="24"/>
          <w:lang w:val="ru-RU"/>
        </w:rPr>
        <w:t xml:space="preserve">СПИСОК </w:t>
      </w:r>
    </w:p>
    <w:p w:rsidR="001E1AB9" w:rsidRPr="001E1AB9" w:rsidRDefault="001E1AB9" w:rsidP="001E1AB9">
      <w:pPr>
        <w:jc w:val="center"/>
        <w:rPr>
          <w:sz w:val="24"/>
          <w:szCs w:val="24"/>
          <w:lang w:val="ru-RU"/>
        </w:rPr>
      </w:pPr>
      <w:r w:rsidRPr="001E1AB9">
        <w:rPr>
          <w:sz w:val="24"/>
          <w:szCs w:val="24"/>
          <w:lang w:val="ru-RU"/>
        </w:rPr>
        <w:t>Ответственных за эксплуатацию программных и технических средств объекта информатизации кабинета директора в офисе организации</w:t>
      </w:r>
    </w:p>
    <w:p w:rsidR="001E1AB9" w:rsidRPr="001E1AB9" w:rsidRDefault="001E1AB9" w:rsidP="001E1AB9">
      <w:pPr>
        <w:jc w:val="center"/>
        <w:rPr>
          <w:sz w:val="24"/>
          <w:szCs w:val="24"/>
          <w:lang w:val="ru-RU"/>
        </w:rPr>
      </w:pPr>
    </w:p>
    <w:tbl>
      <w:tblPr>
        <w:tblStyle w:val="a4"/>
        <w:tblW w:w="10065" w:type="dxa"/>
        <w:tblInd w:w="-147" w:type="dxa"/>
        <w:tblLook w:val="04A0" w:firstRow="1" w:lastRow="0" w:firstColumn="1" w:lastColumn="0" w:noHBand="0" w:noVBand="1"/>
      </w:tblPr>
      <w:tblGrid>
        <w:gridCol w:w="332"/>
        <w:gridCol w:w="890"/>
        <w:gridCol w:w="2299"/>
        <w:gridCol w:w="2752"/>
        <w:gridCol w:w="123"/>
        <w:gridCol w:w="1903"/>
        <w:gridCol w:w="1861"/>
        <w:gridCol w:w="1214"/>
        <w:gridCol w:w="876"/>
      </w:tblGrid>
      <w:tr w:rsidR="001E1AB9" w:rsidTr="000F319A">
        <w:tc>
          <w:tcPr>
            <w:tcW w:w="513" w:type="dxa"/>
            <w:gridSpan w:val="2"/>
            <w:vAlign w:val="center"/>
          </w:tcPr>
          <w:p w:rsidR="001E1AB9" w:rsidRPr="0088294B" w:rsidRDefault="001E1AB9" w:rsidP="000F319A">
            <w:pPr>
              <w:jc w:val="center"/>
            </w:pPr>
            <w:r w:rsidRPr="0088294B">
              <w:t>№</w:t>
            </w:r>
          </w:p>
          <w:p w:rsidR="001E1AB9" w:rsidRPr="0088294B" w:rsidRDefault="001E1AB9" w:rsidP="000F319A">
            <w:pPr>
              <w:jc w:val="center"/>
            </w:pPr>
            <w:r w:rsidRPr="0088294B">
              <w:t>п/п</w:t>
            </w:r>
          </w:p>
        </w:tc>
        <w:tc>
          <w:tcPr>
            <w:tcW w:w="2606" w:type="dxa"/>
            <w:vAlign w:val="center"/>
          </w:tcPr>
          <w:p w:rsidR="001E1AB9" w:rsidRPr="001E1AB9" w:rsidRDefault="001E1AB9" w:rsidP="000F319A">
            <w:pPr>
              <w:jc w:val="center"/>
              <w:rPr>
                <w:lang w:val="ru-RU"/>
              </w:rPr>
            </w:pPr>
            <w:r w:rsidRPr="001E1AB9">
              <w:rPr>
                <w:lang w:val="ru-RU"/>
              </w:rPr>
              <w:t>Наименование технического средства (программного средства)</w:t>
            </w:r>
          </w:p>
        </w:tc>
        <w:tc>
          <w:tcPr>
            <w:tcW w:w="2216" w:type="dxa"/>
            <w:vAlign w:val="center"/>
          </w:tcPr>
          <w:p w:rsidR="001E1AB9" w:rsidRPr="0088294B" w:rsidRDefault="001E1AB9" w:rsidP="000F319A">
            <w:pPr>
              <w:jc w:val="center"/>
            </w:pPr>
            <w:proofErr w:type="spellStart"/>
            <w:r w:rsidRPr="0088294B">
              <w:t>Заводской</w:t>
            </w:r>
            <w:proofErr w:type="spellEnd"/>
            <w:r w:rsidRPr="0088294B">
              <w:t xml:space="preserve"> (</w:t>
            </w:r>
            <w:proofErr w:type="spellStart"/>
            <w:r w:rsidRPr="0088294B">
              <w:t>серийный</w:t>
            </w:r>
            <w:proofErr w:type="spellEnd"/>
            <w:r w:rsidRPr="0088294B">
              <w:t xml:space="preserve">) </w:t>
            </w:r>
            <w:proofErr w:type="spellStart"/>
            <w:r w:rsidRPr="0088294B">
              <w:t>номер</w:t>
            </w:r>
            <w:proofErr w:type="spellEnd"/>
          </w:p>
        </w:tc>
        <w:tc>
          <w:tcPr>
            <w:tcW w:w="1470" w:type="dxa"/>
            <w:gridSpan w:val="2"/>
            <w:vAlign w:val="center"/>
          </w:tcPr>
          <w:p w:rsidR="001E1AB9" w:rsidRPr="0088294B" w:rsidRDefault="001E1AB9" w:rsidP="000F319A">
            <w:pPr>
              <w:jc w:val="center"/>
            </w:pPr>
            <w:proofErr w:type="spellStart"/>
            <w:r w:rsidRPr="0088294B">
              <w:t>Количество</w:t>
            </w:r>
            <w:proofErr w:type="spellEnd"/>
            <w:r w:rsidRPr="0088294B">
              <w:t xml:space="preserve"> </w:t>
            </w:r>
            <w:proofErr w:type="spellStart"/>
            <w:r w:rsidRPr="0088294B">
              <w:t>шт</w:t>
            </w:r>
            <w:proofErr w:type="spellEnd"/>
            <w:r w:rsidRPr="0088294B">
              <w:t xml:space="preserve"> (</w:t>
            </w:r>
            <w:proofErr w:type="spellStart"/>
            <w:r w:rsidRPr="0088294B">
              <w:t>комплектов</w:t>
            </w:r>
            <w:proofErr w:type="spellEnd"/>
            <w:r w:rsidRPr="0088294B">
              <w:t>)</w:t>
            </w:r>
          </w:p>
        </w:tc>
        <w:tc>
          <w:tcPr>
            <w:tcW w:w="1879" w:type="dxa"/>
            <w:vAlign w:val="center"/>
          </w:tcPr>
          <w:p w:rsidR="001E1AB9" w:rsidRPr="0088294B" w:rsidRDefault="001E1AB9" w:rsidP="000F319A">
            <w:pPr>
              <w:jc w:val="center"/>
            </w:pPr>
            <w:proofErr w:type="spellStart"/>
            <w:r w:rsidRPr="0088294B">
              <w:t>За</w:t>
            </w:r>
            <w:proofErr w:type="spellEnd"/>
            <w:r w:rsidRPr="0088294B">
              <w:t xml:space="preserve"> </w:t>
            </w:r>
            <w:proofErr w:type="spellStart"/>
            <w:r w:rsidRPr="0088294B">
              <w:t>кем</w:t>
            </w:r>
            <w:proofErr w:type="spellEnd"/>
            <w:r w:rsidRPr="0088294B">
              <w:t xml:space="preserve"> </w:t>
            </w:r>
            <w:proofErr w:type="spellStart"/>
            <w:r w:rsidRPr="0088294B">
              <w:t>закреплен</w:t>
            </w:r>
            <w:proofErr w:type="spellEnd"/>
          </w:p>
        </w:tc>
        <w:tc>
          <w:tcPr>
            <w:tcW w:w="1381" w:type="dxa"/>
            <w:gridSpan w:val="2"/>
            <w:vAlign w:val="center"/>
          </w:tcPr>
          <w:p w:rsidR="001E1AB9" w:rsidRPr="0088294B" w:rsidRDefault="001E1AB9" w:rsidP="000F319A">
            <w:pPr>
              <w:jc w:val="center"/>
            </w:pPr>
            <w:proofErr w:type="spellStart"/>
            <w:r w:rsidRPr="0088294B">
              <w:t>Примечание</w:t>
            </w:r>
            <w:proofErr w:type="spellEnd"/>
          </w:p>
        </w:tc>
      </w:tr>
      <w:tr w:rsidR="001E1AB9" w:rsidTr="000F319A">
        <w:tc>
          <w:tcPr>
            <w:tcW w:w="513" w:type="dxa"/>
            <w:gridSpan w:val="2"/>
            <w:vAlign w:val="center"/>
          </w:tcPr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606" w:type="dxa"/>
            <w:vAlign w:val="center"/>
          </w:tcPr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Системный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блок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3699B">
              <w:rPr>
                <w:sz w:val="24"/>
                <w:szCs w:val="24"/>
              </w:rPr>
              <w:t>DEEPCOOL MATRE</w:t>
            </w:r>
            <w:r>
              <w:rPr>
                <w:sz w:val="24"/>
                <w:szCs w:val="24"/>
              </w:rPr>
              <w:t>XX 30</w:t>
            </w:r>
          </w:p>
        </w:tc>
        <w:tc>
          <w:tcPr>
            <w:tcW w:w="2216" w:type="dxa"/>
            <w:vAlign w:val="center"/>
          </w:tcPr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r w:rsidRPr="0003699B">
              <w:rPr>
                <w:sz w:val="24"/>
                <w:szCs w:val="24"/>
              </w:rPr>
              <w:t>09173Т310172331</w:t>
            </w:r>
          </w:p>
        </w:tc>
        <w:tc>
          <w:tcPr>
            <w:tcW w:w="1470" w:type="dxa"/>
            <w:gridSpan w:val="2"/>
            <w:vAlign w:val="center"/>
          </w:tcPr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Фамилия</w:t>
            </w:r>
            <w:proofErr w:type="spellEnd"/>
            <w:r>
              <w:rPr>
                <w:sz w:val="24"/>
                <w:szCs w:val="24"/>
              </w:rPr>
              <w:t xml:space="preserve"> И. О.</w:t>
            </w:r>
          </w:p>
        </w:tc>
        <w:tc>
          <w:tcPr>
            <w:tcW w:w="1381" w:type="dxa"/>
            <w:gridSpan w:val="2"/>
            <w:vAlign w:val="center"/>
          </w:tcPr>
          <w:p w:rsidR="001E1AB9" w:rsidRDefault="001E1AB9" w:rsidP="000F319A">
            <w:pPr>
              <w:jc w:val="center"/>
              <w:rPr>
                <w:sz w:val="24"/>
                <w:szCs w:val="24"/>
              </w:rPr>
            </w:pPr>
          </w:p>
        </w:tc>
      </w:tr>
      <w:tr w:rsidR="001E1AB9" w:rsidRPr="001E1AB9" w:rsidTr="000F31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37" w:type="dxa"/>
          <w:wAfter w:w="578" w:type="dxa"/>
        </w:trPr>
        <w:tc>
          <w:tcPr>
            <w:tcW w:w="5283" w:type="dxa"/>
            <w:gridSpan w:val="4"/>
          </w:tcPr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1E1AB9">
              <w:rPr>
                <w:sz w:val="24"/>
                <w:szCs w:val="24"/>
                <w:lang w:val="ru-RU"/>
              </w:rPr>
              <w:t>Начальник объекта информатизации кабинета директора в офисе организации</w:t>
            </w:r>
          </w:p>
        </w:tc>
        <w:tc>
          <w:tcPr>
            <w:tcW w:w="4067" w:type="dxa"/>
            <w:gridSpan w:val="3"/>
          </w:tcPr>
          <w:p w:rsidR="001E1AB9" w:rsidRPr="001E1AB9" w:rsidRDefault="001E1AB9" w:rsidP="000F319A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1E1AB9" w:rsidRDefault="001E1AB9" w:rsidP="001E1AB9">
      <w:pPr>
        <w:pStyle w:val="a3"/>
        <w:ind w:left="121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И. </w:t>
      </w:r>
      <w:proofErr w:type="spellStart"/>
      <w:r>
        <w:rPr>
          <w:sz w:val="24"/>
          <w:szCs w:val="24"/>
        </w:rPr>
        <w:t>Фамилия</w:t>
      </w:r>
      <w:proofErr w:type="spellEnd"/>
    </w:p>
    <w:p w:rsidR="001E1AB9" w:rsidRPr="0088294B" w:rsidRDefault="001E1AB9" w:rsidP="001E1AB9">
      <w:pPr>
        <w:jc w:val="center"/>
        <w:rPr>
          <w:sz w:val="24"/>
          <w:szCs w:val="24"/>
        </w:rPr>
      </w:pPr>
    </w:p>
    <w:p w:rsidR="006A0BAC" w:rsidRPr="001E1AB9" w:rsidRDefault="006A0BAC">
      <w:pPr>
        <w:rPr>
          <w:lang w:val="ru-RU"/>
        </w:rPr>
      </w:pPr>
      <w:bookmarkStart w:id="2" w:name="_GoBack"/>
      <w:bookmarkEnd w:id="2"/>
    </w:p>
    <w:sectPr w:rsidR="006A0BAC" w:rsidRPr="001E1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6B" w:rsidRDefault="0058606B" w:rsidP="001E1AB9">
      <w:pPr>
        <w:spacing w:line="240" w:lineRule="auto"/>
      </w:pPr>
      <w:r>
        <w:separator/>
      </w:r>
    </w:p>
  </w:endnote>
  <w:endnote w:type="continuationSeparator" w:id="0">
    <w:p w:rsidR="0058606B" w:rsidRDefault="0058606B" w:rsidP="001E1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pecial#Default Metrics Font">
    <w:altName w:val="Times New Roman"/>
    <w:charset w:val="01"/>
    <w:family w:val="roman"/>
    <w:pitch w:val="variable"/>
  </w:font>
  <w:font w:name="PTRootUIWeb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6B" w:rsidRDefault="0058606B" w:rsidP="001E1AB9">
      <w:pPr>
        <w:spacing w:line="240" w:lineRule="auto"/>
      </w:pPr>
      <w:r>
        <w:separator/>
      </w:r>
    </w:p>
  </w:footnote>
  <w:footnote w:type="continuationSeparator" w:id="0">
    <w:p w:rsidR="0058606B" w:rsidRDefault="0058606B" w:rsidP="001E1A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ED2"/>
    <w:multiLevelType w:val="hybridMultilevel"/>
    <w:tmpl w:val="507882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4650DF"/>
    <w:multiLevelType w:val="hybridMultilevel"/>
    <w:tmpl w:val="61C892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39E14F3"/>
    <w:multiLevelType w:val="hybridMultilevel"/>
    <w:tmpl w:val="A7A269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C96782"/>
    <w:multiLevelType w:val="hybridMultilevel"/>
    <w:tmpl w:val="53D0ABEC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01"/>
    <w:rsid w:val="00004301"/>
    <w:rsid w:val="001E1AB9"/>
    <w:rsid w:val="0058606B"/>
    <w:rsid w:val="006A0BAC"/>
    <w:rsid w:val="009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B2813-8F6F-4571-9AAE-685F6E28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AB9"/>
    <w:pPr>
      <w:suppressAutoHyphens/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link w:val="10"/>
    <w:qFormat/>
    <w:rsid w:val="001E1AB9"/>
    <w:rPr>
      <w:rFonts w:ascii="Special#Default Metrics Font" w:eastAsia="Special#Default Metrics Font" w:hAnsi="Special#Default Metrics Font" w:cs="Special#Default Metrics Font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qFormat/>
    <w:rsid w:val="001E1AB9"/>
    <w:pPr>
      <w:widowControl w:val="0"/>
      <w:shd w:val="clear" w:color="auto" w:fill="FFFFFF"/>
      <w:spacing w:after="720" w:line="0" w:lineRule="atLeast"/>
      <w:ind w:hanging="4"/>
      <w:outlineLvl w:val="0"/>
    </w:pPr>
    <w:rPr>
      <w:rFonts w:ascii="Special#Default Metrics Font" w:eastAsia="Special#Default Metrics Font" w:hAnsi="Special#Default Metrics Font" w:cs="Special#Default Metrics Font"/>
      <w:b/>
      <w:bCs/>
      <w:color w:val="auto"/>
      <w:lang w:val="ru-RU"/>
    </w:rPr>
  </w:style>
  <w:style w:type="paragraph" w:styleId="a3">
    <w:name w:val="List Paragraph"/>
    <w:basedOn w:val="a"/>
    <w:uiPriority w:val="34"/>
    <w:qFormat/>
    <w:rsid w:val="001E1AB9"/>
    <w:pPr>
      <w:ind w:left="720"/>
      <w:contextualSpacing/>
    </w:pPr>
  </w:style>
  <w:style w:type="table" w:styleId="a4">
    <w:name w:val="Table Grid"/>
    <w:basedOn w:val="a1"/>
    <w:uiPriority w:val="39"/>
    <w:rsid w:val="001E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1AB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1AB9"/>
    <w:rPr>
      <w:rFonts w:ascii="Times New Roman" w:eastAsia="Times New Roman" w:hAnsi="Times New Roman" w:cs="Times New Roman"/>
      <w:color w:val="000000"/>
      <w:lang w:val="en-US"/>
    </w:rPr>
  </w:style>
  <w:style w:type="paragraph" w:styleId="a7">
    <w:name w:val="footer"/>
    <w:basedOn w:val="a"/>
    <w:link w:val="a8"/>
    <w:uiPriority w:val="99"/>
    <w:unhideWhenUsed/>
    <w:rsid w:val="001E1A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1AB9"/>
    <w:rPr>
      <w:rFonts w:ascii="Times New Roman" w:eastAsia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2372</Words>
  <Characters>13526</Characters>
  <Application>Microsoft Office Word</Application>
  <DocSecurity>0</DocSecurity>
  <Lines>112</Lines>
  <Paragraphs>31</Paragraphs>
  <ScaleCrop>false</ScaleCrop>
  <Company>SPecialiST RePack</Company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2022-11-04T20:40:00Z</dcterms:created>
  <dcterms:modified xsi:type="dcterms:W3CDTF">2022-11-04T20:45:00Z</dcterms:modified>
</cp:coreProperties>
</file>