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8EE" w:rsidRDefault="00E26D63">
      <w:pPr>
        <w:spacing w:before="163" w:line="360" w:lineRule="auto"/>
        <w:ind w:left="356" w:right="363" w:firstLine="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работа №1.</w:t>
      </w:r>
    </w:p>
    <w:p w:rsidR="00C338EE" w:rsidRDefault="00E26D63">
      <w:pPr>
        <w:spacing w:before="163" w:line="360" w:lineRule="auto"/>
        <w:ind w:left="356" w:right="363" w:firstLine="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Проведение </w:t>
      </w:r>
      <w:proofErr w:type="spellStart"/>
      <w:r>
        <w:rPr>
          <w:b/>
          <w:sz w:val="28"/>
          <w:szCs w:val="28"/>
        </w:rPr>
        <w:t>предпроектного</w:t>
      </w:r>
      <w:proofErr w:type="spellEnd"/>
      <w:r>
        <w:rPr>
          <w:b/>
          <w:sz w:val="28"/>
          <w:szCs w:val="28"/>
        </w:rPr>
        <w:t xml:space="preserve"> обследования информационной системы персональных данных. Определение требуемого уровня защищенности персональных данных</w:t>
      </w:r>
    </w:p>
    <w:p w:rsidR="00C338EE" w:rsidRDefault="00C338EE">
      <w:pPr>
        <w:spacing w:before="7"/>
        <w:rPr>
          <w:b/>
          <w:color w:val="000000"/>
          <w:sz w:val="41"/>
          <w:szCs w:val="41"/>
        </w:rPr>
      </w:pPr>
    </w:p>
    <w:p w:rsidR="00C338EE" w:rsidRDefault="00E26D63">
      <w:pPr>
        <w:spacing w:line="360" w:lineRule="auto"/>
        <w:ind w:left="222" w:right="224" w:firstLine="70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Целью проведения работ по защите персональных данных является разработка и </w:t>
      </w:r>
      <w:r>
        <w:rPr>
          <w:color w:val="000000"/>
          <w:sz w:val="28"/>
          <w:szCs w:val="28"/>
        </w:rPr>
        <w:t>осуществление мероприятий по организации и обеспечению безопасности персональных данных при их обработке, хранении и передаче в информационных системах персональных данных (</w:t>
      </w:r>
      <w:proofErr w:type="spellStart"/>
      <w:r>
        <w:rPr>
          <w:color w:val="000000"/>
          <w:sz w:val="28"/>
          <w:szCs w:val="28"/>
        </w:rPr>
        <w:t>ИСПДн</w:t>
      </w:r>
      <w:proofErr w:type="spellEnd"/>
      <w:r>
        <w:rPr>
          <w:color w:val="000000"/>
          <w:sz w:val="28"/>
          <w:szCs w:val="28"/>
        </w:rPr>
        <w:t>), в соответствии с требованиями действующего законодательства Российской Феде</w:t>
      </w:r>
      <w:r>
        <w:rPr>
          <w:color w:val="000000"/>
          <w:sz w:val="28"/>
          <w:szCs w:val="28"/>
        </w:rPr>
        <w:t>рации.</w:t>
      </w:r>
    </w:p>
    <w:p w:rsidR="00C338EE" w:rsidRDefault="00E26D63">
      <w:pPr>
        <w:spacing w:line="360" w:lineRule="auto"/>
        <w:ind w:left="222" w:right="224" w:firstLine="70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Безопасность персональных данных при их обработке в </w:t>
      </w:r>
      <w:proofErr w:type="spellStart"/>
      <w:r>
        <w:rPr>
          <w:color w:val="000000"/>
          <w:sz w:val="28"/>
          <w:szCs w:val="28"/>
        </w:rPr>
        <w:t>ИСПДн</w:t>
      </w:r>
      <w:proofErr w:type="spellEnd"/>
      <w:r>
        <w:rPr>
          <w:color w:val="000000"/>
          <w:sz w:val="28"/>
          <w:szCs w:val="28"/>
        </w:rPr>
        <w:t xml:space="preserve"> может быть обеспечена путем создания системы защиты персональных данных (</w:t>
      </w:r>
      <w:proofErr w:type="spellStart"/>
      <w:r>
        <w:rPr>
          <w:color w:val="000000"/>
          <w:sz w:val="28"/>
          <w:szCs w:val="28"/>
        </w:rPr>
        <w:t>СЗПДн</w:t>
      </w:r>
      <w:proofErr w:type="spellEnd"/>
      <w:r>
        <w:rPr>
          <w:color w:val="000000"/>
          <w:sz w:val="28"/>
          <w:szCs w:val="28"/>
        </w:rPr>
        <w:t>), включающей организационные меры и средства защиты информации (в том числе шифровальные (криптографические) сре</w:t>
      </w:r>
      <w:r>
        <w:rPr>
          <w:color w:val="000000"/>
          <w:sz w:val="28"/>
          <w:szCs w:val="28"/>
        </w:rPr>
        <w:t>дства, средства предотвращения несанкционированного доступа, утечки информации по техническим каналам, программно-технических воздействий на технические средства обработки персональных данных), а также используемые в информационной системе информационные т</w:t>
      </w:r>
      <w:r>
        <w:rPr>
          <w:color w:val="000000"/>
          <w:sz w:val="28"/>
          <w:szCs w:val="28"/>
        </w:rPr>
        <w:t>ехнологии.</w:t>
      </w:r>
    </w:p>
    <w:p w:rsidR="00C338EE" w:rsidRDefault="00E26D63">
      <w:pPr>
        <w:spacing w:before="1" w:line="360" w:lineRule="auto"/>
        <w:ind w:left="222" w:right="230" w:firstLine="70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Требования к </w:t>
      </w:r>
      <w:proofErr w:type="spellStart"/>
      <w:r>
        <w:rPr>
          <w:color w:val="000000"/>
          <w:sz w:val="28"/>
          <w:szCs w:val="28"/>
        </w:rPr>
        <w:t>СЗПДн</w:t>
      </w:r>
      <w:proofErr w:type="spellEnd"/>
      <w:r>
        <w:rPr>
          <w:color w:val="000000"/>
          <w:sz w:val="28"/>
          <w:szCs w:val="28"/>
        </w:rPr>
        <w:t xml:space="preserve"> могут быть определены по результатам обследования </w:t>
      </w:r>
      <w:proofErr w:type="spellStart"/>
      <w:r>
        <w:rPr>
          <w:color w:val="000000"/>
          <w:sz w:val="28"/>
          <w:szCs w:val="28"/>
        </w:rPr>
        <w:t>ИСПДн</w:t>
      </w:r>
      <w:proofErr w:type="spellEnd"/>
      <w:r>
        <w:rPr>
          <w:color w:val="000000"/>
          <w:sz w:val="28"/>
          <w:szCs w:val="28"/>
        </w:rPr>
        <w:t xml:space="preserve">, моделирования угроз и на основании присвоенного уровня защищенности </w:t>
      </w:r>
      <w:proofErr w:type="spellStart"/>
      <w:r>
        <w:rPr>
          <w:color w:val="000000"/>
          <w:sz w:val="28"/>
          <w:szCs w:val="28"/>
        </w:rPr>
        <w:t>ИСПДн</w:t>
      </w:r>
      <w:proofErr w:type="spellEnd"/>
      <w:r>
        <w:rPr>
          <w:color w:val="000000"/>
          <w:sz w:val="28"/>
          <w:szCs w:val="28"/>
        </w:rPr>
        <w:t>.</w:t>
      </w:r>
    </w:p>
    <w:p w:rsidR="00C338EE" w:rsidRDefault="00E26D63">
      <w:pPr>
        <w:tabs>
          <w:tab w:val="left" w:pos="5687"/>
          <w:tab w:val="left" w:pos="8301"/>
        </w:tabs>
        <w:spacing w:line="360" w:lineRule="auto"/>
        <w:ind w:left="222" w:right="227" w:firstLine="707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Предпроектное</w:t>
      </w:r>
      <w:proofErr w:type="spellEnd"/>
      <w:r>
        <w:rPr>
          <w:color w:val="000000"/>
          <w:sz w:val="28"/>
          <w:szCs w:val="28"/>
        </w:rPr>
        <w:t xml:space="preserve"> обследование </w:t>
      </w:r>
      <w:proofErr w:type="spellStart"/>
      <w:r>
        <w:rPr>
          <w:color w:val="000000"/>
          <w:sz w:val="28"/>
          <w:szCs w:val="28"/>
        </w:rPr>
        <w:t>ИСПДн</w:t>
      </w:r>
      <w:proofErr w:type="spellEnd"/>
      <w:r>
        <w:rPr>
          <w:color w:val="000000"/>
          <w:sz w:val="28"/>
          <w:szCs w:val="28"/>
        </w:rPr>
        <w:t xml:space="preserve"> – важнейший этап создания систем информационной безопасности,</w:t>
      </w:r>
      <w:r>
        <w:rPr>
          <w:color w:val="000000"/>
          <w:sz w:val="28"/>
          <w:szCs w:val="28"/>
        </w:rPr>
        <w:t xml:space="preserve"> определяющий как стоимость создаваемой системы защиты, так и ее эффективность. В рамках этого этапа проводится обследование существующих </w:t>
      </w:r>
      <w:proofErr w:type="spellStart"/>
      <w:r>
        <w:rPr>
          <w:color w:val="000000"/>
          <w:sz w:val="28"/>
          <w:szCs w:val="28"/>
        </w:rPr>
        <w:t>ИСПДн</w:t>
      </w:r>
      <w:proofErr w:type="spellEnd"/>
      <w:r>
        <w:rPr>
          <w:color w:val="000000"/>
          <w:sz w:val="28"/>
          <w:szCs w:val="28"/>
        </w:rPr>
        <w:t>, а также анализ локальных организационно-распорядительных</w:t>
      </w:r>
      <w:r>
        <w:rPr>
          <w:color w:val="000000"/>
          <w:sz w:val="28"/>
          <w:szCs w:val="28"/>
        </w:rPr>
        <w:tab/>
        <w:t>документов</w:t>
      </w:r>
      <w:r>
        <w:rPr>
          <w:color w:val="000000"/>
          <w:sz w:val="28"/>
          <w:szCs w:val="28"/>
        </w:rPr>
        <w:tab/>
        <w:t>оператора, регламентирующих обработку и защ</w:t>
      </w:r>
      <w:r>
        <w:rPr>
          <w:color w:val="000000"/>
          <w:sz w:val="28"/>
          <w:szCs w:val="28"/>
        </w:rPr>
        <w:t>иту персональных данных в организации.</w:t>
      </w:r>
    </w:p>
    <w:p w:rsidR="00C338EE" w:rsidRDefault="00E26D63">
      <w:pPr>
        <w:spacing w:line="360" w:lineRule="auto"/>
        <w:ind w:left="222" w:right="230" w:firstLine="70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Целями проведения обследования являются оценка текущего уровня соответствия </w:t>
      </w:r>
      <w:proofErr w:type="spellStart"/>
      <w:r>
        <w:rPr>
          <w:color w:val="000000"/>
          <w:sz w:val="28"/>
          <w:szCs w:val="28"/>
        </w:rPr>
        <w:t>ИСПДн</w:t>
      </w:r>
      <w:proofErr w:type="spellEnd"/>
      <w:r>
        <w:rPr>
          <w:color w:val="000000"/>
          <w:sz w:val="28"/>
          <w:szCs w:val="28"/>
        </w:rPr>
        <w:t xml:space="preserve"> требованиям нормативных документов по защит</w:t>
      </w:r>
      <w:r>
        <w:rPr>
          <w:sz w:val="28"/>
          <w:szCs w:val="28"/>
        </w:rPr>
        <w:t xml:space="preserve">е </w:t>
      </w:r>
      <w:r>
        <w:rPr>
          <w:color w:val="000000"/>
          <w:sz w:val="28"/>
          <w:szCs w:val="28"/>
        </w:rPr>
        <w:t xml:space="preserve">персональных данных, сбор сведений, необходимых для построения </w:t>
      </w:r>
      <w:proofErr w:type="spellStart"/>
      <w:r>
        <w:rPr>
          <w:color w:val="000000"/>
          <w:sz w:val="28"/>
          <w:szCs w:val="28"/>
        </w:rPr>
        <w:t>СЗПДн</w:t>
      </w:r>
      <w:proofErr w:type="spellEnd"/>
      <w:r>
        <w:rPr>
          <w:color w:val="000000"/>
          <w:sz w:val="28"/>
          <w:szCs w:val="28"/>
        </w:rPr>
        <w:t>, создание замысла и с</w:t>
      </w:r>
      <w:r>
        <w:rPr>
          <w:color w:val="000000"/>
          <w:sz w:val="28"/>
          <w:szCs w:val="28"/>
        </w:rPr>
        <w:t xml:space="preserve">тратегии защиты персональных данных, определение </w:t>
      </w:r>
      <w:r>
        <w:rPr>
          <w:color w:val="000000"/>
          <w:sz w:val="28"/>
          <w:szCs w:val="28"/>
        </w:rPr>
        <w:lastRenderedPageBreak/>
        <w:t xml:space="preserve">объема и стоимости работ по внедрению </w:t>
      </w:r>
      <w:proofErr w:type="spellStart"/>
      <w:r>
        <w:rPr>
          <w:color w:val="000000"/>
          <w:sz w:val="28"/>
          <w:szCs w:val="28"/>
        </w:rPr>
        <w:t>СЗПДн</w:t>
      </w:r>
      <w:proofErr w:type="spellEnd"/>
      <w:r>
        <w:rPr>
          <w:color w:val="000000"/>
          <w:sz w:val="28"/>
          <w:szCs w:val="28"/>
        </w:rPr>
        <w:t>, выработка технических решений по защите персональных данных.</w:t>
      </w:r>
    </w:p>
    <w:p w:rsidR="00C338EE" w:rsidRDefault="00E26D63">
      <w:pPr>
        <w:spacing w:before="1"/>
        <w:ind w:left="93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Результатами проведения </w:t>
      </w:r>
      <w:proofErr w:type="spellStart"/>
      <w:r>
        <w:rPr>
          <w:color w:val="000000"/>
          <w:sz w:val="28"/>
          <w:szCs w:val="28"/>
        </w:rPr>
        <w:t>предпроектного</w:t>
      </w:r>
      <w:proofErr w:type="spellEnd"/>
      <w:r>
        <w:rPr>
          <w:color w:val="000000"/>
          <w:sz w:val="28"/>
          <w:szCs w:val="28"/>
        </w:rPr>
        <w:t xml:space="preserve"> обследования являются:</w:t>
      </w:r>
    </w:p>
    <w:p w:rsidR="00C338EE" w:rsidRDefault="00E26D63">
      <w:pPr>
        <w:numPr>
          <w:ilvl w:val="0"/>
          <w:numId w:val="1"/>
        </w:numPr>
        <w:tabs>
          <w:tab w:val="left" w:pos="1142"/>
        </w:tabs>
        <w:spacing w:before="162"/>
        <w:ind w:left="1141"/>
        <w:rPr>
          <w:color w:val="000000"/>
        </w:rPr>
      </w:pPr>
      <w:r>
        <w:rPr>
          <w:color w:val="000000"/>
          <w:sz w:val="28"/>
          <w:szCs w:val="28"/>
        </w:rPr>
        <w:t xml:space="preserve">отчет об обследовании </w:t>
      </w:r>
      <w:proofErr w:type="spellStart"/>
      <w:r>
        <w:rPr>
          <w:color w:val="000000"/>
          <w:sz w:val="28"/>
          <w:szCs w:val="28"/>
        </w:rPr>
        <w:t>ИСПДн</w:t>
      </w:r>
      <w:proofErr w:type="spellEnd"/>
      <w:r>
        <w:rPr>
          <w:color w:val="000000"/>
          <w:sz w:val="28"/>
          <w:szCs w:val="28"/>
        </w:rPr>
        <w:t>;</w:t>
      </w:r>
    </w:p>
    <w:p w:rsidR="00C338EE" w:rsidRDefault="00E26D63">
      <w:pPr>
        <w:numPr>
          <w:ilvl w:val="0"/>
          <w:numId w:val="1"/>
        </w:numPr>
        <w:tabs>
          <w:tab w:val="left" w:pos="1142"/>
        </w:tabs>
        <w:spacing w:before="161"/>
        <w:ind w:left="1141"/>
        <w:rPr>
          <w:color w:val="000000"/>
        </w:rPr>
      </w:pPr>
      <w:r>
        <w:rPr>
          <w:color w:val="000000"/>
          <w:sz w:val="28"/>
          <w:szCs w:val="28"/>
        </w:rPr>
        <w:t>частная мо</w:t>
      </w:r>
      <w:r>
        <w:rPr>
          <w:color w:val="000000"/>
          <w:sz w:val="28"/>
          <w:szCs w:val="28"/>
        </w:rPr>
        <w:t>дель угроз безопасности персональных данных (</w:t>
      </w:r>
      <w:proofErr w:type="spellStart"/>
      <w:r>
        <w:rPr>
          <w:color w:val="000000"/>
          <w:sz w:val="28"/>
          <w:szCs w:val="28"/>
        </w:rPr>
        <w:t>УБПДн</w:t>
      </w:r>
      <w:proofErr w:type="spellEnd"/>
      <w:r>
        <w:rPr>
          <w:color w:val="000000"/>
          <w:sz w:val="28"/>
          <w:szCs w:val="28"/>
        </w:rPr>
        <w:t>);</w:t>
      </w:r>
    </w:p>
    <w:p w:rsidR="00C338EE" w:rsidRDefault="00E26D63">
      <w:pPr>
        <w:numPr>
          <w:ilvl w:val="0"/>
          <w:numId w:val="1"/>
        </w:numPr>
        <w:tabs>
          <w:tab w:val="left" w:pos="1142"/>
        </w:tabs>
        <w:spacing w:before="160"/>
        <w:ind w:left="1141"/>
        <w:rPr>
          <w:color w:val="000000"/>
        </w:rPr>
      </w:pPr>
      <w:r>
        <w:rPr>
          <w:color w:val="000000"/>
          <w:sz w:val="28"/>
          <w:szCs w:val="28"/>
        </w:rPr>
        <w:t xml:space="preserve">техническое задание на создание </w:t>
      </w:r>
      <w:proofErr w:type="spellStart"/>
      <w:r>
        <w:rPr>
          <w:color w:val="000000"/>
          <w:sz w:val="28"/>
          <w:szCs w:val="28"/>
        </w:rPr>
        <w:t>СЗПДн</w:t>
      </w:r>
      <w:proofErr w:type="spellEnd"/>
      <w:r>
        <w:rPr>
          <w:color w:val="000000"/>
          <w:sz w:val="28"/>
          <w:szCs w:val="28"/>
        </w:rPr>
        <w:t>;</w:t>
      </w:r>
    </w:p>
    <w:p w:rsidR="00C338EE" w:rsidRDefault="00E26D63">
      <w:pPr>
        <w:numPr>
          <w:ilvl w:val="0"/>
          <w:numId w:val="1"/>
        </w:numPr>
        <w:tabs>
          <w:tab w:val="left" w:pos="1398"/>
        </w:tabs>
        <w:spacing w:before="161" w:line="362" w:lineRule="auto"/>
        <w:ind w:right="226" w:firstLine="707"/>
        <w:jc w:val="both"/>
        <w:rPr>
          <w:color w:val="000000"/>
        </w:rPr>
      </w:pPr>
      <w:r>
        <w:rPr>
          <w:color w:val="000000"/>
          <w:sz w:val="28"/>
          <w:szCs w:val="28"/>
        </w:rPr>
        <w:t>проекты локальных организационно-распорядительных актов оператора по защите персональных данных;</w:t>
      </w:r>
    </w:p>
    <w:p w:rsidR="00C338EE" w:rsidRDefault="00E26D63">
      <w:pPr>
        <w:spacing w:line="360" w:lineRule="auto"/>
        <w:ind w:left="222" w:right="231" w:firstLine="70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этапе </w:t>
      </w:r>
      <w:proofErr w:type="spellStart"/>
      <w:r>
        <w:rPr>
          <w:color w:val="000000"/>
          <w:sz w:val="28"/>
          <w:szCs w:val="28"/>
        </w:rPr>
        <w:t>предпроектного</w:t>
      </w:r>
      <w:proofErr w:type="spellEnd"/>
      <w:r>
        <w:rPr>
          <w:color w:val="000000"/>
          <w:sz w:val="28"/>
          <w:szCs w:val="28"/>
        </w:rPr>
        <w:t xml:space="preserve"> обследования, как правило, проводятся </w:t>
      </w:r>
      <w:r>
        <w:rPr>
          <w:color w:val="000000"/>
          <w:sz w:val="28"/>
          <w:szCs w:val="28"/>
        </w:rPr>
        <w:t>следующие мероприятия:</w:t>
      </w:r>
    </w:p>
    <w:p w:rsidR="00C338EE" w:rsidRDefault="00E26D63">
      <w:pPr>
        <w:numPr>
          <w:ilvl w:val="0"/>
          <w:numId w:val="1"/>
        </w:numPr>
        <w:tabs>
          <w:tab w:val="left" w:pos="1142"/>
        </w:tabs>
        <w:spacing w:line="321" w:lineRule="auto"/>
        <w:ind w:left="1141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устанавливается необходимость обработки данных в </w:t>
      </w:r>
      <w:proofErr w:type="spellStart"/>
      <w:r>
        <w:rPr>
          <w:color w:val="000000"/>
          <w:sz w:val="28"/>
          <w:szCs w:val="28"/>
        </w:rPr>
        <w:t>ИСПДн</w:t>
      </w:r>
      <w:proofErr w:type="spellEnd"/>
      <w:r>
        <w:rPr>
          <w:color w:val="000000"/>
          <w:sz w:val="28"/>
          <w:szCs w:val="28"/>
        </w:rPr>
        <w:t>;</w:t>
      </w:r>
    </w:p>
    <w:p w:rsidR="00C338EE" w:rsidRDefault="00E26D63">
      <w:pPr>
        <w:numPr>
          <w:ilvl w:val="0"/>
          <w:numId w:val="1"/>
        </w:numPr>
        <w:tabs>
          <w:tab w:val="left" w:pos="1149"/>
        </w:tabs>
        <w:spacing w:before="158" w:line="360" w:lineRule="auto"/>
        <w:ind w:right="231" w:firstLine="707"/>
        <w:jc w:val="both"/>
        <w:rPr>
          <w:color w:val="000000"/>
        </w:rPr>
      </w:pPr>
      <w:r>
        <w:rPr>
          <w:color w:val="000000"/>
          <w:sz w:val="28"/>
          <w:szCs w:val="28"/>
        </w:rPr>
        <w:t>определяется перечень персональных данных, подлежащих защите от несанкционированного доступа;</w:t>
      </w:r>
    </w:p>
    <w:p w:rsidR="00C338EE" w:rsidRDefault="00E26D63">
      <w:pPr>
        <w:numPr>
          <w:ilvl w:val="0"/>
          <w:numId w:val="1"/>
        </w:numPr>
        <w:tabs>
          <w:tab w:val="left" w:pos="1202"/>
        </w:tabs>
        <w:spacing w:line="360" w:lineRule="auto"/>
        <w:ind w:right="232" w:firstLine="707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определяются условия расположения </w:t>
      </w:r>
      <w:proofErr w:type="spellStart"/>
      <w:r>
        <w:rPr>
          <w:color w:val="000000"/>
          <w:sz w:val="28"/>
          <w:szCs w:val="28"/>
        </w:rPr>
        <w:t>ИСПДн</w:t>
      </w:r>
      <w:proofErr w:type="spellEnd"/>
      <w:r>
        <w:rPr>
          <w:color w:val="000000"/>
          <w:sz w:val="28"/>
          <w:szCs w:val="28"/>
        </w:rPr>
        <w:t xml:space="preserve"> относительно границ контролируемой зоны (КЗ</w:t>
      </w:r>
      <w:r>
        <w:rPr>
          <w:color w:val="000000"/>
          <w:sz w:val="28"/>
          <w:szCs w:val="28"/>
        </w:rPr>
        <w:t>);</w:t>
      </w:r>
    </w:p>
    <w:p w:rsidR="00C338EE" w:rsidRDefault="00E26D63">
      <w:pPr>
        <w:numPr>
          <w:ilvl w:val="0"/>
          <w:numId w:val="1"/>
        </w:numPr>
        <w:tabs>
          <w:tab w:val="left" w:pos="1245"/>
        </w:tabs>
        <w:spacing w:line="360" w:lineRule="auto"/>
        <w:ind w:right="227" w:firstLine="707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определяются конфигурация и топология </w:t>
      </w:r>
      <w:proofErr w:type="spellStart"/>
      <w:r>
        <w:rPr>
          <w:color w:val="000000"/>
          <w:sz w:val="28"/>
          <w:szCs w:val="28"/>
        </w:rPr>
        <w:t>ИСПДн</w:t>
      </w:r>
      <w:proofErr w:type="spellEnd"/>
      <w:r>
        <w:rPr>
          <w:color w:val="000000"/>
          <w:sz w:val="28"/>
          <w:szCs w:val="28"/>
        </w:rPr>
        <w:t xml:space="preserve"> в целом и ее отдельных компонент, физические, функциональные и технологические связи как внутри этих систем, так и с другими системами различного уровня и назначения;</w:t>
      </w:r>
    </w:p>
    <w:p w:rsidR="00C338EE" w:rsidRDefault="00E26D63">
      <w:pPr>
        <w:numPr>
          <w:ilvl w:val="0"/>
          <w:numId w:val="1"/>
        </w:numPr>
        <w:tabs>
          <w:tab w:val="left" w:pos="1211"/>
        </w:tabs>
        <w:spacing w:line="360" w:lineRule="auto"/>
        <w:ind w:right="229" w:firstLine="707"/>
        <w:jc w:val="both"/>
        <w:rPr>
          <w:color w:val="000000"/>
        </w:rPr>
      </w:pPr>
      <w:r>
        <w:rPr>
          <w:color w:val="000000"/>
          <w:sz w:val="28"/>
          <w:szCs w:val="28"/>
        </w:rPr>
        <w:t>определяются технические средства и систем</w:t>
      </w:r>
      <w:r>
        <w:rPr>
          <w:color w:val="000000"/>
          <w:sz w:val="28"/>
          <w:szCs w:val="28"/>
        </w:rPr>
        <w:t xml:space="preserve">ы, предполагаемые к использованию в разрабатываемой </w:t>
      </w:r>
      <w:proofErr w:type="spellStart"/>
      <w:r>
        <w:rPr>
          <w:color w:val="000000"/>
          <w:sz w:val="28"/>
          <w:szCs w:val="28"/>
        </w:rPr>
        <w:t>ИСПДн</w:t>
      </w:r>
      <w:proofErr w:type="spellEnd"/>
      <w:r>
        <w:rPr>
          <w:color w:val="000000"/>
          <w:sz w:val="28"/>
          <w:szCs w:val="28"/>
        </w:rPr>
        <w:t>, условия их расположения, общесистемные и прикладные программные средства, имеющиеся и предлагаемые к разработке;</w:t>
      </w:r>
    </w:p>
    <w:p w:rsidR="00C338EE" w:rsidRDefault="00E26D63">
      <w:pPr>
        <w:numPr>
          <w:ilvl w:val="0"/>
          <w:numId w:val="1"/>
        </w:numPr>
        <w:tabs>
          <w:tab w:val="left" w:pos="1175"/>
        </w:tabs>
        <w:spacing w:line="362" w:lineRule="auto"/>
        <w:ind w:right="235" w:firstLine="707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определяются режимы обработки персональных данных в </w:t>
      </w:r>
      <w:proofErr w:type="spellStart"/>
      <w:r>
        <w:rPr>
          <w:color w:val="000000"/>
          <w:sz w:val="28"/>
          <w:szCs w:val="28"/>
        </w:rPr>
        <w:t>ИСПДн</w:t>
      </w:r>
      <w:proofErr w:type="spellEnd"/>
      <w:r>
        <w:rPr>
          <w:color w:val="000000"/>
          <w:sz w:val="28"/>
          <w:szCs w:val="28"/>
        </w:rPr>
        <w:t xml:space="preserve"> в целом и в отдельных </w:t>
      </w:r>
      <w:r>
        <w:rPr>
          <w:color w:val="000000"/>
          <w:sz w:val="28"/>
          <w:szCs w:val="28"/>
        </w:rPr>
        <w:t>компонентах;</w:t>
      </w:r>
    </w:p>
    <w:p w:rsidR="00C338EE" w:rsidRDefault="00E26D63">
      <w:pPr>
        <w:numPr>
          <w:ilvl w:val="0"/>
          <w:numId w:val="1"/>
        </w:numPr>
        <w:tabs>
          <w:tab w:val="left" w:pos="1142"/>
        </w:tabs>
        <w:spacing w:line="317" w:lineRule="auto"/>
        <w:ind w:left="1141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определяется требуемый уровень защищенности </w:t>
      </w:r>
      <w:proofErr w:type="spellStart"/>
      <w:r>
        <w:rPr>
          <w:color w:val="000000"/>
          <w:sz w:val="28"/>
          <w:szCs w:val="28"/>
        </w:rPr>
        <w:t>ИСПДн</w:t>
      </w:r>
      <w:proofErr w:type="spellEnd"/>
      <w:r>
        <w:rPr>
          <w:color w:val="000000"/>
          <w:sz w:val="28"/>
          <w:szCs w:val="28"/>
        </w:rPr>
        <w:t>;</w:t>
      </w:r>
    </w:p>
    <w:p w:rsidR="00C338EE" w:rsidRDefault="00E26D63">
      <w:pPr>
        <w:numPr>
          <w:ilvl w:val="0"/>
          <w:numId w:val="1"/>
        </w:numPr>
        <w:tabs>
          <w:tab w:val="left" w:pos="1166"/>
        </w:tabs>
        <w:spacing w:before="159" w:line="360" w:lineRule="auto"/>
        <w:ind w:right="232" w:firstLine="707"/>
        <w:jc w:val="both"/>
        <w:rPr>
          <w:color w:val="000000"/>
        </w:rPr>
        <w:sectPr w:rsidR="00C338EE">
          <w:pgSz w:w="11910" w:h="16840"/>
          <w:pgMar w:top="1040" w:right="620" w:bottom="280" w:left="1480" w:header="720" w:footer="720" w:gutter="0"/>
          <w:pgNumType w:start="1"/>
          <w:cols w:space="720"/>
        </w:sectPr>
      </w:pPr>
      <w:r>
        <w:rPr>
          <w:color w:val="000000"/>
          <w:sz w:val="28"/>
          <w:szCs w:val="28"/>
        </w:rPr>
        <w:t>уточняется степень участия персонала в обработке данных, характер их взаимодействия между собой;</w:t>
      </w:r>
    </w:p>
    <w:p w:rsidR="00C338EE" w:rsidRDefault="00E26D63">
      <w:pPr>
        <w:numPr>
          <w:ilvl w:val="0"/>
          <w:numId w:val="1"/>
        </w:numPr>
        <w:tabs>
          <w:tab w:val="left" w:pos="1353"/>
        </w:tabs>
        <w:spacing w:before="67" w:line="362" w:lineRule="auto"/>
        <w:ind w:right="228" w:firstLine="707"/>
        <w:jc w:val="both"/>
        <w:rPr>
          <w:color w:val="000000"/>
        </w:rPr>
      </w:pPr>
      <w:r>
        <w:rPr>
          <w:color w:val="000000"/>
          <w:sz w:val="28"/>
          <w:szCs w:val="28"/>
        </w:rPr>
        <w:lastRenderedPageBreak/>
        <w:t xml:space="preserve">определяются (уточняются) </w:t>
      </w:r>
      <w:proofErr w:type="spellStart"/>
      <w:r>
        <w:rPr>
          <w:color w:val="000000"/>
          <w:sz w:val="28"/>
          <w:szCs w:val="28"/>
        </w:rPr>
        <w:t>УБПДн</w:t>
      </w:r>
      <w:proofErr w:type="spellEnd"/>
      <w:r>
        <w:rPr>
          <w:color w:val="000000"/>
          <w:sz w:val="28"/>
          <w:szCs w:val="28"/>
        </w:rPr>
        <w:t xml:space="preserve"> в конкретных условиях функционирования (раз</w:t>
      </w:r>
      <w:r>
        <w:rPr>
          <w:color w:val="000000"/>
          <w:sz w:val="28"/>
          <w:szCs w:val="28"/>
        </w:rPr>
        <w:t>работка частной модели угроз).</w:t>
      </w:r>
    </w:p>
    <w:p w:rsidR="00C338EE" w:rsidRDefault="00E26D63">
      <w:pPr>
        <w:spacing w:line="360" w:lineRule="auto"/>
        <w:ind w:left="222" w:right="229" w:firstLine="70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Важным этапом является определение уровня защищенности </w:t>
      </w:r>
      <w:proofErr w:type="spellStart"/>
      <w:r>
        <w:rPr>
          <w:color w:val="000000"/>
          <w:sz w:val="28"/>
          <w:szCs w:val="28"/>
        </w:rPr>
        <w:t>ИСПДн</w:t>
      </w:r>
      <w:proofErr w:type="spellEnd"/>
      <w:r>
        <w:rPr>
          <w:color w:val="000000"/>
          <w:sz w:val="28"/>
          <w:szCs w:val="28"/>
        </w:rPr>
        <w:t>. Оно проводится в соответствии с «Требованиями к защите персональных данных при их обработке в информационных системах персональных данных», утвержденными Постановл</w:t>
      </w:r>
      <w:r>
        <w:rPr>
          <w:color w:val="000000"/>
          <w:sz w:val="28"/>
          <w:szCs w:val="28"/>
        </w:rPr>
        <w:t>ением Правительства Российской Федерации от 01.11.2012 № 1119.</w:t>
      </w:r>
    </w:p>
    <w:p w:rsidR="00C338EE" w:rsidRDefault="00E26D63">
      <w:pPr>
        <w:spacing w:line="360" w:lineRule="auto"/>
        <w:ind w:left="222" w:right="223" w:firstLine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Постановление Правительства РФ № 1119 устанавливает </w:t>
      </w:r>
      <w:r>
        <w:rPr>
          <w:b/>
          <w:sz w:val="28"/>
          <w:szCs w:val="28"/>
        </w:rPr>
        <w:t xml:space="preserve">4 уровня защищенности персональных данных </w:t>
      </w:r>
      <w:r>
        <w:rPr>
          <w:sz w:val="28"/>
          <w:szCs w:val="28"/>
        </w:rPr>
        <w:t>в зависимости от:</w:t>
      </w:r>
    </w:p>
    <w:p w:rsidR="00C338EE" w:rsidRDefault="00E26D63">
      <w:pPr>
        <w:numPr>
          <w:ilvl w:val="0"/>
          <w:numId w:val="2"/>
        </w:numPr>
        <w:tabs>
          <w:tab w:val="left" w:pos="1235"/>
        </w:tabs>
        <w:jc w:val="both"/>
        <w:rPr>
          <w:color w:val="000000"/>
        </w:rPr>
      </w:pPr>
      <w:r>
        <w:rPr>
          <w:color w:val="000000"/>
          <w:sz w:val="28"/>
          <w:szCs w:val="28"/>
        </w:rPr>
        <w:t>категории обрабатываемых персональных данных;</w:t>
      </w:r>
    </w:p>
    <w:p w:rsidR="00C338EE" w:rsidRDefault="00E26D63">
      <w:pPr>
        <w:numPr>
          <w:ilvl w:val="0"/>
          <w:numId w:val="2"/>
        </w:numPr>
        <w:tabs>
          <w:tab w:val="left" w:pos="1439"/>
        </w:tabs>
        <w:spacing w:before="157" w:line="360" w:lineRule="auto"/>
        <w:ind w:left="222" w:right="235" w:firstLine="707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типа актуальных угроз безопасности </w:t>
      </w:r>
      <w:r>
        <w:rPr>
          <w:color w:val="000000"/>
          <w:sz w:val="28"/>
          <w:szCs w:val="28"/>
        </w:rPr>
        <w:t>персональных данных (</w:t>
      </w:r>
      <w:proofErr w:type="spellStart"/>
      <w:r>
        <w:rPr>
          <w:color w:val="000000"/>
          <w:sz w:val="28"/>
          <w:szCs w:val="28"/>
        </w:rPr>
        <w:t>УБПДн</w:t>
      </w:r>
      <w:proofErr w:type="spellEnd"/>
      <w:r>
        <w:rPr>
          <w:color w:val="000000"/>
          <w:sz w:val="28"/>
          <w:szCs w:val="28"/>
        </w:rPr>
        <w:t>);</w:t>
      </w:r>
    </w:p>
    <w:p w:rsidR="00C338EE" w:rsidRDefault="00E26D63">
      <w:pPr>
        <w:numPr>
          <w:ilvl w:val="0"/>
          <w:numId w:val="2"/>
        </w:numPr>
        <w:tabs>
          <w:tab w:val="left" w:pos="1268"/>
        </w:tabs>
        <w:spacing w:line="362" w:lineRule="auto"/>
        <w:ind w:left="222" w:right="231" w:firstLine="707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количества субъектов, чьи персональные данные обрабатываются в </w:t>
      </w:r>
      <w:proofErr w:type="spellStart"/>
      <w:r>
        <w:rPr>
          <w:color w:val="000000"/>
          <w:sz w:val="28"/>
          <w:szCs w:val="28"/>
        </w:rPr>
        <w:t>ИСПДн</w:t>
      </w:r>
      <w:proofErr w:type="spellEnd"/>
      <w:r>
        <w:rPr>
          <w:color w:val="000000"/>
          <w:sz w:val="28"/>
          <w:szCs w:val="28"/>
        </w:rPr>
        <w:t>;</w:t>
      </w:r>
    </w:p>
    <w:p w:rsidR="00C338EE" w:rsidRDefault="00E26D63">
      <w:pPr>
        <w:numPr>
          <w:ilvl w:val="0"/>
          <w:numId w:val="2"/>
        </w:numPr>
        <w:tabs>
          <w:tab w:val="left" w:pos="1431"/>
        </w:tabs>
        <w:spacing w:line="360" w:lineRule="auto"/>
        <w:ind w:left="222" w:right="233" w:firstLine="707"/>
        <w:jc w:val="both"/>
        <w:rPr>
          <w:color w:val="000000"/>
        </w:rPr>
      </w:pPr>
      <w:r>
        <w:rPr>
          <w:color w:val="000000"/>
          <w:sz w:val="28"/>
          <w:szCs w:val="28"/>
        </w:rPr>
        <w:t>являются ли субъекты персональных данных сотрудниками оператора.</w:t>
      </w:r>
    </w:p>
    <w:p w:rsidR="00C338EE" w:rsidRDefault="00E26D63">
      <w:pPr>
        <w:spacing w:line="360" w:lineRule="auto"/>
        <w:ind w:left="222" w:right="223" w:firstLine="70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Информационная система является информационной системой, обрабатывающей </w:t>
      </w:r>
      <w:r>
        <w:rPr>
          <w:b/>
          <w:color w:val="000000"/>
          <w:sz w:val="28"/>
          <w:szCs w:val="28"/>
        </w:rPr>
        <w:t xml:space="preserve">специальные категории персональных данных </w:t>
      </w:r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ИСПДн</w:t>
      </w:r>
      <w:proofErr w:type="spellEnd"/>
      <w:r>
        <w:rPr>
          <w:color w:val="000000"/>
          <w:sz w:val="28"/>
          <w:szCs w:val="28"/>
        </w:rPr>
        <w:t>- С), если в ней обрабатываются персональные данные, касающиеся расовой, национальной принадлежности, политических взглядов, религиозных или философских убеждений, состояния здоровья, интимной жизни субъектов</w:t>
      </w:r>
      <w:r>
        <w:rPr>
          <w:color w:val="000000"/>
          <w:sz w:val="28"/>
          <w:szCs w:val="28"/>
        </w:rPr>
        <w:t xml:space="preserve"> персональных данных.</w:t>
      </w:r>
    </w:p>
    <w:p w:rsidR="00C338EE" w:rsidRDefault="00E26D63">
      <w:pPr>
        <w:spacing w:line="360" w:lineRule="auto"/>
        <w:ind w:left="222" w:right="224" w:firstLine="707"/>
        <w:jc w:val="both"/>
        <w:rPr>
          <w:color w:val="000000"/>
          <w:sz w:val="28"/>
          <w:szCs w:val="28"/>
        </w:rPr>
        <w:sectPr w:rsidR="00C338EE">
          <w:pgSz w:w="11910" w:h="16840"/>
          <w:pgMar w:top="1040" w:right="620" w:bottom="280" w:left="1480" w:header="720" w:footer="720" w:gutter="0"/>
          <w:cols w:space="720"/>
        </w:sectPr>
      </w:pPr>
      <w:r>
        <w:rPr>
          <w:color w:val="000000"/>
          <w:sz w:val="28"/>
          <w:szCs w:val="28"/>
        </w:rPr>
        <w:t xml:space="preserve">Информационная система является информационной системой, обрабатывающей </w:t>
      </w:r>
      <w:r>
        <w:rPr>
          <w:b/>
          <w:color w:val="000000"/>
          <w:sz w:val="28"/>
          <w:szCs w:val="28"/>
        </w:rPr>
        <w:t xml:space="preserve">биометрические персональные данные </w:t>
      </w:r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ИСПДн</w:t>
      </w:r>
      <w:proofErr w:type="spellEnd"/>
      <w:r>
        <w:rPr>
          <w:color w:val="000000"/>
          <w:sz w:val="28"/>
          <w:szCs w:val="28"/>
        </w:rPr>
        <w:t>-Б), если в ней обрабатываются сведения, которые характеризуют физиологические и биологические особенности ч</w:t>
      </w:r>
      <w:r>
        <w:rPr>
          <w:color w:val="000000"/>
          <w:sz w:val="28"/>
          <w:szCs w:val="28"/>
        </w:rPr>
        <w:t>еловека, на основании которых можно установить его личность и которые используются оператором для установления личности субъекта персональных данных, и не обрабатываются сведения, относящиеся к специальным категориям персональных данных.</w:t>
      </w:r>
    </w:p>
    <w:p w:rsidR="00C338EE" w:rsidRDefault="00E26D63">
      <w:pPr>
        <w:spacing w:before="67" w:line="360" w:lineRule="auto"/>
        <w:ind w:left="222" w:right="223" w:firstLine="70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Информационная система является информационной системой, обрабатывающей </w:t>
      </w:r>
      <w:r>
        <w:rPr>
          <w:b/>
          <w:color w:val="000000"/>
          <w:sz w:val="28"/>
          <w:szCs w:val="28"/>
        </w:rPr>
        <w:t xml:space="preserve">общедоступные персональные данные </w:t>
      </w:r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ИСПДн</w:t>
      </w:r>
      <w:proofErr w:type="spellEnd"/>
      <w:r>
        <w:rPr>
          <w:color w:val="000000"/>
          <w:sz w:val="28"/>
          <w:szCs w:val="28"/>
        </w:rPr>
        <w:t>-О), если в ней обрабатываются персональные данные субъектов персональных данных, полученные только из общедоступных источников персональных дан</w:t>
      </w:r>
      <w:r>
        <w:rPr>
          <w:color w:val="000000"/>
          <w:sz w:val="28"/>
          <w:szCs w:val="28"/>
        </w:rPr>
        <w:t>ных, созданных в соответствии со статьей 8 Федерального закона «О персональных данных».</w:t>
      </w:r>
    </w:p>
    <w:p w:rsidR="00C338EE" w:rsidRDefault="00E26D63">
      <w:pPr>
        <w:spacing w:before="2" w:line="360" w:lineRule="auto"/>
        <w:ind w:left="222" w:right="223" w:firstLine="70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Информационная система является информационной системой, обрабатывающей </w:t>
      </w:r>
      <w:r>
        <w:rPr>
          <w:b/>
          <w:color w:val="000000"/>
          <w:sz w:val="28"/>
          <w:szCs w:val="28"/>
        </w:rPr>
        <w:t xml:space="preserve">иные категории персональных данных </w:t>
      </w:r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ИСПДн</w:t>
      </w:r>
      <w:proofErr w:type="spellEnd"/>
      <w:r>
        <w:rPr>
          <w:color w:val="000000"/>
          <w:sz w:val="28"/>
          <w:szCs w:val="28"/>
        </w:rPr>
        <w:t xml:space="preserve">-И), если в ней не обрабатываются персональные данные, </w:t>
      </w:r>
      <w:r>
        <w:rPr>
          <w:color w:val="000000"/>
          <w:sz w:val="28"/>
          <w:szCs w:val="28"/>
        </w:rPr>
        <w:t>указанные в трех предыдущих случаях.</w:t>
      </w:r>
    </w:p>
    <w:p w:rsidR="00C338EE" w:rsidRDefault="00E26D63">
      <w:pPr>
        <w:spacing w:before="1" w:line="360" w:lineRule="auto"/>
        <w:ind w:left="222" w:right="230" w:firstLine="70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Определение типа </w:t>
      </w:r>
      <w:proofErr w:type="spellStart"/>
      <w:r>
        <w:rPr>
          <w:color w:val="000000"/>
          <w:sz w:val="28"/>
          <w:szCs w:val="28"/>
        </w:rPr>
        <w:t>УБПДн</w:t>
      </w:r>
      <w:proofErr w:type="spellEnd"/>
      <w:r>
        <w:rPr>
          <w:color w:val="000000"/>
          <w:sz w:val="28"/>
          <w:szCs w:val="28"/>
        </w:rPr>
        <w:t>, актуальных для информационной системы, производится оператором с учетом оценки возможного вреда.</w:t>
      </w:r>
    </w:p>
    <w:p w:rsidR="00C338EE" w:rsidRDefault="00E26D63">
      <w:pPr>
        <w:spacing w:line="360" w:lineRule="auto"/>
        <w:ind w:left="222" w:right="223" w:firstLine="70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 </w:t>
      </w:r>
      <w:r>
        <w:rPr>
          <w:b/>
          <w:color w:val="000000"/>
          <w:sz w:val="28"/>
          <w:szCs w:val="28"/>
        </w:rPr>
        <w:t xml:space="preserve">угрозой безопасности персональных данных </w:t>
      </w:r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УБПДн</w:t>
      </w:r>
      <w:proofErr w:type="spellEnd"/>
      <w:r>
        <w:rPr>
          <w:color w:val="000000"/>
          <w:sz w:val="28"/>
          <w:szCs w:val="28"/>
        </w:rPr>
        <w:t>) понимается совокупность условий и факторов, с</w:t>
      </w:r>
      <w:r>
        <w:rPr>
          <w:color w:val="000000"/>
          <w:sz w:val="28"/>
          <w:szCs w:val="28"/>
        </w:rPr>
        <w:t>оздающих актуальную опасность несанкционированного, в том числе случайного, доступа к персональным данным при их обработке в информационной системе, результатом которого могут стать уничтожение, изменение, блокирование, копирование, предоставление, распрос</w:t>
      </w:r>
      <w:r>
        <w:rPr>
          <w:color w:val="000000"/>
          <w:sz w:val="28"/>
          <w:szCs w:val="28"/>
        </w:rPr>
        <w:t>транение персональных данных, а также иные неправомерные действия.</w:t>
      </w:r>
    </w:p>
    <w:p w:rsidR="00C338EE" w:rsidRDefault="00E26D63">
      <w:pPr>
        <w:spacing w:line="360" w:lineRule="auto"/>
        <w:ind w:left="222" w:right="226" w:firstLine="70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Угрозы 1-го типа </w:t>
      </w:r>
      <w:r>
        <w:rPr>
          <w:color w:val="000000"/>
          <w:sz w:val="28"/>
          <w:szCs w:val="28"/>
        </w:rPr>
        <w:t>актуальны для информационной системы, если для нее в том числе актуальны угрозы, связанные с наличием недокументированных (</w:t>
      </w:r>
      <w:proofErr w:type="spellStart"/>
      <w:r>
        <w:rPr>
          <w:color w:val="000000"/>
          <w:sz w:val="28"/>
          <w:szCs w:val="28"/>
        </w:rPr>
        <w:t>недекларированных</w:t>
      </w:r>
      <w:proofErr w:type="spellEnd"/>
      <w:r>
        <w:rPr>
          <w:color w:val="000000"/>
          <w:sz w:val="28"/>
          <w:szCs w:val="28"/>
        </w:rPr>
        <w:t xml:space="preserve">) возможностей в системном </w:t>
      </w:r>
      <w:r>
        <w:rPr>
          <w:color w:val="000000"/>
          <w:sz w:val="28"/>
          <w:szCs w:val="28"/>
        </w:rPr>
        <w:t>программном обеспечении, используемом в информационной системе.</w:t>
      </w:r>
    </w:p>
    <w:p w:rsidR="00C338EE" w:rsidRDefault="00E26D63">
      <w:pPr>
        <w:spacing w:line="360" w:lineRule="auto"/>
        <w:ind w:left="222" w:right="225" w:firstLine="70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Угрозы 2-го типа </w:t>
      </w:r>
      <w:r>
        <w:rPr>
          <w:color w:val="000000"/>
          <w:sz w:val="28"/>
          <w:szCs w:val="28"/>
        </w:rPr>
        <w:t>актуальны для информационной системы, если для нее в том числе актуальны угрозы, связанные с наличием недокументированных (</w:t>
      </w:r>
      <w:proofErr w:type="spellStart"/>
      <w:r>
        <w:rPr>
          <w:color w:val="000000"/>
          <w:sz w:val="28"/>
          <w:szCs w:val="28"/>
        </w:rPr>
        <w:t>недекларированных</w:t>
      </w:r>
      <w:proofErr w:type="spellEnd"/>
      <w:r>
        <w:rPr>
          <w:color w:val="000000"/>
          <w:sz w:val="28"/>
          <w:szCs w:val="28"/>
        </w:rPr>
        <w:t>) возможностей в прикладном програм</w:t>
      </w:r>
      <w:r>
        <w:rPr>
          <w:color w:val="000000"/>
          <w:sz w:val="28"/>
          <w:szCs w:val="28"/>
        </w:rPr>
        <w:t>мном обеспечении, используемом в информационной системе.</w:t>
      </w:r>
    </w:p>
    <w:p w:rsidR="00C338EE" w:rsidRDefault="00E26D63">
      <w:pPr>
        <w:spacing w:before="1" w:line="360" w:lineRule="auto"/>
        <w:ind w:left="222" w:right="229" w:firstLine="707"/>
        <w:jc w:val="both"/>
        <w:rPr>
          <w:color w:val="000000"/>
          <w:sz w:val="28"/>
          <w:szCs w:val="28"/>
        </w:rPr>
        <w:sectPr w:rsidR="00C338EE">
          <w:pgSz w:w="11910" w:h="16840"/>
          <w:pgMar w:top="1040" w:right="620" w:bottom="280" w:left="1480" w:header="720" w:footer="720" w:gutter="0"/>
          <w:cols w:space="720"/>
        </w:sectPr>
      </w:pPr>
      <w:r>
        <w:rPr>
          <w:b/>
          <w:color w:val="000000"/>
          <w:sz w:val="28"/>
          <w:szCs w:val="28"/>
        </w:rPr>
        <w:t xml:space="preserve">Угрозы 3-го типа </w:t>
      </w:r>
      <w:r>
        <w:rPr>
          <w:color w:val="000000"/>
          <w:sz w:val="28"/>
          <w:szCs w:val="28"/>
        </w:rPr>
        <w:t>актуальны для информационной системы, если для нее актуальны угрозы, не связанные с наличием недокументированных</w:t>
      </w:r>
    </w:p>
    <w:p w:rsidR="00C338EE" w:rsidRDefault="00E26D63">
      <w:pPr>
        <w:spacing w:before="67" w:line="362" w:lineRule="auto"/>
        <w:ind w:left="222" w:right="2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(</w:t>
      </w:r>
      <w:proofErr w:type="spellStart"/>
      <w:r>
        <w:rPr>
          <w:color w:val="000000"/>
          <w:sz w:val="28"/>
          <w:szCs w:val="28"/>
        </w:rPr>
        <w:t>недекларированных</w:t>
      </w:r>
      <w:proofErr w:type="spellEnd"/>
      <w:r>
        <w:rPr>
          <w:color w:val="000000"/>
          <w:sz w:val="28"/>
          <w:szCs w:val="28"/>
        </w:rPr>
        <w:t>) возможностей в системном и прикладно</w:t>
      </w:r>
      <w:r>
        <w:rPr>
          <w:color w:val="000000"/>
          <w:sz w:val="28"/>
          <w:szCs w:val="28"/>
        </w:rPr>
        <w:t>м программном обеспечении, используемом в информационной системе.</w:t>
      </w:r>
    </w:p>
    <w:p w:rsidR="00C338EE" w:rsidRDefault="00E26D63">
      <w:pPr>
        <w:spacing w:line="360" w:lineRule="auto"/>
        <w:ind w:left="222" w:right="223" w:firstLine="70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Информационная система является информационной системой, обрабатывающей </w:t>
      </w:r>
      <w:r>
        <w:rPr>
          <w:b/>
          <w:color w:val="000000"/>
          <w:sz w:val="28"/>
          <w:szCs w:val="28"/>
        </w:rPr>
        <w:t>персональные данные сотрудников оператора</w:t>
      </w:r>
      <w:r>
        <w:rPr>
          <w:color w:val="000000"/>
          <w:sz w:val="28"/>
          <w:szCs w:val="28"/>
        </w:rPr>
        <w:t>, если в ней обрабатываются персональные данные только указанных сотрудников.</w:t>
      </w:r>
      <w:r>
        <w:rPr>
          <w:color w:val="000000"/>
          <w:sz w:val="28"/>
          <w:szCs w:val="28"/>
        </w:rPr>
        <w:t xml:space="preserve"> В остальных случаях информационная система персональных данных является информационной системой, обрабатывающей персональные данные субъектов персональных данных, </w:t>
      </w:r>
      <w:r>
        <w:rPr>
          <w:b/>
          <w:color w:val="000000"/>
          <w:sz w:val="28"/>
          <w:szCs w:val="28"/>
        </w:rPr>
        <w:t>не являющихся сотрудниками оператора</w:t>
      </w:r>
      <w:r>
        <w:rPr>
          <w:color w:val="000000"/>
          <w:sz w:val="28"/>
          <w:szCs w:val="28"/>
        </w:rPr>
        <w:t>.</w:t>
      </w:r>
    </w:p>
    <w:p w:rsidR="00C338EE" w:rsidRDefault="00E26D63">
      <w:pPr>
        <w:spacing w:line="360" w:lineRule="auto"/>
        <w:ind w:left="222" w:right="226" w:firstLine="70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Ниже представлена таблица для определения требуемого у</w:t>
      </w:r>
      <w:r>
        <w:rPr>
          <w:color w:val="000000"/>
          <w:sz w:val="28"/>
          <w:szCs w:val="28"/>
        </w:rPr>
        <w:t>ровня защищенности (УЗ) персональных данных.</w:t>
      </w:r>
    </w:p>
    <w:p w:rsidR="00C338EE" w:rsidRDefault="00C338EE">
      <w:pPr>
        <w:spacing w:before="6"/>
        <w:rPr>
          <w:color w:val="000000"/>
          <w:sz w:val="41"/>
          <w:szCs w:val="41"/>
        </w:rPr>
      </w:pPr>
    </w:p>
    <w:p w:rsidR="00C338EE" w:rsidRDefault="00E26D63">
      <w:pPr>
        <w:spacing w:before="1" w:line="362" w:lineRule="auto"/>
        <w:ind w:left="222" w:right="233" w:firstLine="70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1.1. Определение необходимого уровня защищенности </w:t>
      </w:r>
      <w:proofErr w:type="spellStart"/>
      <w:r>
        <w:rPr>
          <w:color w:val="000000"/>
          <w:sz w:val="28"/>
          <w:szCs w:val="28"/>
        </w:rPr>
        <w:t>ИСПДн</w:t>
      </w:r>
      <w:proofErr w:type="spellEnd"/>
    </w:p>
    <w:tbl>
      <w:tblPr>
        <w:tblStyle w:val="Style12"/>
        <w:tblW w:w="9559" w:type="dxa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13"/>
        <w:gridCol w:w="1987"/>
        <w:gridCol w:w="1514"/>
        <w:gridCol w:w="1514"/>
        <w:gridCol w:w="1517"/>
        <w:gridCol w:w="1514"/>
      </w:tblGrid>
      <w:tr w:rsidR="00C338EE">
        <w:trPr>
          <w:trHeight w:val="827"/>
        </w:trPr>
        <w:tc>
          <w:tcPr>
            <w:tcW w:w="1514" w:type="dxa"/>
            <w:vMerge w:val="restart"/>
          </w:tcPr>
          <w:p w:rsidR="00C338EE" w:rsidRDefault="00E26D63">
            <w:pPr>
              <w:spacing w:before="135"/>
              <w:ind w:left="158" w:right="151" w:firstLine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Тип актуальных угроз</w:t>
            </w:r>
          </w:p>
        </w:tc>
        <w:tc>
          <w:tcPr>
            <w:tcW w:w="1987" w:type="dxa"/>
            <w:vMerge w:val="restart"/>
          </w:tcPr>
          <w:p w:rsidR="00C338EE" w:rsidRDefault="00E26D63">
            <w:pPr>
              <w:spacing w:before="138" w:line="237" w:lineRule="auto"/>
              <w:ind w:left="132" w:right="116" w:firstLine="33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Категория обрабатываемых</w:t>
            </w:r>
          </w:p>
          <w:p w:rsidR="00C338EE" w:rsidRDefault="00E26D63">
            <w:pPr>
              <w:spacing w:before="1"/>
              <w:ind w:left="60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данных</w:t>
            </w:r>
          </w:p>
        </w:tc>
        <w:tc>
          <w:tcPr>
            <w:tcW w:w="3028" w:type="dxa"/>
            <w:gridSpan w:val="2"/>
          </w:tcPr>
          <w:p w:rsidR="00C338EE" w:rsidRDefault="00E26D63">
            <w:pPr>
              <w:spacing w:before="128"/>
              <w:ind w:left="317" w:right="300" w:firstLine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Персональные данные сотрудников оператора</w:t>
            </w:r>
          </w:p>
        </w:tc>
        <w:tc>
          <w:tcPr>
            <w:tcW w:w="3031" w:type="dxa"/>
            <w:gridSpan w:val="2"/>
          </w:tcPr>
          <w:p w:rsidR="00C338EE" w:rsidRDefault="00E26D63">
            <w:pPr>
              <w:spacing w:line="268" w:lineRule="auto"/>
              <w:ind w:left="36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Персональные данные</w:t>
            </w:r>
          </w:p>
          <w:p w:rsidR="00C338EE" w:rsidRDefault="00E26D63">
            <w:pPr>
              <w:spacing w:line="256" w:lineRule="auto"/>
              <w:ind w:left="242" w:right="120" w:hanging="9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субъектов, не являющихся </w:t>
            </w:r>
            <w:r>
              <w:rPr>
                <w:color w:val="000000"/>
                <w:sz w:val="24"/>
                <w:szCs w:val="24"/>
              </w:rPr>
              <w:t>сотрудниками оператора</w:t>
            </w:r>
          </w:p>
        </w:tc>
      </w:tr>
      <w:tr w:rsidR="00C338EE">
        <w:trPr>
          <w:trHeight w:val="275"/>
        </w:trPr>
        <w:tc>
          <w:tcPr>
            <w:tcW w:w="1514" w:type="dxa"/>
            <w:vMerge/>
          </w:tcPr>
          <w:p w:rsidR="00C338EE" w:rsidRDefault="00C338EE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987" w:type="dxa"/>
            <w:vMerge/>
          </w:tcPr>
          <w:p w:rsidR="00C338EE" w:rsidRDefault="00C338EE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514" w:type="dxa"/>
          </w:tcPr>
          <w:p w:rsidR="00C338EE" w:rsidRDefault="00E26D63">
            <w:pPr>
              <w:spacing w:line="256" w:lineRule="auto"/>
              <w:ind w:left="247" w:right="23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 100 000</w:t>
            </w:r>
          </w:p>
        </w:tc>
        <w:tc>
          <w:tcPr>
            <w:tcW w:w="1514" w:type="dxa"/>
          </w:tcPr>
          <w:p w:rsidR="00C338EE" w:rsidRDefault="00E26D63">
            <w:pPr>
              <w:spacing w:line="256" w:lineRule="auto"/>
              <w:ind w:left="247" w:right="23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≥ 100 000</w:t>
            </w:r>
          </w:p>
        </w:tc>
        <w:tc>
          <w:tcPr>
            <w:tcW w:w="1517" w:type="dxa"/>
          </w:tcPr>
          <w:p w:rsidR="00C338EE" w:rsidRDefault="00E26D63">
            <w:pPr>
              <w:spacing w:line="256" w:lineRule="auto"/>
              <w:ind w:left="253" w:right="23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 100 000</w:t>
            </w:r>
          </w:p>
        </w:tc>
        <w:tc>
          <w:tcPr>
            <w:tcW w:w="1514" w:type="dxa"/>
          </w:tcPr>
          <w:p w:rsidR="00C338EE" w:rsidRDefault="00E26D63">
            <w:pPr>
              <w:spacing w:line="256" w:lineRule="auto"/>
              <w:ind w:left="249" w:right="23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000000"/>
                <w:sz w:val="24"/>
                <w:szCs w:val="24"/>
              </w:rPr>
              <w:t>≥ 100 000</w:t>
            </w:r>
          </w:p>
        </w:tc>
      </w:tr>
      <w:tr w:rsidR="00C338EE">
        <w:trPr>
          <w:trHeight w:val="275"/>
        </w:trPr>
        <w:tc>
          <w:tcPr>
            <w:tcW w:w="1514" w:type="dxa"/>
            <w:vMerge w:val="restart"/>
          </w:tcPr>
          <w:p w:rsidR="00C338EE" w:rsidRDefault="00C338EE">
            <w:pPr>
              <w:spacing w:before="7"/>
              <w:rPr>
                <w:color w:val="000000"/>
                <w:sz w:val="36"/>
                <w:szCs w:val="36"/>
              </w:rPr>
            </w:pPr>
          </w:p>
          <w:p w:rsidR="00C338EE" w:rsidRDefault="00E26D63">
            <w:pPr>
              <w:ind w:left="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987" w:type="dxa"/>
          </w:tcPr>
          <w:p w:rsidR="00C338EE" w:rsidRDefault="00E26D63">
            <w:pPr>
              <w:spacing w:line="256" w:lineRule="auto"/>
              <w:ind w:left="443" w:right="436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color w:val="000000"/>
                <w:sz w:val="24"/>
                <w:szCs w:val="24"/>
              </w:rPr>
              <w:t>-С</w:t>
            </w:r>
          </w:p>
        </w:tc>
        <w:tc>
          <w:tcPr>
            <w:tcW w:w="1514" w:type="dxa"/>
          </w:tcPr>
          <w:p w:rsidR="00C338EE" w:rsidRDefault="00E26D63">
            <w:pPr>
              <w:spacing w:line="256" w:lineRule="auto"/>
              <w:ind w:left="247" w:right="23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1</w:t>
            </w:r>
          </w:p>
        </w:tc>
        <w:tc>
          <w:tcPr>
            <w:tcW w:w="1514" w:type="dxa"/>
          </w:tcPr>
          <w:p w:rsidR="00C338EE" w:rsidRDefault="00E26D63">
            <w:pPr>
              <w:spacing w:line="256" w:lineRule="auto"/>
              <w:ind w:left="249" w:right="23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1</w:t>
            </w:r>
          </w:p>
        </w:tc>
        <w:tc>
          <w:tcPr>
            <w:tcW w:w="1517" w:type="dxa"/>
          </w:tcPr>
          <w:p w:rsidR="00C338EE" w:rsidRDefault="00E26D63">
            <w:pPr>
              <w:spacing w:line="256" w:lineRule="auto"/>
              <w:ind w:left="252" w:right="23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1</w:t>
            </w:r>
          </w:p>
        </w:tc>
        <w:tc>
          <w:tcPr>
            <w:tcW w:w="1514" w:type="dxa"/>
          </w:tcPr>
          <w:p w:rsidR="00C338EE" w:rsidRDefault="00E26D63">
            <w:pPr>
              <w:spacing w:line="256" w:lineRule="auto"/>
              <w:ind w:left="249" w:right="23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1</w:t>
            </w:r>
          </w:p>
        </w:tc>
      </w:tr>
      <w:tr w:rsidR="00C338EE">
        <w:trPr>
          <w:trHeight w:val="276"/>
        </w:trPr>
        <w:tc>
          <w:tcPr>
            <w:tcW w:w="1514" w:type="dxa"/>
            <w:vMerge/>
          </w:tcPr>
          <w:p w:rsidR="00C338EE" w:rsidRDefault="00C338EE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987" w:type="dxa"/>
          </w:tcPr>
          <w:p w:rsidR="00C338EE" w:rsidRDefault="00E26D63">
            <w:pPr>
              <w:spacing w:line="256" w:lineRule="auto"/>
              <w:ind w:left="445" w:right="436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color w:val="000000"/>
                <w:sz w:val="24"/>
                <w:szCs w:val="24"/>
              </w:rPr>
              <w:t>-Б</w:t>
            </w:r>
          </w:p>
        </w:tc>
        <w:tc>
          <w:tcPr>
            <w:tcW w:w="1514" w:type="dxa"/>
          </w:tcPr>
          <w:p w:rsidR="00C338EE" w:rsidRDefault="00E26D63">
            <w:pPr>
              <w:spacing w:line="256" w:lineRule="auto"/>
              <w:ind w:left="247" w:right="23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1</w:t>
            </w:r>
          </w:p>
        </w:tc>
        <w:tc>
          <w:tcPr>
            <w:tcW w:w="1514" w:type="dxa"/>
          </w:tcPr>
          <w:p w:rsidR="00C338EE" w:rsidRDefault="00E26D63">
            <w:pPr>
              <w:spacing w:line="256" w:lineRule="auto"/>
              <w:ind w:left="249" w:right="23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1</w:t>
            </w:r>
          </w:p>
        </w:tc>
        <w:tc>
          <w:tcPr>
            <w:tcW w:w="1517" w:type="dxa"/>
          </w:tcPr>
          <w:p w:rsidR="00C338EE" w:rsidRDefault="00E26D63">
            <w:pPr>
              <w:spacing w:line="256" w:lineRule="auto"/>
              <w:ind w:left="252" w:right="23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1</w:t>
            </w:r>
          </w:p>
        </w:tc>
        <w:tc>
          <w:tcPr>
            <w:tcW w:w="1514" w:type="dxa"/>
          </w:tcPr>
          <w:p w:rsidR="00C338EE" w:rsidRDefault="00E26D63">
            <w:pPr>
              <w:spacing w:line="256" w:lineRule="auto"/>
              <w:ind w:left="249" w:right="23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1</w:t>
            </w:r>
          </w:p>
        </w:tc>
      </w:tr>
      <w:tr w:rsidR="00C338EE">
        <w:trPr>
          <w:trHeight w:val="277"/>
        </w:trPr>
        <w:tc>
          <w:tcPr>
            <w:tcW w:w="1514" w:type="dxa"/>
            <w:vMerge/>
          </w:tcPr>
          <w:p w:rsidR="00C338EE" w:rsidRDefault="00C338EE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987" w:type="dxa"/>
          </w:tcPr>
          <w:p w:rsidR="00C338EE" w:rsidRDefault="00E26D63">
            <w:pPr>
              <w:spacing w:line="258" w:lineRule="auto"/>
              <w:ind w:left="447" w:right="436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color w:val="000000"/>
                <w:sz w:val="24"/>
                <w:szCs w:val="24"/>
              </w:rPr>
              <w:t>-И</w:t>
            </w:r>
          </w:p>
        </w:tc>
        <w:tc>
          <w:tcPr>
            <w:tcW w:w="1514" w:type="dxa"/>
          </w:tcPr>
          <w:p w:rsidR="00C338EE" w:rsidRDefault="00E26D63">
            <w:pPr>
              <w:spacing w:line="258" w:lineRule="auto"/>
              <w:ind w:left="247" w:right="23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1</w:t>
            </w:r>
          </w:p>
        </w:tc>
        <w:tc>
          <w:tcPr>
            <w:tcW w:w="1514" w:type="dxa"/>
          </w:tcPr>
          <w:p w:rsidR="00C338EE" w:rsidRDefault="00E26D63">
            <w:pPr>
              <w:spacing w:line="258" w:lineRule="auto"/>
              <w:ind w:left="249" w:right="23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1</w:t>
            </w:r>
          </w:p>
        </w:tc>
        <w:tc>
          <w:tcPr>
            <w:tcW w:w="1517" w:type="dxa"/>
          </w:tcPr>
          <w:p w:rsidR="00C338EE" w:rsidRDefault="00E26D63">
            <w:pPr>
              <w:spacing w:line="258" w:lineRule="auto"/>
              <w:ind w:left="252" w:right="23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1</w:t>
            </w:r>
          </w:p>
        </w:tc>
        <w:tc>
          <w:tcPr>
            <w:tcW w:w="1514" w:type="dxa"/>
          </w:tcPr>
          <w:p w:rsidR="00C338EE" w:rsidRDefault="00E26D63">
            <w:pPr>
              <w:spacing w:line="258" w:lineRule="auto"/>
              <w:ind w:left="249" w:right="23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1</w:t>
            </w:r>
          </w:p>
        </w:tc>
      </w:tr>
      <w:tr w:rsidR="00C338EE">
        <w:trPr>
          <w:trHeight w:val="275"/>
        </w:trPr>
        <w:tc>
          <w:tcPr>
            <w:tcW w:w="1514" w:type="dxa"/>
            <w:vMerge/>
          </w:tcPr>
          <w:p w:rsidR="00C338EE" w:rsidRDefault="00C338EE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987" w:type="dxa"/>
          </w:tcPr>
          <w:p w:rsidR="00C338EE" w:rsidRDefault="00E26D63">
            <w:pPr>
              <w:spacing w:line="256" w:lineRule="auto"/>
              <w:ind w:left="447" w:right="436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color w:val="000000"/>
                <w:sz w:val="24"/>
                <w:szCs w:val="24"/>
              </w:rPr>
              <w:t>-О</w:t>
            </w:r>
          </w:p>
        </w:tc>
        <w:tc>
          <w:tcPr>
            <w:tcW w:w="1514" w:type="dxa"/>
          </w:tcPr>
          <w:p w:rsidR="00C338EE" w:rsidRDefault="00E26D63">
            <w:pPr>
              <w:spacing w:line="256" w:lineRule="auto"/>
              <w:ind w:left="247" w:right="23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2</w:t>
            </w:r>
          </w:p>
        </w:tc>
        <w:tc>
          <w:tcPr>
            <w:tcW w:w="1514" w:type="dxa"/>
          </w:tcPr>
          <w:p w:rsidR="00C338EE" w:rsidRDefault="00E26D63">
            <w:pPr>
              <w:spacing w:line="256" w:lineRule="auto"/>
              <w:ind w:left="249" w:right="23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2</w:t>
            </w:r>
          </w:p>
        </w:tc>
        <w:tc>
          <w:tcPr>
            <w:tcW w:w="1517" w:type="dxa"/>
          </w:tcPr>
          <w:p w:rsidR="00C338EE" w:rsidRDefault="00E26D63">
            <w:pPr>
              <w:spacing w:line="256" w:lineRule="auto"/>
              <w:ind w:left="252" w:right="23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2</w:t>
            </w:r>
          </w:p>
        </w:tc>
        <w:tc>
          <w:tcPr>
            <w:tcW w:w="1514" w:type="dxa"/>
          </w:tcPr>
          <w:p w:rsidR="00C338EE" w:rsidRDefault="00E26D63">
            <w:pPr>
              <w:spacing w:line="256" w:lineRule="auto"/>
              <w:ind w:left="249" w:right="23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2</w:t>
            </w:r>
          </w:p>
        </w:tc>
      </w:tr>
      <w:tr w:rsidR="00C338EE">
        <w:trPr>
          <w:trHeight w:val="275"/>
        </w:trPr>
        <w:tc>
          <w:tcPr>
            <w:tcW w:w="1514" w:type="dxa"/>
            <w:vMerge w:val="restart"/>
          </w:tcPr>
          <w:p w:rsidR="00C338EE" w:rsidRDefault="00C338EE">
            <w:pPr>
              <w:spacing w:before="7"/>
              <w:rPr>
                <w:color w:val="000000"/>
                <w:sz w:val="36"/>
                <w:szCs w:val="36"/>
              </w:rPr>
            </w:pPr>
          </w:p>
          <w:p w:rsidR="00C338EE" w:rsidRDefault="00E26D63">
            <w:pPr>
              <w:ind w:left="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987" w:type="dxa"/>
          </w:tcPr>
          <w:p w:rsidR="00C338EE" w:rsidRDefault="00E26D63">
            <w:pPr>
              <w:spacing w:line="256" w:lineRule="auto"/>
              <w:ind w:left="443" w:right="436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color w:val="000000"/>
                <w:sz w:val="24"/>
                <w:szCs w:val="24"/>
              </w:rPr>
              <w:t>-С</w:t>
            </w:r>
          </w:p>
        </w:tc>
        <w:tc>
          <w:tcPr>
            <w:tcW w:w="1514" w:type="dxa"/>
          </w:tcPr>
          <w:p w:rsidR="00C338EE" w:rsidRDefault="00E26D63">
            <w:pPr>
              <w:spacing w:line="256" w:lineRule="auto"/>
              <w:ind w:left="247" w:right="23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2</w:t>
            </w:r>
          </w:p>
        </w:tc>
        <w:tc>
          <w:tcPr>
            <w:tcW w:w="1514" w:type="dxa"/>
          </w:tcPr>
          <w:p w:rsidR="00C338EE" w:rsidRDefault="00E26D63">
            <w:pPr>
              <w:spacing w:line="256" w:lineRule="auto"/>
              <w:ind w:left="249" w:right="23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2</w:t>
            </w:r>
          </w:p>
        </w:tc>
        <w:tc>
          <w:tcPr>
            <w:tcW w:w="1517" w:type="dxa"/>
          </w:tcPr>
          <w:p w:rsidR="00C338EE" w:rsidRDefault="00E26D63">
            <w:pPr>
              <w:spacing w:line="256" w:lineRule="auto"/>
              <w:ind w:left="252" w:right="23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2</w:t>
            </w:r>
          </w:p>
        </w:tc>
        <w:tc>
          <w:tcPr>
            <w:tcW w:w="1514" w:type="dxa"/>
          </w:tcPr>
          <w:p w:rsidR="00C338EE" w:rsidRDefault="00E26D63">
            <w:pPr>
              <w:spacing w:line="256" w:lineRule="auto"/>
              <w:ind w:left="249" w:right="23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1</w:t>
            </w:r>
          </w:p>
        </w:tc>
      </w:tr>
      <w:tr w:rsidR="00C338EE">
        <w:trPr>
          <w:trHeight w:val="275"/>
        </w:trPr>
        <w:tc>
          <w:tcPr>
            <w:tcW w:w="1514" w:type="dxa"/>
            <w:vMerge/>
          </w:tcPr>
          <w:p w:rsidR="00C338EE" w:rsidRDefault="00C338EE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987" w:type="dxa"/>
          </w:tcPr>
          <w:p w:rsidR="00C338EE" w:rsidRDefault="00E26D63">
            <w:pPr>
              <w:spacing w:line="256" w:lineRule="auto"/>
              <w:ind w:left="445" w:right="436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color w:val="000000"/>
                <w:sz w:val="24"/>
                <w:szCs w:val="24"/>
              </w:rPr>
              <w:t>-Б</w:t>
            </w:r>
          </w:p>
        </w:tc>
        <w:tc>
          <w:tcPr>
            <w:tcW w:w="1514" w:type="dxa"/>
          </w:tcPr>
          <w:p w:rsidR="00C338EE" w:rsidRDefault="00E26D63">
            <w:pPr>
              <w:spacing w:line="256" w:lineRule="auto"/>
              <w:ind w:left="247" w:right="23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2</w:t>
            </w:r>
          </w:p>
        </w:tc>
        <w:tc>
          <w:tcPr>
            <w:tcW w:w="1514" w:type="dxa"/>
          </w:tcPr>
          <w:p w:rsidR="00C338EE" w:rsidRDefault="00E26D63">
            <w:pPr>
              <w:spacing w:line="256" w:lineRule="auto"/>
              <w:ind w:left="249" w:right="23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2</w:t>
            </w:r>
          </w:p>
        </w:tc>
        <w:tc>
          <w:tcPr>
            <w:tcW w:w="1517" w:type="dxa"/>
          </w:tcPr>
          <w:p w:rsidR="00C338EE" w:rsidRDefault="00E26D63">
            <w:pPr>
              <w:spacing w:line="256" w:lineRule="auto"/>
              <w:ind w:left="253" w:right="23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2</w:t>
            </w:r>
          </w:p>
        </w:tc>
        <w:tc>
          <w:tcPr>
            <w:tcW w:w="1514" w:type="dxa"/>
          </w:tcPr>
          <w:p w:rsidR="00C338EE" w:rsidRDefault="00E26D63">
            <w:pPr>
              <w:spacing w:line="256" w:lineRule="auto"/>
              <w:ind w:left="249" w:right="23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2</w:t>
            </w:r>
          </w:p>
        </w:tc>
      </w:tr>
      <w:tr w:rsidR="00C338EE">
        <w:trPr>
          <w:trHeight w:val="275"/>
        </w:trPr>
        <w:tc>
          <w:tcPr>
            <w:tcW w:w="1514" w:type="dxa"/>
            <w:vMerge/>
          </w:tcPr>
          <w:p w:rsidR="00C338EE" w:rsidRDefault="00C338EE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987" w:type="dxa"/>
          </w:tcPr>
          <w:p w:rsidR="00C338EE" w:rsidRDefault="00E26D63">
            <w:pPr>
              <w:spacing w:line="256" w:lineRule="auto"/>
              <w:ind w:left="447" w:right="436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color w:val="000000"/>
                <w:sz w:val="24"/>
                <w:szCs w:val="24"/>
              </w:rPr>
              <w:t>-И</w:t>
            </w:r>
          </w:p>
        </w:tc>
        <w:tc>
          <w:tcPr>
            <w:tcW w:w="1514" w:type="dxa"/>
          </w:tcPr>
          <w:p w:rsidR="00C338EE" w:rsidRDefault="00E26D63">
            <w:pPr>
              <w:spacing w:line="256" w:lineRule="auto"/>
              <w:ind w:left="247" w:right="23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3</w:t>
            </w:r>
          </w:p>
        </w:tc>
        <w:tc>
          <w:tcPr>
            <w:tcW w:w="1514" w:type="dxa"/>
          </w:tcPr>
          <w:p w:rsidR="00C338EE" w:rsidRDefault="00E26D63">
            <w:pPr>
              <w:spacing w:line="256" w:lineRule="auto"/>
              <w:ind w:left="249" w:right="23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3</w:t>
            </w:r>
          </w:p>
        </w:tc>
        <w:tc>
          <w:tcPr>
            <w:tcW w:w="1517" w:type="dxa"/>
          </w:tcPr>
          <w:p w:rsidR="00C338EE" w:rsidRDefault="00E26D63">
            <w:pPr>
              <w:spacing w:line="256" w:lineRule="auto"/>
              <w:ind w:left="252" w:right="23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3</w:t>
            </w:r>
          </w:p>
        </w:tc>
        <w:tc>
          <w:tcPr>
            <w:tcW w:w="1514" w:type="dxa"/>
          </w:tcPr>
          <w:p w:rsidR="00C338EE" w:rsidRDefault="00E26D63">
            <w:pPr>
              <w:spacing w:line="256" w:lineRule="auto"/>
              <w:ind w:left="249" w:right="23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2</w:t>
            </w:r>
          </w:p>
        </w:tc>
      </w:tr>
      <w:tr w:rsidR="00C338EE">
        <w:trPr>
          <w:trHeight w:val="275"/>
        </w:trPr>
        <w:tc>
          <w:tcPr>
            <w:tcW w:w="1514" w:type="dxa"/>
            <w:vMerge/>
          </w:tcPr>
          <w:p w:rsidR="00C338EE" w:rsidRDefault="00C338EE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987" w:type="dxa"/>
          </w:tcPr>
          <w:p w:rsidR="00C338EE" w:rsidRDefault="00E26D63">
            <w:pPr>
              <w:spacing w:line="256" w:lineRule="auto"/>
              <w:ind w:left="447" w:right="436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color w:val="000000"/>
                <w:sz w:val="24"/>
                <w:szCs w:val="24"/>
              </w:rPr>
              <w:t>-О</w:t>
            </w:r>
          </w:p>
        </w:tc>
        <w:tc>
          <w:tcPr>
            <w:tcW w:w="1514" w:type="dxa"/>
          </w:tcPr>
          <w:p w:rsidR="00C338EE" w:rsidRDefault="00E26D63">
            <w:pPr>
              <w:spacing w:line="256" w:lineRule="auto"/>
              <w:ind w:left="247" w:right="23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3</w:t>
            </w:r>
          </w:p>
        </w:tc>
        <w:tc>
          <w:tcPr>
            <w:tcW w:w="1514" w:type="dxa"/>
          </w:tcPr>
          <w:p w:rsidR="00C338EE" w:rsidRDefault="00E26D63">
            <w:pPr>
              <w:spacing w:line="256" w:lineRule="auto"/>
              <w:ind w:left="249" w:right="23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3</w:t>
            </w:r>
          </w:p>
        </w:tc>
        <w:tc>
          <w:tcPr>
            <w:tcW w:w="1517" w:type="dxa"/>
          </w:tcPr>
          <w:p w:rsidR="00C338EE" w:rsidRDefault="00E26D63">
            <w:pPr>
              <w:spacing w:line="256" w:lineRule="auto"/>
              <w:ind w:left="252" w:right="23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3</w:t>
            </w:r>
          </w:p>
        </w:tc>
        <w:tc>
          <w:tcPr>
            <w:tcW w:w="1514" w:type="dxa"/>
          </w:tcPr>
          <w:p w:rsidR="00C338EE" w:rsidRDefault="00E26D63">
            <w:pPr>
              <w:spacing w:line="256" w:lineRule="auto"/>
              <w:ind w:left="249" w:right="23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2</w:t>
            </w:r>
          </w:p>
        </w:tc>
      </w:tr>
      <w:tr w:rsidR="00C338EE">
        <w:trPr>
          <w:trHeight w:val="275"/>
        </w:trPr>
        <w:tc>
          <w:tcPr>
            <w:tcW w:w="1514" w:type="dxa"/>
            <w:vMerge w:val="restart"/>
          </w:tcPr>
          <w:p w:rsidR="00C338EE" w:rsidRDefault="00C338EE">
            <w:pPr>
              <w:spacing w:before="7"/>
              <w:rPr>
                <w:color w:val="000000"/>
                <w:sz w:val="36"/>
                <w:szCs w:val="36"/>
              </w:rPr>
            </w:pPr>
          </w:p>
          <w:p w:rsidR="00C338EE" w:rsidRDefault="00E26D63">
            <w:pPr>
              <w:ind w:left="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987" w:type="dxa"/>
          </w:tcPr>
          <w:p w:rsidR="00C338EE" w:rsidRDefault="00E26D63">
            <w:pPr>
              <w:spacing w:line="256" w:lineRule="auto"/>
              <w:ind w:left="443" w:right="436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color w:val="000000"/>
                <w:sz w:val="24"/>
                <w:szCs w:val="24"/>
              </w:rPr>
              <w:t>-С</w:t>
            </w:r>
          </w:p>
        </w:tc>
        <w:tc>
          <w:tcPr>
            <w:tcW w:w="1514" w:type="dxa"/>
          </w:tcPr>
          <w:p w:rsidR="00C338EE" w:rsidRDefault="00E26D63">
            <w:pPr>
              <w:spacing w:line="256" w:lineRule="auto"/>
              <w:ind w:left="247" w:right="23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3</w:t>
            </w:r>
          </w:p>
        </w:tc>
        <w:tc>
          <w:tcPr>
            <w:tcW w:w="1514" w:type="dxa"/>
          </w:tcPr>
          <w:p w:rsidR="00C338EE" w:rsidRDefault="00E26D63">
            <w:pPr>
              <w:spacing w:line="256" w:lineRule="auto"/>
              <w:ind w:left="249" w:right="23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3</w:t>
            </w:r>
          </w:p>
        </w:tc>
        <w:tc>
          <w:tcPr>
            <w:tcW w:w="1517" w:type="dxa"/>
          </w:tcPr>
          <w:p w:rsidR="00C338EE" w:rsidRDefault="00E26D63">
            <w:pPr>
              <w:spacing w:line="256" w:lineRule="auto"/>
              <w:ind w:left="252" w:right="23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3</w:t>
            </w:r>
          </w:p>
        </w:tc>
        <w:tc>
          <w:tcPr>
            <w:tcW w:w="1514" w:type="dxa"/>
          </w:tcPr>
          <w:p w:rsidR="00C338EE" w:rsidRDefault="00E26D63">
            <w:pPr>
              <w:spacing w:line="256" w:lineRule="auto"/>
              <w:ind w:left="249" w:right="23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2</w:t>
            </w:r>
          </w:p>
        </w:tc>
      </w:tr>
      <w:tr w:rsidR="00C338EE">
        <w:trPr>
          <w:trHeight w:val="278"/>
        </w:trPr>
        <w:tc>
          <w:tcPr>
            <w:tcW w:w="1514" w:type="dxa"/>
            <w:vMerge/>
          </w:tcPr>
          <w:p w:rsidR="00C338EE" w:rsidRDefault="00C338EE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987" w:type="dxa"/>
          </w:tcPr>
          <w:p w:rsidR="00C338EE" w:rsidRDefault="00E26D63">
            <w:pPr>
              <w:spacing w:line="258" w:lineRule="auto"/>
              <w:ind w:left="445" w:right="436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color w:val="000000"/>
                <w:sz w:val="24"/>
                <w:szCs w:val="24"/>
              </w:rPr>
              <w:t>-Б</w:t>
            </w:r>
          </w:p>
        </w:tc>
        <w:tc>
          <w:tcPr>
            <w:tcW w:w="1514" w:type="dxa"/>
          </w:tcPr>
          <w:p w:rsidR="00C338EE" w:rsidRDefault="00E26D63">
            <w:pPr>
              <w:spacing w:line="258" w:lineRule="auto"/>
              <w:ind w:left="247" w:right="23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3</w:t>
            </w:r>
          </w:p>
        </w:tc>
        <w:tc>
          <w:tcPr>
            <w:tcW w:w="1514" w:type="dxa"/>
          </w:tcPr>
          <w:p w:rsidR="00C338EE" w:rsidRDefault="00E26D63">
            <w:pPr>
              <w:spacing w:line="258" w:lineRule="auto"/>
              <w:ind w:left="249" w:right="23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3</w:t>
            </w:r>
          </w:p>
        </w:tc>
        <w:tc>
          <w:tcPr>
            <w:tcW w:w="1517" w:type="dxa"/>
          </w:tcPr>
          <w:p w:rsidR="00C338EE" w:rsidRDefault="00E26D63">
            <w:pPr>
              <w:spacing w:line="258" w:lineRule="auto"/>
              <w:ind w:left="252" w:right="23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3</w:t>
            </w:r>
          </w:p>
        </w:tc>
        <w:tc>
          <w:tcPr>
            <w:tcW w:w="1514" w:type="dxa"/>
          </w:tcPr>
          <w:p w:rsidR="00C338EE" w:rsidRDefault="00E26D63">
            <w:pPr>
              <w:spacing w:line="258" w:lineRule="auto"/>
              <w:ind w:left="249" w:right="23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3</w:t>
            </w:r>
          </w:p>
        </w:tc>
      </w:tr>
      <w:tr w:rsidR="00C338EE">
        <w:trPr>
          <w:trHeight w:val="275"/>
        </w:trPr>
        <w:tc>
          <w:tcPr>
            <w:tcW w:w="1514" w:type="dxa"/>
            <w:vMerge/>
          </w:tcPr>
          <w:p w:rsidR="00C338EE" w:rsidRDefault="00C338EE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987" w:type="dxa"/>
          </w:tcPr>
          <w:p w:rsidR="00C338EE" w:rsidRDefault="00E26D63">
            <w:pPr>
              <w:spacing w:line="256" w:lineRule="auto"/>
              <w:ind w:left="447" w:right="436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color w:val="000000"/>
                <w:sz w:val="24"/>
                <w:szCs w:val="24"/>
              </w:rPr>
              <w:t>-И</w:t>
            </w:r>
          </w:p>
        </w:tc>
        <w:tc>
          <w:tcPr>
            <w:tcW w:w="1514" w:type="dxa"/>
          </w:tcPr>
          <w:p w:rsidR="00C338EE" w:rsidRDefault="00E26D63">
            <w:pPr>
              <w:spacing w:line="256" w:lineRule="auto"/>
              <w:ind w:left="247" w:right="23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4</w:t>
            </w:r>
          </w:p>
        </w:tc>
        <w:tc>
          <w:tcPr>
            <w:tcW w:w="1514" w:type="dxa"/>
          </w:tcPr>
          <w:p w:rsidR="00C338EE" w:rsidRDefault="00E26D63">
            <w:pPr>
              <w:spacing w:line="256" w:lineRule="auto"/>
              <w:ind w:left="249" w:right="23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4</w:t>
            </w:r>
          </w:p>
        </w:tc>
        <w:tc>
          <w:tcPr>
            <w:tcW w:w="1517" w:type="dxa"/>
          </w:tcPr>
          <w:p w:rsidR="00C338EE" w:rsidRDefault="00E26D63">
            <w:pPr>
              <w:spacing w:line="256" w:lineRule="auto"/>
              <w:ind w:left="252" w:right="23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4</w:t>
            </w:r>
          </w:p>
        </w:tc>
        <w:tc>
          <w:tcPr>
            <w:tcW w:w="1514" w:type="dxa"/>
          </w:tcPr>
          <w:p w:rsidR="00C338EE" w:rsidRDefault="00E26D63">
            <w:pPr>
              <w:spacing w:line="256" w:lineRule="auto"/>
              <w:ind w:left="249" w:right="23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3</w:t>
            </w:r>
          </w:p>
        </w:tc>
      </w:tr>
      <w:tr w:rsidR="00C338EE">
        <w:trPr>
          <w:trHeight w:val="275"/>
        </w:trPr>
        <w:tc>
          <w:tcPr>
            <w:tcW w:w="1514" w:type="dxa"/>
            <w:vMerge/>
          </w:tcPr>
          <w:p w:rsidR="00C338EE" w:rsidRDefault="00C338EE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987" w:type="dxa"/>
          </w:tcPr>
          <w:p w:rsidR="00C338EE" w:rsidRDefault="00E26D63">
            <w:pPr>
              <w:spacing w:line="256" w:lineRule="auto"/>
              <w:ind w:left="447" w:right="436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color w:val="000000"/>
                <w:sz w:val="24"/>
                <w:szCs w:val="24"/>
              </w:rPr>
              <w:t>-О</w:t>
            </w:r>
          </w:p>
        </w:tc>
        <w:tc>
          <w:tcPr>
            <w:tcW w:w="1514" w:type="dxa"/>
          </w:tcPr>
          <w:p w:rsidR="00C338EE" w:rsidRDefault="00E26D63">
            <w:pPr>
              <w:spacing w:line="256" w:lineRule="auto"/>
              <w:ind w:left="247" w:right="23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4</w:t>
            </w:r>
          </w:p>
        </w:tc>
        <w:tc>
          <w:tcPr>
            <w:tcW w:w="1514" w:type="dxa"/>
          </w:tcPr>
          <w:p w:rsidR="00C338EE" w:rsidRDefault="00E26D63">
            <w:pPr>
              <w:spacing w:line="256" w:lineRule="auto"/>
              <w:ind w:left="249" w:right="23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4</w:t>
            </w:r>
          </w:p>
        </w:tc>
        <w:tc>
          <w:tcPr>
            <w:tcW w:w="1517" w:type="dxa"/>
          </w:tcPr>
          <w:p w:rsidR="00C338EE" w:rsidRDefault="00E26D63">
            <w:pPr>
              <w:spacing w:line="256" w:lineRule="auto"/>
              <w:ind w:left="252" w:right="23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4</w:t>
            </w:r>
          </w:p>
        </w:tc>
        <w:tc>
          <w:tcPr>
            <w:tcW w:w="1514" w:type="dxa"/>
          </w:tcPr>
          <w:p w:rsidR="00C338EE" w:rsidRDefault="00E26D63">
            <w:pPr>
              <w:spacing w:line="256" w:lineRule="auto"/>
              <w:ind w:left="249" w:right="23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УЗ 4</w:t>
            </w:r>
          </w:p>
        </w:tc>
      </w:tr>
    </w:tbl>
    <w:p w:rsidR="00C338EE" w:rsidRDefault="00C338EE">
      <w:pPr>
        <w:spacing w:before="9"/>
        <w:rPr>
          <w:color w:val="000000"/>
          <w:sz w:val="41"/>
          <w:szCs w:val="41"/>
        </w:rPr>
      </w:pPr>
    </w:p>
    <w:p w:rsidR="00C338EE" w:rsidRDefault="00E26D63">
      <w:pPr>
        <w:widowControl/>
        <w:spacing w:after="160" w:line="259" w:lineRule="auto"/>
        <w:rPr>
          <w:b/>
          <w:sz w:val="28"/>
          <w:szCs w:val="28"/>
        </w:rPr>
      </w:pPr>
      <w:r>
        <w:br w:type="page"/>
      </w:r>
    </w:p>
    <w:p w:rsidR="00C338EE" w:rsidRDefault="00E26D63">
      <w:pPr>
        <w:pStyle w:val="1"/>
        <w:spacing w:before="0"/>
        <w:ind w:left="553" w:right="557"/>
      </w:pPr>
      <w:r>
        <w:lastRenderedPageBreak/>
        <w:t>Задание</w:t>
      </w:r>
    </w:p>
    <w:p w:rsidR="00C338EE" w:rsidRDefault="00C338EE">
      <w:pPr>
        <w:rPr>
          <w:b/>
          <w:color w:val="000000"/>
          <w:sz w:val="30"/>
          <w:szCs w:val="30"/>
        </w:rPr>
      </w:pPr>
    </w:p>
    <w:p w:rsidR="00C338EE" w:rsidRDefault="00C338EE">
      <w:pPr>
        <w:spacing w:before="8"/>
        <w:rPr>
          <w:b/>
          <w:color w:val="000000"/>
          <w:sz w:val="25"/>
          <w:szCs w:val="25"/>
        </w:rPr>
      </w:pPr>
    </w:p>
    <w:p w:rsidR="00C338EE" w:rsidRDefault="00E26D63">
      <w:pPr>
        <w:spacing w:line="360" w:lineRule="auto"/>
        <w:ind w:left="222" w:right="232" w:firstLine="70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основе исходных данных, предоставленных преподавателем, </w:t>
      </w:r>
      <w:r>
        <w:rPr>
          <w:color w:val="000000"/>
          <w:sz w:val="28"/>
          <w:szCs w:val="28"/>
        </w:rPr>
        <w:t xml:space="preserve">провести анализ </w:t>
      </w:r>
      <w:proofErr w:type="spellStart"/>
      <w:r>
        <w:rPr>
          <w:color w:val="000000"/>
          <w:sz w:val="28"/>
          <w:szCs w:val="28"/>
        </w:rPr>
        <w:t>ИСПДн</w:t>
      </w:r>
      <w:proofErr w:type="spellEnd"/>
      <w:r>
        <w:rPr>
          <w:color w:val="000000"/>
          <w:sz w:val="28"/>
          <w:szCs w:val="28"/>
        </w:rPr>
        <w:t xml:space="preserve"> и подготовить отчет о практической работе, содержащий:</w:t>
      </w:r>
    </w:p>
    <w:p w:rsidR="00C338EE" w:rsidRDefault="00E26D63">
      <w:pPr>
        <w:numPr>
          <w:ilvl w:val="0"/>
          <w:numId w:val="3"/>
        </w:numPr>
        <w:spacing w:line="360" w:lineRule="auto"/>
        <w:ind w:right="232" w:hanging="280"/>
        <w:jc w:val="both"/>
      </w:pPr>
      <w:r>
        <w:rPr>
          <w:color w:val="000000"/>
          <w:sz w:val="28"/>
          <w:szCs w:val="28"/>
        </w:rPr>
        <w:t xml:space="preserve">Перечень </w:t>
      </w:r>
      <w:proofErr w:type="spellStart"/>
      <w:r>
        <w:rPr>
          <w:color w:val="000000"/>
          <w:sz w:val="28"/>
          <w:szCs w:val="28"/>
        </w:rPr>
        <w:t>ИСПДн</w:t>
      </w:r>
      <w:proofErr w:type="spellEnd"/>
      <w:r>
        <w:rPr>
          <w:color w:val="000000"/>
          <w:sz w:val="28"/>
          <w:szCs w:val="28"/>
        </w:rPr>
        <w:t xml:space="preserve"> и их основные </w:t>
      </w:r>
      <w:r>
        <w:rPr>
          <w:sz w:val="28"/>
          <w:szCs w:val="28"/>
        </w:rPr>
        <w:t>характеристики</w:t>
      </w:r>
      <w:r>
        <w:rPr>
          <w:color w:val="000000"/>
          <w:sz w:val="28"/>
          <w:szCs w:val="28"/>
        </w:rPr>
        <w:t>.</w:t>
      </w:r>
    </w:p>
    <w:p w:rsidR="00C338EE" w:rsidRDefault="00E26D63">
      <w:pPr>
        <w:spacing w:line="360" w:lineRule="auto"/>
        <w:ind w:right="23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Пример оформления: 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2137"/>
        <w:gridCol w:w="2488"/>
        <w:gridCol w:w="2975"/>
      </w:tblGrid>
      <w:tr w:rsidR="00C338EE">
        <w:tc>
          <w:tcPr>
            <w:tcW w:w="1975" w:type="dxa"/>
          </w:tcPr>
          <w:p w:rsidR="00C338EE" w:rsidRDefault="00E26D63">
            <w:pPr>
              <w:spacing w:line="360" w:lineRule="auto"/>
              <w:ind w:right="232"/>
            </w:pPr>
            <w:r>
              <w:t>Название</w:t>
            </w:r>
            <w:r>
              <w:t xml:space="preserve"> </w:t>
            </w:r>
            <w:proofErr w:type="spellStart"/>
            <w:r>
              <w:t>ИСПДн</w:t>
            </w:r>
            <w:proofErr w:type="spellEnd"/>
          </w:p>
        </w:tc>
        <w:tc>
          <w:tcPr>
            <w:tcW w:w="2137" w:type="dxa"/>
          </w:tcPr>
          <w:p w:rsidR="00C338EE" w:rsidRDefault="00E26D63">
            <w:pPr>
              <w:spacing w:line="360" w:lineRule="auto"/>
              <w:ind w:right="232"/>
            </w:pPr>
            <w:r>
              <w:t xml:space="preserve">Категория </w:t>
            </w:r>
            <w:proofErr w:type="spellStart"/>
            <w:r>
              <w:t>ИСПДн</w:t>
            </w:r>
            <w:proofErr w:type="spellEnd"/>
          </w:p>
        </w:tc>
        <w:tc>
          <w:tcPr>
            <w:tcW w:w="2488" w:type="dxa"/>
          </w:tcPr>
          <w:p w:rsidR="00C338EE" w:rsidRDefault="00E26D63">
            <w:pPr>
              <w:spacing w:line="360" w:lineRule="auto"/>
              <w:ind w:right="232"/>
            </w:pPr>
            <w:r>
              <w:t>Сотрудники</w:t>
            </w:r>
            <w:r>
              <w:t>/клиенты</w:t>
            </w:r>
          </w:p>
        </w:tc>
        <w:tc>
          <w:tcPr>
            <w:tcW w:w="2975" w:type="dxa"/>
          </w:tcPr>
          <w:p w:rsidR="00C338EE" w:rsidRDefault="00E26D63">
            <w:pPr>
              <w:spacing w:line="360" w:lineRule="auto"/>
              <w:ind w:right="232"/>
            </w:pPr>
            <w:r>
              <w:t>Количество</w:t>
            </w:r>
            <w:r>
              <w:t xml:space="preserve"> обрабатываемых данных</w:t>
            </w:r>
          </w:p>
        </w:tc>
      </w:tr>
      <w:tr w:rsidR="00C338EE">
        <w:trPr>
          <w:trHeight w:val="374"/>
        </w:trPr>
        <w:tc>
          <w:tcPr>
            <w:tcW w:w="1975" w:type="dxa"/>
            <w:vMerge w:val="restart"/>
          </w:tcPr>
          <w:p w:rsidR="00C338EE" w:rsidRDefault="00E26D63">
            <w:pPr>
              <w:spacing w:line="360" w:lineRule="auto"/>
              <w:ind w:right="232"/>
            </w:pPr>
            <w:r>
              <w:t>АРМ бухгалтера</w:t>
            </w:r>
          </w:p>
        </w:tc>
        <w:tc>
          <w:tcPr>
            <w:tcW w:w="2137" w:type="dxa"/>
          </w:tcPr>
          <w:p w:rsidR="00C338EE" w:rsidRDefault="00E26D63">
            <w:pPr>
              <w:spacing w:line="360" w:lineRule="auto"/>
              <w:ind w:right="232"/>
            </w:pPr>
            <w:r>
              <w:t>ИСПДН</w:t>
            </w:r>
            <w:r>
              <w:t>-С</w:t>
            </w:r>
          </w:p>
        </w:tc>
        <w:tc>
          <w:tcPr>
            <w:tcW w:w="2488" w:type="dxa"/>
          </w:tcPr>
          <w:p w:rsidR="00C338EE" w:rsidRDefault="00E26D63">
            <w:pPr>
              <w:spacing w:line="360" w:lineRule="auto"/>
              <w:ind w:right="232"/>
            </w:pPr>
            <w:r>
              <w:t>Сотрудники</w:t>
            </w:r>
            <w:r>
              <w:t xml:space="preserve"> </w:t>
            </w:r>
          </w:p>
        </w:tc>
        <w:tc>
          <w:tcPr>
            <w:tcW w:w="2975" w:type="dxa"/>
          </w:tcPr>
          <w:p w:rsidR="00C338EE" w:rsidRDefault="00E26D63">
            <w:pPr>
              <w:spacing w:line="360" w:lineRule="auto"/>
              <w:ind w:right="232"/>
            </w:pPr>
            <w:r>
              <w:t>Менее</w:t>
            </w:r>
            <w:r>
              <w:t xml:space="preserve"> 100000</w:t>
            </w:r>
          </w:p>
        </w:tc>
      </w:tr>
      <w:tr w:rsidR="00C338EE">
        <w:trPr>
          <w:trHeight w:val="374"/>
        </w:trPr>
        <w:tc>
          <w:tcPr>
            <w:tcW w:w="1975" w:type="dxa"/>
            <w:vMerge/>
          </w:tcPr>
          <w:p w:rsidR="00C338EE" w:rsidRDefault="00C338EE">
            <w:pPr>
              <w:spacing w:line="360" w:lineRule="auto"/>
              <w:ind w:right="232"/>
            </w:pPr>
          </w:p>
        </w:tc>
        <w:tc>
          <w:tcPr>
            <w:tcW w:w="2137" w:type="dxa"/>
          </w:tcPr>
          <w:p w:rsidR="00C338EE" w:rsidRDefault="00E26D63">
            <w:pPr>
              <w:spacing w:line="360" w:lineRule="auto"/>
              <w:ind w:right="232"/>
            </w:pPr>
            <w:r>
              <w:t>ИСПДН</w:t>
            </w:r>
            <w:r>
              <w:t>-И</w:t>
            </w:r>
          </w:p>
        </w:tc>
        <w:tc>
          <w:tcPr>
            <w:tcW w:w="2488" w:type="dxa"/>
          </w:tcPr>
          <w:p w:rsidR="00C338EE" w:rsidRDefault="00E26D63">
            <w:pPr>
              <w:spacing w:line="360" w:lineRule="auto"/>
              <w:ind w:right="232"/>
            </w:pPr>
            <w:r>
              <w:t>Сотрудники</w:t>
            </w:r>
            <w:r>
              <w:t xml:space="preserve"> </w:t>
            </w:r>
          </w:p>
        </w:tc>
        <w:tc>
          <w:tcPr>
            <w:tcW w:w="2975" w:type="dxa"/>
          </w:tcPr>
          <w:p w:rsidR="00C338EE" w:rsidRDefault="00E26D63">
            <w:pPr>
              <w:spacing w:line="360" w:lineRule="auto"/>
              <w:ind w:right="232"/>
            </w:pPr>
            <w:r>
              <w:t>Менее</w:t>
            </w:r>
            <w:r>
              <w:t xml:space="preserve"> 100000</w:t>
            </w:r>
          </w:p>
        </w:tc>
      </w:tr>
      <w:tr w:rsidR="00C338EE">
        <w:tc>
          <w:tcPr>
            <w:tcW w:w="1975" w:type="dxa"/>
          </w:tcPr>
          <w:p w:rsidR="00C338EE" w:rsidRDefault="00C338EE">
            <w:pPr>
              <w:spacing w:line="360" w:lineRule="auto"/>
              <w:ind w:right="232"/>
            </w:pPr>
          </w:p>
        </w:tc>
        <w:tc>
          <w:tcPr>
            <w:tcW w:w="2137" w:type="dxa"/>
          </w:tcPr>
          <w:p w:rsidR="00C338EE" w:rsidRDefault="00C338EE">
            <w:pPr>
              <w:spacing w:line="360" w:lineRule="auto"/>
              <w:ind w:right="232"/>
            </w:pPr>
          </w:p>
        </w:tc>
        <w:tc>
          <w:tcPr>
            <w:tcW w:w="2488" w:type="dxa"/>
          </w:tcPr>
          <w:p w:rsidR="00C338EE" w:rsidRDefault="00C338EE">
            <w:pPr>
              <w:spacing w:line="360" w:lineRule="auto"/>
              <w:ind w:right="232"/>
            </w:pPr>
          </w:p>
        </w:tc>
        <w:tc>
          <w:tcPr>
            <w:tcW w:w="2975" w:type="dxa"/>
          </w:tcPr>
          <w:p w:rsidR="00C338EE" w:rsidRDefault="00C338EE">
            <w:pPr>
              <w:spacing w:line="360" w:lineRule="auto"/>
              <w:ind w:right="232"/>
            </w:pPr>
          </w:p>
        </w:tc>
      </w:tr>
    </w:tbl>
    <w:p w:rsidR="00C338EE" w:rsidRDefault="00C338EE">
      <w:pPr>
        <w:spacing w:line="360" w:lineRule="auto"/>
        <w:ind w:left="880" w:right="232"/>
        <w:jc w:val="both"/>
      </w:pPr>
    </w:p>
    <w:p w:rsidR="00C338EE" w:rsidRDefault="00E26D63">
      <w:pPr>
        <w:numPr>
          <w:ilvl w:val="0"/>
          <w:numId w:val="3"/>
        </w:numPr>
        <w:tabs>
          <w:tab w:val="left" w:pos="1343"/>
        </w:tabs>
        <w:spacing w:before="163" w:line="360" w:lineRule="auto"/>
        <w:ind w:left="172" w:right="235" w:firstLine="707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Перечень персональных данных, обрабатываемых в </w:t>
      </w:r>
      <w:proofErr w:type="spellStart"/>
      <w:r>
        <w:rPr>
          <w:color w:val="000000"/>
          <w:sz w:val="28"/>
          <w:szCs w:val="28"/>
        </w:rPr>
        <w:t>ИСПДн</w:t>
      </w:r>
      <w:proofErr w:type="spellEnd"/>
      <w:r>
        <w:rPr>
          <w:color w:val="000000"/>
          <w:sz w:val="28"/>
          <w:szCs w:val="28"/>
        </w:rPr>
        <w:t xml:space="preserve"> и подлежащих защите (для каждой </w:t>
      </w:r>
      <w:proofErr w:type="spellStart"/>
      <w:r>
        <w:rPr>
          <w:color w:val="000000"/>
          <w:sz w:val="28"/>
          <w:szCs w:val="28"/>
        </w:rPr>
        <w:t>ИСПДн</w:t>
      </w:r>
      <w:proofErr w:type="spellEnd"/>
      <w:r>
        <w:rPr>
          <w:color w:val="000000"/>
          <w:sz w:val="28"/>
          <w:szCs w:val="28"/>
        </w:rPr>
        <w:t>).</w:t>
      </w:r>
    </w:p>
    <w:p w:rsidR="00C338EE" w:rsidRPr="00E26D63" w:rsidRDefault="00E26D63">
      <w:pPr>
        <w:tabs>
          <w:tab w:val="left" w:pos="1343"/>
        </w:tabs>
        <w:spacing w:before="163" w:line="360" w:lineRule="auto"/>
        <w:ind w:left="879" w:right="235"/>
        <w:jc w:val="both"/>
        <w:rPr>
          <w:color w:val="000000"/>
          <w:sz w:val="28"/>
          <w:szCs w:val="28"/>
        </w:rPr>
      </w:pPr>
      <w:r w:rsidRPr="00E26D63">
        <w:rPr>
          <w:color w:val="000000"/>
          <w:sz w:val="28"/>
          <w:szCs w:val="28"/>
        </w:rPr>
        <w:t>Пример</w:t>
      </w:r>
      <w:r w:rsidRPr="00E26D63">
        <w:rPr>
          <w:color w:val="000000"/>
          <w:sz w:val="28"/>
          <w:szCs w:val="28"/>
        </w:rPr>
        <w:t xml:space="preserve"> оформления:</w:t>
      </w:r>
    </w:p>
    <w:p w:rsidR="00C338EE" w:rsidRPr="00E26D63" w:rsidRDefault="00E26D63">
      <w:pPr>
        <w:tabs>
          <w:tab w:val="left" w:pos="1343"/>
        </w:tabs>
        <w:spacing w:before="163" w:line="360" w:lineRule="auto"/>
        <w:ind w:left="879" w:right="235"/>
        <w:jc w:val="both"/>
        <w:rPr>
          <w:color w:val="000000"/>
          <w:sz w:val="28"/>
          <w:szCs w:val="28"/>
        </w:rPr>
      </w:pPr>
      <w:r w:rsidRPr="00E26D63">
        <w:rPr>
          <w:color w:val="000000"/>
          <w:sz w:val="28"/>
          <w:szCs w:val="28"/>
        </w:rPr>
        <w:t>АРМ бу</w:t>
      </w:r>
      <w:r>
        <w:rPr>
          <w:color w:val="000000"/>
          <w:sz w:val="28"/>
          <w:szCs w:val="28"/>
        </w:rPr>
        <w:t>хг</w:t>
      </w:r>
      <w:r w:rsidRPr="00E26D63">
        <w:rPr>
          <w:color w:val="000000"/>
          <w:sz w:val="28"/>
          <w:szCs w:val="28"/>
        </w:rPr>
        <w:t>алтера.</w:t>
      </w:r>
    </w:p>
    <w:p w:rsidR="00C338EE" w:rsidRPr="00E26D63" w:rsidRDefault="00E26D63">
      <w:pPr>
        <w:tabs>
          <w:tab w:val="left" w:pos="1343"/>
        </w:tabs>
        <w:spacing w:before="163" w:line="360" w:lineRule="auto"/>
        <w:ind w:left="879" w:right="235"/>
        <w:jc w:val="both"/>
        <w:rPr>
          <w:color w:val="000000"/>
          <w:sz w:val="28"/>
          <w:szCs w:val="28"/>
        </w:rPr>
      </w:pPr>
      <w:proofErr w:type="spellStart"/>
      <w:r w:rsidRPr="00E26D63">
        <w:rPr>
          <w:color w:val="000000"/>
          <w:sz w:val="28"/>
          <w:szCs w:val="28"/>
        </w:rPr>
        <w:t>ИСПДн</w:t>
      </w:r>
      <w:proofErr w:type="spellEnd"/>
      <w:r w:rsidRPr="00E26D63">
        <w:rPr>
          <w:color w:val="000000"/>
          <w:sz w:val="28"/>
          <w:szCs w:val="28"/>
        </w:rPr>
        <w:t xml:space="preserve"> - С: меж книжка, лист нетрудоспособности </w:t>
      </w:r>
    </w:p>
    <w:p w:rsidR="00C338EE" w:rsidRPr="00E26D63" w:rsidRDefault="00E26D63">
      <w:pPr>
        <w:tabs>
          <w:tab w:val="left" w:pos="1343"/>
        </w:tabs>
        <w:spacing w:before="163" w:line="360" w:lineRule="auto"/>
        <w:ind w:left="879" w:right="235"/>
        <w:jc w:val="both"/>
        <w:rPr>
          <w:color w:val="000000"/>
          <w:sz w:val="28"/>
          <w:szCs w:val="28"/>
        </w:rPr>
      </w:pPr>
      <w:proofErr w:type="spellStart"/>
      <w:r w:rsidRPr="00E26D63">
        <w:rPr>
          <w:color w:val="000000"/>
          <w:sz w:val="28"/>
          <w:szCs w:val="28"/>
        </w:rPr>
        <w:t>ИСПДн</w:t>
      </w:r>
      <w:proofErr w:type="spellEnd"/>
      <w:r w:rsidRPr="00E26D63">
        <w:rPr>
          <w:color w:val="000000"/>
          <w:sz w:val="28"/>
          <w:szCs w:val="28"/>
        </w:rPr>
        <w:t xml:space="preserve"> - И: паспортные данные, трудовая книжка </w:t>
      </w:r>
    </w:p>
    <w:p w:rsidR="00C338EE" w:rsidRDefault="00E26D63">
      <w:pPr>
        <w:numPr>
          <w:ilvl w:val="0"/>
          <w:numId w:val="3"/>
        </w:numPr>
        <w:tabs>
          <w:tab w:val="left" w:pos="1360"/>
        </w:tabs>
        <w:spacing w:line="360" w:lineRule="auto"/>
        <w:ind w:left="172" w:right="230" w:firstLine="707"/>
        <w:jc w:val="both"/>
        <w:rPr>
          <w:color w:val="000000"/>
        </w:rPr>
      </w:pPr>
      <w:r>
        <w:rPr>
          <w:color w:val="000000"/>
          <w:sz w:val="28"/>
          <w:szCs w:val="28"/>
        </w:rPr>
        <w:t>Перечень должностей сотрудников, участвующих в обработке персональных данных.</w:t>
      </w:r>
      <w:bookmarkStart w:id="0" w:name="_GoBack"/>
      <w:bookmarkEnd w:id="0"/>
    </w:p>
    <w:p w:rsidR="00C338EE" w:rsidRDefault="00E26D63">
      <w:pPr>
        <w:numPr>
          <w:ilvl w:val="0"/>
          <w:numId w:val="3"/>
        </w:numPr>
        <w:tabs>
          <w:tab w:val="left" w:pos="1268"/>
        </w:tabs>
        <w:spacing w:line="360" w:lineRule="auto"/>
        <w:ind w:left="172" w:right="224" w:firstLine="707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Схему расположения </w:t>
      </w:r>
      <w:proofErr w:type="spellStart"/>
      <w:r>
        <w:rPr>
          <w:color w:val="000000"/>
          <w:sz w:val="28"/>
          <w:szCs w:val="28"/>
        </w:rPr>
        <w:t>ИСПДн</w:t>
      </w:r>
      <w:proofErr w:type="spellEnd"/>
      <w:r>
        <w:rPr>
          <w:color w:val="000000"/>
          <w:sz w:val="28"/>
          <w:szCs w:val="28"/>
        </w:rPr>
        <w:t xml:space="preserve"> относительно </w:t>
      </w:r>
      <w:proofErr w:type="gramStart"/>
      <w:r>
        <w:rPr>
          <w:color w:val="000000"/>
          <w:sz w:val="28"/>
          <w:szCs w:val="28"/>
        </w:rPr>
        <w:t>границ  контролируемой</w:t>
      </w:r>
      <w:proofErr w:type="gramEnd"/>
      <w:r>
        <w:rPr>
          <w:color w:val="000000"/>
          <w:sz w:val="28"/>
          <w:szCs w:val="28"/>
        </w:rPr>
        <w:t xml:space="preserve"> зоны (КЗ) – на плане этажа (здания) отметить расположение всех техниче</w:t>
      </w:r>
      <w:r>
        <w:rPr>
          <w:color w:val="000000"/>
          <w:sz w:val="28"/>
          <w:szCs w:val="28"/>
        </w:rPr>
        <w:t xml:space="preserve">ских средств </w:t>
      </w:r>
      <w:proofErr w:type="spellStart"/>
      <w:r>
        <w:rPr>
          <w:color w:val="000000"/>
          <w:sz w:val="28"/>
          <w:szCs w:val="28"/>
        </w:rPr>
        <w:t>ИСПДн</w:t>
      </w:r>
      <w:proofErr w:type="spellEnd"/>
      <w:r>
        <w:rPr>
          <w:color w:val="000000"/>
          <w:sz w:val="28"/>
          <w:szCs w:val="28"/>
        </w:rPr>
        <w:t xml:space="preserve"> и границы КЗ.</w:t>
      </w:r>
    </w:p>
    <w:p w:rsidR="00C338EE" w:rsidRDefault="00E26D63">
      <w:pPr>
        <w:numPr>
          <w:ilvl w:val="0"/>
          <w:numId w:val="3"/>
        </w:numPr>
        <w:tabs>
          <w:tab w:val="left" w:pos="1511"/>
        </w:tabs>
        <w:spacing w:line="360" w:lineRule="auto"/>
        <w:ind w:left="172" w:right="227" w:firstLine="707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Схему локальной вычислительной сети (при наличии), иллюстрирующей связи между конечными сетевыми устройствами, входящими в состав </w:t>
      </w:r>
      <w:proofErr w:type="spellStart"/>
      <w:r>
        <w:rPr>
          <w:color w:val="000000"/>
          <w:sz w:val="28"/>
          <w:szCs w:val="28"/>
        </w:rPr>
        <w:t>ИСПДн</w:t>
      </w:r>
      <w:proofErr w:type="spellEnd"/>
      <w:r>
        <w:rPr>
          <w:color w:val="000000"/>
          <w:sz w:val="28"/>
          <w:szCs w:val="28"/>
        </w:rPr>
        <w:t>, коммутаторами (концентраторами), маршрутизаторами, межсетевыми экранами и т.п.</w:t>
      </w:r>
    </w:p>
    <w:p w:rsidR="00C338EE" w:rsidRDefault="00E26D63">
      <w:pPr>
        <w:numPr>
          <w:ilvl w:val="0"/>
          <w:numId w:val="3"/>
        </w:numPr>
        <w:tabs>
          <w:tab w:val="left" w:pos="1211"/>
        </w:tabs>
        <w:ind w:hanging="280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Схему </w:t>
      </w:r>
      <w:r>
        <w:rPr>
          <w:color w:val="000000"/>
          <w:sz w:val="28"/>
          <w:szCs w:val="28"/>
        </w:rPr>
        <w:t xml:space="preserve">информационных потоков в </w:t>
      </w:r>
      <w:proofErr w:type="spellStart"/>
      <w:r>
        <w:rPr>
          <w:color w:val="000000"/>
          <w:sz w:val="28"/>
          <w:szCs w:val="28"/>
        </w:rPr>
        <w:t>ИСПДн</w:t>
      </w:r>
      <w:proofErr w:type="spellEnd"/>
      <w:r>
        <w:rPr>
          <w:color w:val="000000"/>
          <w:sz w:val="28"/>
          <w:szCs w:val="28"/>
        </w:rPr>
        <w:t>.</w:t>
      </w:r>
    </w:p>
    <w:p w:rsidR="00C338EE" w:rsidRDefault="00E26D63">
      <w:pPr>
        <w:numPr>
          <w:ilvl w:val="0"/>
          <w:numId w:val="3"/>
        </w:numPr>
        <w:tabs>
          <w:tab w:val="left" w:pos="1216"/>
        </w:tabs>
        <w:spacing w:before="162" w:line="360" w:lineRule="auto"/>
        <w:ind w:left="172" w:right="234" w:firstLine="707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Перечень программных средств, используемых в процессе </w:t>
      </w:r>
      <w:proofErr w:type="gramStart"/>
      <w:r>
        <w:rPr>
          <w:color w:val="000000"/>
          <w:sz w:val="28"/>
          <w:szCs w:val="28"/>
        </w:rPr>
        <w:lastRenderedPageBreak/>
        <w:t>обработки  персональных</w:t>
      </w:r>
      <w:proofErr w:type="gramEnd"/>
      <w:r>
        <w:rPr>
          <w:color w:val="000000"/>
          <w:sz w:val="28"/>
          <w:szCs w:val="28"/>
        </w:rPr>
        <w:t xml:space="preserve"> данных.</w:t>
      </w:r>
    </w:p>
    <w:p w:rsidR="00C338EE" w:rsidRDefault="00E26D63">
      <w:pPr>
        <w:numPr>
          <w:ilvl w:val="0"/>
          <w:numId w:val="3"/>
        </w:numPr>
        <w:tabs>
          <w:tab w:val="left" w:pos="1266"/>
        </w:tabs>
        <w:spacing w:line="360" w:lineRule="auto"/>
        <w:ind w:left="172" w:right="232" w:firstLine="707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Информацию о местах хранения носителей персональных </w:t>
      </w:r>
      <w:proofErr w:type="gramStart"/>
      <w:r>
        <w:rPr>
          <w:color w:val="000000"/>
          <w:sz w:val="28"/>
          <w:szCs w:val="28"/>
        </w:rPr>
        <w:t xml:space="preserve">данных,   </w:t>
      </w:r>
      <w:proofErr w:type="gramEnd"/>
      <w:r>
        <w:rPr>
          <w:color w:val="000000"/>
          <w:sz w:val="28"/>
          <w:szCs w:val="28"/>
        </w:rPr>
        <w:t xml:space="preserve"> обрабатываемых без использования средств автоматизации.</w:t>
      </w:r>
    </w:p>
    <w:p w:rsidR="00C338EE" w:rsidRDefault="00E26D63">
      <w:pPr>
        <w:numPr>
          <w:ilvl w:val="0"/>
          <w:numId w:val="3"/>
        </w:numPr>
        <w:tabs>
          <w:tab w:val="left" w:pos="1211"/>
        </w:tabs>
        <w:spacing w:line="321" w:lineRule="auto"/>
        <w:ind w:hanging="280"/>
        <w:jc w:val="both"/>
        <w:rPr>
          <w:color w:val="000000"/>
        </w:rPr>
      </w:pPr>
      <w:r>
        <w:rPr>
          <w:color w:val="000000"/>
          <w:sz w:val="28"/>
          <w:szCs w:val="28"/>
        </w:rPr>
        <w:t>Результат определен</w:t>
      </w:r>
      <w:r>
        <w:rPr>
          <w:color w:val="000000"/>
          <w:sz w:val="28"/>
          <w:szCs w:val="28"/>
        </w:rPr>
        <w:t xml:space="preserve">ия уровня защищенности </w:t>
      </w:r>
      <w:proofErr w:type="spellStart"/>
      <w:r>
        <w:rPr>
          <w:color w:val="000000"/>
          <w:sz w:val="28"/>
          <w:szCs w:val="28"/>
        </w:rPr>
        <w:t>ИСПДн</w:t>
      </w:r>
      <w:proofErr w:type="spellEnd"/>
      <w:r>
        <w:rPr>
          <w:color w:val="000000"/>
          <w:sz w:val="28"/>
          <w:szCs w:val="28"/>
        </w:rPr>
        <w:t>.</w:t>
      </w:r>
    </w:p>
    <w:tbl>
      <w:tblPr>
        <w:tblStyle w:val="a5"/>
        <w:tblW w:w="9283" w:type="dxa"/>
        <w:tblLayout w:type="fixed"/>
        <w:tblLook w:val="04A0" w:firstRow="1" w:lastRow="0" w:firstColumn="1" w:lastColumn="0" w:noHBand="0" w:noVBand="1"/>
      </w:tblPr>
      <w:tblGrid>
        <w:gridCol w:w="1613"/>
        <w:gridCol w:w="1806"/>
        <w:gridCol w:w="2055"/>
        <w:gridCol w:w="1885"/>
        <w:gridCol w:w="1141"/>
        <w:gridCol w:w="783"/>
      </w:tblGrid>
      <w:tr w:rsidR="00C338EE" w:rsidTr="00E26D63">
        <w:trPr>
          <w:trHeight w:val="1119"/>
        </w:trPr>
        <w:tc>
          <w:tcPr>
            <w:tcW w:w="1613" w:type="dxa"/>
          </w:tcPr>
          <w:p w:rsidR="00C338EE" w:rsidRDefault="00E26D63">
            <w:pPr>
              <w:spacing w:line="360" w:lineRule="auto"/>
              <w:ind w:right="232"/>
            </w:pPr>
            <w:r>
              <w:t>Название</w:t>
            </w:r>
            <w:r>
              <w:t xml:space="preserve"> </w:t>
            </w:r>
            <w:proofErr w:type="spellStart"/>
            <w:r>
              <w:t>ИСПДн</w:t>
            </w:r>
            <w:proofErr w:type="spellEnd"/>
          </w:p>
        </w:tc>
        <w:tc>
          <w:tcPr>
            <w:tcW w:w="1806" w:type="dxa"/>
          </w:tcPr>
          <w:p w:rsidR="00C338EE" w:rsidRDefault="00E26D63">
            <w:pPr>
              <w:spacing w:line="360" w:lineRule="auto"/>
              <w:ind w:right="232"/>
            </w:pPr>
            <w:r>
              <w:t xml:space="preserve">Категория </w:t>
            </w:r>
            <w:proofErr w:type="spellStart"/>
            <w:r>
              <w:t>ИСПДн</w:t>
            </w:r>
            <w:proofErr w:type="spellEnd"/>
          </w:p>
        </w:tc>
        <w:tc>
          <w:tcPr>
            <w:tcW w:w="2055" w:type="dxa"/>
          </w:tcPr>
          <w:p w:rsidR="00C338EE" w:rsidRDefault="00E26D63">
            <w:pPr>
              <w:spacing w:line="360" w:lineRule="auto"/>
              <w:ind w:right="232"/>
            </w:pPr>
            <w:r>
              <w:t>Сотрудники</w:t>
            </w:r>
            <w:r>
              <w:t>/клиенты</w:t>
            </w:r>
          </w:p>
        </w:tc>
        <w:tc>
          <w:tcPr>
            <w:tcW w:w="1885" w:type="dxa"/>
          </w:tcPr>
          <w:p w:rsidR="00C338EE" w:rsidRDefault="00E26D63">
            <w:pPr>
              <w:spacing w:line="360" w:lineRule="auto"/>
              <w:ind w:right="232"/>
            </w:pPr>
            <w:r>
              <w:t>Количество</w:t>
            </w:r>
            <w:r>
              <w:t xml:space="preserve"> обрабатываемых данных</w:t>
            </w:r>
          </w:p>
        </w:tc>
        <w:tc>
          <w:tcPr>
            <w:tcW w:w="1141" w:type="dxa"/>
          </w:tcPr>
          <w:p w:rsidR="00C338EE" w:rsidRDefault="00E26D63">
            <w:pPr>
              <w:spacing w:line="360" w:lineRule="auto"/>
              <w:ind w:right="232"/>
            </w:pPr>
            <w:r>
              <w:t>Тип Угроз</w:t>
            </w:r>
          </w:p>
        </w:tc>
        <w:tc>
          <w:tcPr>
            <w:tcW w:w="783" w:type="dxa"/>
          </w:tcPr>
          <w:p w:rsidR="00C338EE" w:rsidRDefault="00E26D63">
            <w:pPr>
              <w:spacing w:line="360" w:lineRule="auto"/>
              <w:ind w:right="232"/>
            </w:pPr>
            <w:r>
              <w:t>УЗ</w:t>
            </w:r>
          </w:p>
        </w:tc>
      </w:tr>
      <w:tr w:rsidR="00C338EE" w:rsidTr="00E26D63">
        <w:trPr>
          <w:trHeight w:val="380"/>
        </w:trPr>
        <w:tc>
          <w:tcPr>
            <w:tcW w:w="1613" w:type="dxa"/>
            <w:vMerge w:val="restart"/>
          </w:tcPr>
          <w:p w:rsidR="00C338EE" w:rsidRDefault="00E26D63">
            <w:pPr>
              <w:spacing w:line="360" w:lineRule="auto"/>
              <w:ind w:right="232"/>
            </w:pPr>
            <w:r>
              <w:t>АРМ бухгалтера</w:t>
            </w:r>
          </w:p>
        </w:tc>
        <w:tc>
          <w:tcPr>
            <w:tcW w:w="1806" w:type="dxa"/>
          </w:tcPr>
          <w:p w:rsidR="00C338EE" w:rsidRDefault="00E26D63">
            <w:pPr>
              <w:spacing w:line="360" w:lineRule="auto"/>
              <w:ind w:right="232"/>
            </w:pPr>
            <w:r>
              <w:t>ИСПДН</w:t>
            </w:r>
            <w:r>
              <w:t>-С</w:t>
            </w:r>
          </w:p>
        </w:tc>
        <w:tc>
          <w:tcPr>
            <w:tcW w:w="2055" w:type="dxa"/>
          </w:tcPr>
          <w:p w:rsidR="00C338EE" w:rsidRDefault="00E26D63">
            <w:pPr>
              <w:spacing w:line="360" w:lineRule="auto"/>
              <w:ind w:right="232"/>
            </w:pPr>
            <w:r>
              <w:t>Сотрудники</w:t>
            </w:r>
            <w:r>
              <w:t xml:space="preserve"> </w:t>
            </w:r>
          </w:p>
        </w:tc>
        <w:tc>
          <w:tcPr>
            <w:tcW w:w="1885" w:type="dxa"/>
          </w:tcPr>
          <w:p w:rsidR="00C338EE" w:rsidRDefault="00E26D63">
            <w:pPr>
              <w:spacing w:line="360" w:lineRule="auto"/>
              <w:ind w:right="232"/>
            </w:pPr>
            <w:r>
              <w:t>Менее</w:t>
            </w:r>
            <w:r>
              <w:t xml:space="preserve"> 100000</w:t>
            </w:r>
          </w:p>
        </w:tc>
        <w:tc>
          <w:tcPr>
            <w:tcW w:w="1141" w:type="dxa"/>
          </w:tcPr>
          <w:p w:rsidR="00C338EE" w:rsidRDefault="00C338EE">
            <w:pPr>
              <w:spacing w:line="360" w:lineRule="auto"/>
              <w:ind w:right="232"/>
            </w:pPr>
          </w:p>
        </w:tc>
        <w:tc>
          <w:tcPr>
            <w:tcW w:w="783" w:type="dxa"/>
          </w:tcPr>
          <w:p w:rsidR="00C338EE" w:rsidRDefault="00C338EE">
            <w:pPr>
              <w:spacing w:line="360" w:lineRule="auto"/>
              <w:ind w:right="232"/>
            </w:pPr>
          </w:p>
        </w:tc>
      </w:tr>
      <w:tr w:rsidR="00C338EE" w:rsidTr="00E26D63">
        <w:trPr>
          <w:trHeight w:val="739"/>
        </w:trPr>
        <w:tc>
          <w:tcPr>
            <w:tcW w:w="1613" w:type="dxa"/>
            <w:vMerge/>
          </w:tcPr>
          <w:p w:rsidR="00C338EE" w:rsidRDefault="00C338EE">
            <w:pPr>
              <w:spacing w:line="360" w:lineRule="auto"/>
              <w:ind w:right="232"/>
            </w:pPr>
          </w:p>
        </w:tc>
        <w:tc>
          <w:tcPr>
            <w:tcW w:w="1806" w:type="dxa"/>
          </w:tcPr>
          <w:p w:rsidR="00C338EE" w:rsidRDefault="00E26D63">
            <w:pPr>
              <w:spacing w:line="360" w:lineRule="auto"/>
              <w:ind w:right="232"/>
            </w:pPr>
            <w:r>
              <w:t>ИСПДН</w:t>
            </w:r>
            <w:r>
              <w:t>-И</w:t>
            </w:r>
          </w:p>
        </w:tc>
        <w:tc>
          <w:tcPr>
            <w:tcW w:w="2055" w:type="dxa"/>
          </w:tcPr>
          <w:p w:rsidR="00C338EE" w:rsidRDefault="00E26D63">
            <w:pPr>
              <w:spacing w:line="360" w:lineRule="auto"/>
              <w:ind w:right="232"/>
            </w:pPr>
            <w:r>
              <w:t>Сотрудники</w:t>
            </w:r>
            <w:r>
              <w:t xml:space="preserve"> </w:t>
            </w:r>
          </w:p>
        </w:tc>
        <w:tc>
          <w:tcPr>
            <w:tcW w:w="1885" w:type="dxa"/>
          </w:tcPr>
          <w:p w:rsidR="00C338EE" w:rsidRDefault="00E26D63">
            <w:pPr>
              <w:spacing w:line="360" w:lineRule="auto"/>
              <w:ind w:right="232"/>
            </w:pPr>
            <w:r>
              <w:t>Менее</w:t>
            </w:r>
            <w:r>
              <w:t xml:space="preserve"> 100000</w:t>
            </w:r>
          </w:p>
        </w:tc>
        <w:tc>
          <w:tcPr>
            <w:tcW w:w="1141" w:type="dxa"/>
          </w:tcPr>
          <w:p w:rsidR="00C338EE" w:rsidRDefault="00C338EE">
            <w:pPr>
              <w:spacing w:line="360" w:lineRule="auto"/>
              <w:ind w:right="232"/>
            </w:pPr>
          </w:p>
        </w:tc>
        <w:tc>
          <w:tcPr>
            <w:tcW w:w="783" w:type="dxa"/>
          </w:tcPr>
          <w:p w:rsidR="00C338EE" w:rsidRDefault="00C338EE">
            <w:pPr>
              <w:spacing w:line="360" w:lineRule="auto"/>
              <w:ind w:right="232"/>
            </w:pPr>
          </w:p>
        </w:tc>
      </w:tr>
      <w:tr w:rsidR="00C338EE" w:rsidTr="00E26D63">
        <w:trPr>
          <w:trHeight w:val="389"/>
        </w:trPr>
        <w:tc>
          <w:tcPr>
            <w:tcW w:w="1613" w:type="dxa"/>
          </w:tcPr>
          <w:p w:rsidR="00C338EE" w:rsidRDefault="00C338EE">
            <w:pPr>
              <w:spacing w:line="360" w:lineRule="auto"/>
              <w:ind w:right="232"/>
            </w:pPr>
          </w:p>
        </w:tc>
        <w:tc>
          <w:tcPr>
            <w:tcW w:w="1806" w:type="dxa"/>
          </w:tcPr>
          <w:p w:rsidR="00C338EE" w:rsidRDefault="00C338EE">
            <w:pPr>
              <w:spacing w:line="360" w:lineRule="auto"/>
              <w:ind w:right="232"/>
            </w:pPr>
          </w:p>
        </w:tc>
        <w:tc>
          <w:tcPr>
            <w:tcW w:w="2055" w:type="dxa"/>
          </w:tcPr>
          <w:p w:rsidR="00C338EE" w:rsidRDefault="00C338EE">
            <w:pPr>
              <w:spacing w:line="360" w:lineRule="auto"/>
              <w:ind w:right="232"/>
            </w:pPr>
          </w:p>
        </w:tc>
        <w:tc>
          <w:tcPr>
            <w:tcW w:w="1885" w:type="dxa"/>
          </w:tcPr>
          <w:p w:rsidR="00C338EE" w:rsidRDefault="00C338EE">
            <w:pPr>
              <w:spacing w:line="360" w:lineRule="auto"/>
              <w:ind w:right="232"/>
            </w:pPr>
          </w:p>
        </w:tc>
        <w:tc>
          <w:tcPr>
            <w:tcW w:w="1141" w:type="dxa"/>
          </w:tcPr>
          <w:p w:rsidR="00C338EE" w:rsidRDefault="00C338EE">
            <w:pPr>
              <w:spacing w:line="360" w:lineRule="auto"/>
              <w:ind w:right="232"/>
            </w:pPr>
          </w:p>
        </w:tc>
        <w:tc>
          <w:tcPr>
            <w:tcW w:w="783" w:type="dxa"/>
          </w:tcPr>
          <w:p w:rsidR="00C338EE" w:rsidRDefault="00C338EE">
            <w:pPr>
              <w:spacing w:line="360" w:lineRule="auto"/>
              <w:ind w:right="232"/>
            </w:pPr>
          </w:p>
        </w:tc>
      </w:tr>
    </w:tbl>
    <w:p w:rsidR="00C338EE" w:rsidRDefault="00C338EE">
      <w:pPr>
        <w:widowControl/>
        <w:spacing w:after="160" w:line="259" w:lineRule="auto"/>
      </w:pPr>
    </w:p>
    <w:sectPr w:rsidR="00C338EE">
      <w:pgSz w:w="11910" w:h="16840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0223F"/>
    <w:multiLevelType w:val="multilevel"/>
    <w:tmpl w:val="0E60223F"/>
    <w:lvl w:ilvl="0">
      <w:start w:val="1"/>
      <w:numFmt w:val="decimal"/>
      <w:lvlText w:val="%1."/>
      <w:lvlJc w:val="left"/>
      <w:pPr>
        <w:ind w:left="1160" w:hanging="281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2078" w:hanging="280"/>
      </w:pPr>
    </w:lvl>
    <w:lvl w:ilvl="2">
      <w:start w:val="1"/>
      <w:numFmt w:val="bullet"/>
      <w:lvlText w:val="•"/>
      <w:lvlJc w:val="left"/>
      <w:pPr>
        <w:ind w:left="2937" w:hanging="281"/>
      </w:pPr>
    </w:lvl>
    <w:lvl w:ilvl="3">
      <w:start w:val="1"/>
      <w:numFmt w:val="bullet"/>
      <w:lvlText w:val="•"/>
      <w:lvlJc w:val="left"/>
      <w:pPr>
        <w:ind w:left="3795" w:hanging="281"/>
      </w:pPr>
    </w:lvl>
    <w:lvl w:ilvl="4">
      <w:start w:val="1"/>
      <w:numFmt w:val="bullet"/>
      <w:lvlText w:val="•"/>
      <w:lvlJc w:val="left"/>
      <w:pPr>
        <w:ind w:left="4654" w:hanging="281"/>
      </w:pPr>
    </w:lvl>
    <w:lvl w:ilvl="5">
      <w:start w:val="1"/>
      <w:numFmt w:val="bullet"/>
      <w:lvlText w:val="•"/>
      <w:lvlJc w:val="left"/>
      <w:pPr>
        <w:ind w:left="5513" w:hanging="281"/>
      </w:pPr>
    </w:lvl>
    <w:lvl w:ilvl="6">
      <w:start w:val="1"/>
      <w:numFmt w:val="bullet"/>
      <w:lvlText w:val="•"/>
      <w:lvlJc w:val="left"/>
      <w:pPr>
        <w:ind w:left="6371" w:hanging="281"/>
      </w:pPr>
    </w:lvl>
    <w:lvl w:ilvl="7">
      <w:start w:val="1"/>
      <w:numFmt w:val="bullet"/>
      <w:lvlText w:val="•"/>
      <w:lvlJc w:val="left"/>
      <w:pPr>
        <w:ind w:left="7230" w:hanging="281"/>
      </w:pPr>
    </w:lvl>
    <w:lvl w:ilvl="8">
      <w:start w:val="1"/>
      <w:numFmt w:val="bullet"/>
      <w:lvlText w:val="•"/>
      <w:lvlJc w:val="left"/>
      <w:pPr>
        <w:ind w:left="8089" w:hanging="281"/>
      </w:pPr>
    </w:lvl>
  </w:abstractNum>
  <w:abstractNum w:abstractNumId="1" w15:restartNumberingAfterBreak="0">
    <w:nsid w:val="35745347"/>
    <w:multiLevelType w:val="multilevel"/>
    <w:tmpl w:val="35745347"/>
    <w:lvl w:ilvl="0">
      <w:start w:val="1"/>
      <w:numFmt w:val="bullet"/>
      <w:lvlText w:val="–"/>
      <w:lvlJc w:val="left"/>
      <w:pPr>
        <w:ind w:left="222" w:hanging="212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178" w:hanging="212"/>
      </w:pPr>
    </w:lvl>
    <w:lvl w:ilvl="2">
      <w:start w:val="1"/>
      <w:numFmt w:val="bullet"/>
      <w:lvlText w:val="•"/>
      <w:lvlJc w:val="left"/>
      <w:pPr>
        <w:ind w:left="2137" w:hanging="212"/>
      </w:pPr>
    </w:lvl>
    <w:lvl w:ilvl="3">
      <w:start w:val="1"/>
      <w:numFmt w:val="bullet"/>
      <w:lvlText w:val="•"/>
      <w:lvlJc w:val="left"/>
      <w:pPr>
        <w:ind w:left="3095" w:hanging="212"/>
      </w:pPr>
    </w:lvl>
    <w:lvl w:ilvl="4">
      <w:start w:val="1"/>
      <w:numFmt w:val="bullet"/>
      <w:lvlText w:val="•"/>
      <w:lvlJc w:val="left"/>
      <w:pPr>
        <w:ind w:left="4054" w:hanging="212"/>
      </w:pPr>
    </w:lvl>
    <w:lvl w:ilvl="5">
      <w:start w:val="1"/>
      <w:numFmt w:val="bullet"/>
      <w:lvlText w:val="•"/>
      <w:lvlJc w:val="left"/>
      <w:pPr>
        <w:ind w:left="5013" w:hanging="212"/>
      </w:pPr>
    </w:lvl>
    <w:lvl w:ilvl="6">
      <w:start w:val="1"/>
      <w:numFmt w:val="bullet"/>
      <w:lvlText w:val="•"/>
      <w:lvlJc w:val="left"/>
      <w:pPr>
        <w:ind w:left="5971" w:hanging="212"/>
      </w:pPr>
    </w:lvl>
    <w:lvl w:ilvl="7">
      <w:start w:val="1"/>
      <w:numFmt w:val="bullet"/>
      <w:lvlText w:val="•"/>
      <w:lvlJc w:val="left"/>
      <w:pPr>
        <w:ind w:left="6930" w:hanging="212"/>
      </w:pPr>
    </w:lvl>
    <w:lvl w:ilvl="8">
      <w:start w:val="1"/>
      <w:numFmt w:val="bullet"/>
      <w:lvlText w:val="•"/>
      <w:lvlJc w:val="left"/>
      <w:pPr>
        <w:ind w:left="7889" w:hanging="212"/>
      </w:pPr>
    </w:lvl>
  </w:abstractNum>
  <w:abstractNum w:abstractNumId="2" w15:restartNumberingAfterBreak="0">
    <w:nsid w:val="45CA258E"/>
    <w:multiLevelType w:val="multilevel"/>
    <w:tmpl w:val="45CA258E"/>
    <w:lvl w:ilvl="0">
      <w:start w:val="1"/>
      <w:numFmt w:val="decimal"/>
      <w:lvlText w:val="%1)"/>
      <w:lvlJc w:val="left"/>
      <w:pPr>
        <w:ind w:left="1234" w:hanging="305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2096" w:hanging="305"/>
      </w:pPr>
    </w:lvl>
    <w:lvl w:ilvl="2">
      <w:start w:val="1"/>
      <w:numFmt w:val="bullet"/>
      <w:lvlText w:val="•"/>
      <w:lvlJc w:val="left"/>
      <w:pPr>
        <w:ind w:left="2953" w:hanging="305"/>
      </w:pPr>
    </w:lvl>
    <w:lvl w:ilvl="3">
      <w:start w:val="1"/>
      <w:numFmt w:val="bullet"/>
      <w:lvlText w:val="•"/>
      <w:lvlJc w:val="left"/>
      <w:pPr>
        <w:ind w:left="3809" w:hanging="305"/>
      </w:pPr>
    </w:lvl>
    <w:lvl w:ilvl="4">
      <w:start w:val="1"/>
      <w:numFmt w:val="bullet"/>
      <w:lvlText w:val="•"/>
      <w:lvlJc w:val="left"/>
      <w:pPr>
        <w:ind w:left="4666" w:hanging="305"/>
      </w:pPr>
    </w:lvl>
    <w:lvl w:ilvl="5">
      <w:start w:val="1"/>
      <w:numFmt w:val="bullet"/>
      <w:lvlText w:val="•"/>
      <w:lvlJc w:val="left"/>
      <w:pPr>
        <w:ind w:left="5523" w:hanging="305"/>
      </w:pPr>
    </w:lvl>
    <w:lvl w:ilvl="6">
      <w:start w:val="1"/>
      <w:numFmt w:val="bullet"/>
      <w:lvlText w:val="•"/>
      <w:lvlJc w:val="left"/>
      <w:pPr>
        <w:ind w:left="6379" w:hanging="305"/>
      </w:pPr>
    </w:lvl>
    <w:lvl w:ilvl="7">
      <w:start w:val="1"/>
      <w:numFmt w:val="bullet"/>
      <w:lvlText w:val="•"/>
      <w:lvlJc w:val="left"/>
      <w:pPr>
        <w:ind w:left="7236" w:hanging="305"/>
      </w:pPr>
    </w:lvl>
    <w:lvl w:ilvl="8">
      <w:start w:val="1"/>
      <w:numFmt w:val="bullet"/>
      <w:lvlText w:val="•"/>
      <w:lvlJc w:val="left"/>
      <w:pPr>
        <w:ind w:left="8093" w:hanging="305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A41"/>
    <w:rsid w:val="FEFD7164"/>
    <w:rsid w:val="007231A0"/>
    <w:rsid w:val="00C338EE"/>
    <w:rsid w:val="00D15A41"/>
    <w:rsid w:val="00E2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00D3C"/>
  <w15:docId w15:val="{BE7D871A-1C03-446F-AB16-A87633EB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sz w:val="22"/>
      <w:szCs w:val="22"/>
    </w:rPr>
  </w:style>
  <w:style w:type="paragraph" w:styleId="1">
    <w:name w:val="heading 1"/>
    <w:basedOn w:val="a"/>
    <w:next w:val="a"/>
    <w:qFormat/>
    <w:pPr>
      <w:spacing w:before="72"/>
      <w:ind w:left="286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spacing w:before="60"/>
      <w:ind w:left="1374" w:right="295"/>
      <w:jc w:val="center"/>
    </w:pPr>
    <w:rPr>
      <w:b/>
      <w:i/>
      <w:sz w:val="55"/>
      <w:szCs w:val="55"/>
    </w:rPr>
  </w:style>
  <w:style w:type="paragraph" w:styleId="a4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qFormat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1387</Words>
  <Characters>7910</Characters>
  <Application>Microsoft Office Word</Application>
  <DocSecurity>0</DocSecurity>
  <Lines>65</Lines>
  <Paragraphs>18</Paragraphs>
  <ScaleCrop>false</ScaleCrop>
  <Company>diakov.net</Company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OFT0757</cp:lastModifiedBy>
  <cp:revision>3</cp:revision>
  <dcterms:created xsi:type="dcterms:W3CDTF">2023-02-27T14:18:00Z</dcterms:created>
  <dcterms:modified xsi:type="dcterms:W3CDTF">2023-02-27T12:07:00Z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