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0A985" w14:textId="35F0F9E2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14:paraId="3F642C68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высшего образования</w:t>
      </w:r>
    </w:p>
    <w:p w14:paraId="01086A80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«МИРЭА - Российский технологический университет»</w:t>
      </w:r>
    </w:p>
    <w:p w14:paraId="4D663B5B" w14:textId="1B5496BE" w:rsidR="009F2F5C" w:rsidRPr="00277323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РТУ МИРЭА</w:t>
      </w:r>
    </w:p>
    <w:p w14:paraId="65FFE620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Институт комплексной безопасности</w:t>
      </w:r>
    </w:p>
    <w:p w14:paraId="7D16677A" w14:textId="7B64A9F3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 специального приборостроения</w:t>
      </w:r>
    </w:p>
    <w:p w14:paraId="62C1E58E" w14:textId="3193C74C" w:rsidR="009F2F5C" w:rsidRPr="00277323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Кафедра № КБ-1 «Защита информации»</w:t>
      </w:r>
    </w:p>
    <w:p w14:paraId="439051FA" w14:textId="0B3FFD36" w:rsidR="009F2F5C" w:rsidRPr="00277323" w:rsidRDefault="00316311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Дисциплина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: «</w:t>
      </w:r>
      <w:r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Разработка и эксплуатация защищенных автоматизированных систем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»</w:t>
      </w:r>
    </w:p>
    <w:p w14:paraId="40A7C0E1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6EAC689F" w14:textId="3DAE7B46" w:rsidR="009F2F5C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Отчет </w:t>
      </w:r>
      <w:r w:rsidR="00316311"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по </w:t>
      </w:r>
      <w:r w:rsid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выполнению </w:t>
      </w:r>
      <w:r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лабораторной работе № </w:t>
      </w:r>
      <w:r w:rsidR="0083184B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2</w:t>
      </w:r>
    </w:p>
    <w:p w14:paraId="40D88EA3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7B29644F" w14:textId="0EBFAEED" w:rsidR="0046647D" w:rsidRPr="0046647D" w:rsidRDefault="00A41182" w:rsidP="0046647D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Тема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: </w:t>
      </w:r>
      <w:r w:rsidR="0046647D" w:rsidRPr="0046647D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Применение стандарта функционального моделирования (IDEF0) для </w:t>
      </w:r>
    </w:p>
    <w:p w14:paraId="5DF6E5F4" w14:textId="406C1552" w:rsidR="009F2F5C" w:rsidRPr="0062087F" w:rsidRDefault="0046647D" w:rsidP="0046647D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46647D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построения модели «AS-IS</w:t>
      </w: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»</w:t>
      </w:r>
    </w:p>
    <w:p w14:paraId="3BF2FFEA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3E34A744" w14:textId="310DA4D5" w:rsidR="009F2F5C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Вариант задания</w:t>
      </w:r>
      <w:r w:rsid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: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Pr="00BE7335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№</w:t>
      </w:r>
      <w:r w:rsidRPr="0062087F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</w:t>
      </w:r>
      <w:r w:rsidR="00563829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14</w:t>
      </w:r>
    </w:p>
    <w:p w14:paraId="73795252" w14:textId="105816EB" w:rsidR="00A3171D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</w:p>
    <w:p w14:paraId="1E73E40E" w14:textId="5F00A6C7" w:rsidR="00A3171D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</w:p>
    <w:p w14:paraId="370B1B40" w14:textId="77777777" w:rsidR="00A3171D" w:rsidRPr="0062087F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u w:val="single"/>
          <w:lang w:eastAsia="hi-IN" w:bidi="hi-IN"/>
        </w:rPr>
      </w:pPr>
    </w:p>
    <w:p w14:paraId="3D8E9931" w14:textId="694F3520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Выполнил:</w:t>
      </w:r>
    </w:p>
    <w:p w14:paraId="2297B57C" w14:textId="5781832F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Студент группы </w:t>
      </w:r>
      <w:r w:rsidR="00563829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БББО-05-20</w:t>
      </w:r>
    </w:p>
    <w:p w14:paraId="311A10DE" w14:textId="2761E1FA" w:rsidR="009F2F5C" w:rsidRPr="0062087F" w:rsidRDefault="00563829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Кутьин З.С.</w:t>
      </w:r>
    </w:p>
    <w:p w14:paraId="5005DEAD" w14:textId="77777777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</w:p>
    <w:p w14:paraId="0C3C7E60" w14:textId="1EB60809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Проверил:</w:t>
      </w:r>
    </w:p>
    <w:p w14:paraId="07C8CF18" w14:textId="4C1E6747" w:rsidR="009F2F5C" w:rsidRPr="0062087F" w:rsidRDefault="00F05B33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Преподаватель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Ершов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Н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.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С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.</w:t>
      </w:r>
    </w:p>
    <w:p w14:paraId="3DBD7142" w14:textId="77777777" w:rsidR="009F2F5C" w:rsidRPr="0062087F" w:rsidRDefault="009F2F5C" w:rsidP="00277323">
      <w:pPr>
        <w:widowControl w:val="0"/>
        <w:suppressAutoHyphens/>
        <w:spacing w:line="240" w:lineRule="auto"/>
        <w:ind w:firstLine="567"/>
        <w:jc w:val="right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27AECAE4" w14:textId="77777777" w:rsidR="009F2F5C" w:rsidRDefault="009F2F5C" w:rsidP="00277323">
      <w:pPr>
        <w:widowControl w:val="0"/>
        <w:suppressAutoHyphens/>
        <w:spacing w:line="240" w:lineRule="auto"/>
        <w:ind w:firstLine="567"/>
        <w:jc w:val="right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245443AD" w14:textId="6D372296" w:rsidR="009F2F5C" w:rsidRDefault="00FD2284" w:rsidP="00055D05">
      <w:pPr>
        <w:spacing w:after="0" w:line="288" w:lineRule="auto"/>
        <w:ind w:firstLine="709"/>
        <w:jc w:val="both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br w:type="page"/>
      </w:r>
      <w:r w:rsidR="009F2F5C"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lastRenderedPageBreak/>
        <w:t>Учебн</w:t>
      </w:r>
      <w:r w:rsidR="008867B4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ая цель занятия</w:t>
      </w:r>
      <w:r w:rsidR="009F2F5C"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:</w:t>
      </w:r>
      <w:r w:rsidR="009F2F5C" w:rsidRPr="007D45B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у</w:t>
      </w:r>
      <w:r w:rsidR="009F2F5C" w:rsidRPr="007D45BC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глубить теоретические знания и выработать практические умения в области </w:t>
      </w:r>
      <w:r w:rsidR="009F2F5C"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исследования предметной области, построения организационной структуры и схемы информационных потоков на объекте автоматизации.</w:t>
      </w:r>
    </w:p>
    <w:p w14:paraId="4FB5064F" w14:textId="77777777" w:rsidR="009F2F5C" w:rsidRPr="00121A42" w:rsidRDefault="009F2F5C" w:rsidP="00055D05">
      <w:pPr>
        <w:spacing w:after="0" w:line="288" w:lineRule="auto"/>
        <w:ind w:firstLine="70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Место проведения занятия:</w:t>
      </w:r>
      <w:r w:rsidRPr="00121A42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компьютерный класс кафедры.</w:t>
      </w:r>
    </w:p>
    <w:p w14:paraId="6EBFE2F5" w14:textId="39C738B2" w:rsidR="009F2F5C" w:rsidRPr="00121A42" w:rsidRDefault="009F2F5C" w:rsidP="00055D05">
      <w:pPr>
        <w:widowControl w:val="0"/>
        <w:suppressAutoHyphens/>
        <w:spacing w:after="0" w:line="288" w:lineRule="auto"/>
        <w:ind w:firstLine="70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Учебно-материальное обеспечение:</w:t>
      </w:r>
    </w:p>
    <w:p w14:paraId="5272BE2C" w14:textId="77777777" w:rsidR="009F2F5C" w:rsidRPr="00ED1565" w:rsidRDefault="009F2F5C" w:rsidP="00055D05">
      <w:pPr>
        <w:pStyle w:val="a3"/>
        <w:widowControl w:val="0"/>
        <w:numPr>
          <w:ilvl w:val="0"/>
          <w:numId w:val="1"/>
        </w:numPr>
        <w:suppressAutoHyphens/>
        <w:spacing w:after="0" w:line="288" w:lineRule="auto"/>
        <w:ind w:left="0" w:firstLine="709"/>
        <w:jc w:val="both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 w:rsidRPr="00ED156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методическая разработка;</w:t>
      </w:r>
    </w:p>
    <w:p w14:paraId="16F690DA" w14:textId="77777777" w:rsidR="009F2F5C" w:rsidRPr="00ED1565" w:rsidRDefault="009F2F5C" w:rsidP="00055D05">
      <w:pPr>
        <w:pStyle w:val="a3"/>
        <w:widowControl w:val="0"/>
        <w:numPr>
          <w:ilvl w:val="0"/>
          <w:numId w:val="1"/>
        </w:numPr>
        <w:suppressAutoHyphens/>
        <w:spacing w:after="0" w:line="288" w:lineRule="auto"/>
        <w:ind w:left="0" w:firstLine="709"/>
        <w:jc w:val="both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 w:rsidRPr="00ED156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компьютерный класс с ПЭВМ;</w:t>
      </w:r>
    </w:p>
    <w:p w14:paraId="0C1FC022" w14:textId="005B21B9" w:rsidR="009F2F5C" w:rsidRPr="007A77B5" w:rsidRDefault="009F2F5C" w:rsidP="00055D05">
      <w:pPr>
        <w:pStyle w:val="a3"/>
        <w:widowControl w:val="0"/>
        <w:numPr>
          <w:ilvl w:val="0"/>
          <w:numId w:val="1"/>
        </w:numPr>
        <w:suppressAutoHyphens/>
        <w:spacing w:after="0" w:line="288" w:lineRule="auto"/>
        <w:ind w:left="0" w:firstLine="709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о</w:t>
      </w:r>
      <w:r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перационная система семейства </w:t>
      </w:r>
      <w:proofErr w:type="spellStart"/>
      <w:r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Windows</w:t>
      </w:r>
      <w:proofErr w:type="spellEnd"/>
      <w:r w:rsidR="005B22B9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10</w:t>
      </w: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;</w:t>
      </w:r>
    </w:p>
    <w:p w14:paraId="24F26C02" w14:textId="46FE7E51" w:rsidR="00AD367C" w:rsidRPr="00AD367C" w:rsidRDefault="00670303" w:rsidP="00055D05">
      <w:pPr>
        <w:pStyle w:val="a3"/>
        <w:widowControl w:val="0"/>
        <w:numPr>
          <w:ilvl w:val="0"/>
          <w:numId w:val="1"/>
        </w:numPr>
        <w:suppressAutoHyphens/>
        <w:spacing w:after="0" w:line="288" w:lineRule="auto"/>
        <w:ind w:left="0" w:firstLine="709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инструментальное </w:t>
      </w:r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CASE</w:t>
      </w:r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-средство </w:t>
      </w:r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CA</w:t>
      </w:r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</w:t>
      </w:r>
      <w:proofErr w:type="spellStart"/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ERWin</w:t>
      </w:r>
      <w:proofErr w:type="spellEnd"/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</w:t>
      </w:r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Process</w:t>
      </w:r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</w:t>
      </w:r>
      <w:r w:rsidRPr="00670303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Modeler</w:t>
      </w:r>
      <w:r w:rsidR="00025A1C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.</w:t>
      </w:r>
    </w:p>
    <w:p w14:paraId="4B140E72" w14:textId="41754293" w:rsidR="009F2F5C" w:rsidRPr="00AD367C" w:rsidRDefault="009F2F5C" w:rsidP="00055D05">
      <w:pPr>
        <w:pStyle w:val="a3"/>
        <w:widowControl w:val="0"/>
        <w:suppressAutoHyphens/>
        <w:spacing w:after="0" w:line="288" w:lineRule="auto"/>
        <w:ind w:left="0" w:firstLine="709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 w:rsidRPr="00AD367C"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br w:type="page"/>
      </w:r>
      <w:r w:rsidRPr="00AD367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lastRenderedPageBreak/>
        <w:t>Задание №1</w:t>
      </w:r>
      <w:r w:rsidR="00AD367C" w:rsidRPr="00AD367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.</w:t>
      </w:r>
    </w:p>
    <w:p w14:paraId="6CF2663B" w14:textId="71DBF35E" w:rsidR="00670303" w:rsidRDefault="00670303" w:rsidP="00055D05">
      <w:pPr>
        <w:pStyle w:val="a3"/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_DdeLink__164_2734029320"/>
      <w:r w:rsidRPr="00670303">
        <w:rPr>
          <w:rFonts w:ascii="Times New Roman" w:hAnsi="Times New Roman" w:cs="Times New Roman"/>
          <w:sz w:val="28"/>
          <w:szCs w:val="28"/>
        </w:rPr>
        <w:t>В целях проектирования и разработки защищенной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303">
        <w:rPr>
          <w:rFonts w:ascii="Times New Roman" w:hAnsi="Times New Roman" w:cs="Times New Roman"/>
          <w:sz w:val="28"/>
          <w:szCs w:val="28"/>
        </w:rPr>
        <w:t xml:space="preserve">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варианта № 14 </w:t>
      </w:r>
      <w:r w:rsidRPr="00670303">
        <w:rPr>
          <w:rFonts w:ascii="Times New Roman" w:hAnsi="Times New Roman" w:cs="Times New Roman"/>
          <w:sz w:val="28"/>
          <w:szCs w:val="28"/>
        </w:rPr>
        <w:t>самостоятельно выбрать процесс, выполнение которого предполагает использование информационной системы (если таких процессов окажется несколько, то выбрать наиболее значимый из них).</w:t>
      </w:r>
    </w:p>
    <w:p w14:paraId="1E14648C" w14:textId="24788E9D" w:rsidR="00BF75A2" w:rsidRDefault="00BF75A2" w:rsidP="00055D05">
      <w:pPr>
        <w:pStyle w:val="a3"/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5A2">
        <w:rPr>
          <w:rFonts w:ascii="Times New Roman" w:hAnsi="Times New Roman" w:cs="Times New Roman"/>
          <w:sz w:val="28"/>
          <w:szCs w:val="28"/>
        </w:rPr>
        <w:t xml:space="preserve">В инструментальном CASE-средстве </w:t>
      </w:r>
      <w:proofErr w:type="spellStart"/>
      <w:r w:rsidRPr="00BF75A2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Pr="00BF75A2">
        <w:rPr>
          <w:rFonts w:ascii="Times New Roman" w:hAnsi="Times New Roman" w:cs="Times New Roman"/>
          <w:sz w:val="28"/>
          <w:szCs w:val="28"/>
        </w:rPr>
        <w:t xml:space="preserve"> PM (в настоящее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5A2">
        <w:rPr>
          <w:rFonts w:ascii="Times New Roman" w:hAnsi="Times New Roman" w:cs="Times New Roman"/>
          <w:sz w:val="28"/>
          <w:szCs w:val="28"/>
        </w:rPr>
        <w:t xml:space="preserve">носит название CA </w:t>
      </w:r>
      <w:proofErr w:type="spellStart"/>
      <w:r w:rsidRPr="00BF75A2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BF7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5A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7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5A2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BF75A2">
        <w:rPr>
          <w:rFonts w:ascii="Times New Roman" w:hAnsi="Times New Roman" w:cs="Times New Roman"/>
          <w:sz w:val="28"/>
          <w:szCs w:val="28"/>
        </w:rPr>
        <w:t>), построить модель функционирования выбранного процесса (модель «как есть»). Построение модели выполнить с использованием стандарта функционального моделирования IDEF0 (точка зрения сотрудника службы ИБ).</w:t>
      </w:r>
    </w:p>
    <w:p w14:paraId="6E15BB07" w14:textId="7258B5FC" w:rsidR="009F2F5C" w:rsidRDefault="009F2F5C" w:rsidP="00055D05">
      <w:pPr>
        <w:pStyle w:val="a3"/>
        <w:spacing w:after="0" w:line="288" w:lineRule="auto"/>
        <w:ind w:left="0"/>
        <w:jc w:val="center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0069B5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Ход выполнения задания</w:t>
      </w:r>
      <w:bookmarkEnd w:id="0"/>
    </w:p>
    <w:p w14:paraId="6FAFDA8B" w14:textId="0730B1CE" w:rsidR="00CB5333" w:rsidRPr="00CB5333" w:rsidRDefault="003B1185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40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CB5333" w:rsidRPr="001A7140">
        <w:rPr>
          <w:rFonts w:ascii="Times New Roman" w:hAnsi="Times New Roman" w:cs="Times New Roman"/>
          <w:sz w:val="28"/>
          <w:szCs w:val="28"/>
          <w:u w:val="single"/>
        </w:rPr>
        <w:t>убъект</w:t>
      </w:r>
      <w:r w:rsidR="00CB5333" w:rsidRPr="00CB5333">
        <w:rPr>
          <w:rFonts w:ascii="Times New Roman" w:hAnsi="Times New Roman" w:cs="Times New Roman"/>
          <w:sz w:val="28"/>
          <w:szCs w:val="28"/>
        </w:rPr>
        <w:t xml:space="preserve"> – это ФГБУ "АСК МЧС России"</w:t>
      </w:r>
      <w:r w:rsidR="00CB5333">
        <w:rPr>
          <w:rFonts w:ascii="Times New Roman" w:hAnsi="Times New Roman" w:cs="Times New Roman"/>
          <w:sz w:val="28"/>
          <w:szCs w:val="28"/>
        </w:rPr>
        <w:t xml:space="preserve">, </w:t>
      </w:r>
      <w:r w:rsidR="00CB5333" w:rsidRPr="00CB5333">
        <w:rPr>
          <w:rFonts w:ascii="Times New Roman" w:hAnsi="Times New Roman" w:cs="Times New Roman"/>
          <w:sz w:val="28"/>
          <w:szCs w:val="28"/>
        </w:rPr>
        <w:t xml:space="preserve">а именно процессы, </w:t>
      </w:r>
      <w:r w:rsidR="00CB5333">
        <w:rPr>
          <w:rFonts w:ascii="Times New Roman" w:hAnsi="Times New Roman" w:cs="Times New Roman"/>
          <w:sz w:val="28"/>
          <w:szCs w:val="28"/>
        </w:rPr>
        <w:t>происходящие внутри нее</w:t>
      </w:r>
      <w:r w:rsidR="00CB5333" w:rsidRPr="00CB533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2EE80D1" w14:textId="0BAEFF18" w:rsidR="00CB5333" w:rsidRPr="00CB5333" w:rsidRDefault="003B1185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40">
        <w:rPr>
          <w:rFonts w:ascii="Times New Roman" w:hAnsi="Times New Roman" w:cs="Times New Roman"/>
          <w:sz w:val="28"/>
          <w:szCs w:val="28"/>
          <w:u w:val="single"/>
        </w:rPr>
        <w:t>Ц</w:t>
      </w:r>
      <w:r w:rsidR="00CB5333" w:rsidRPr="001A7140">
        <w:rPr>
          <w:rFonts w:ascii="Times New Roman" w:hAnsi="Times New Roman" w:cs="Times New Roman"/>
          <w:sz w:val="28"/>
          <w:szCs w:val="28"/>
          <w:u w:val="single"/>
        </w:rPr>
        <w:t>ель моделирования</w:t>
      </w:r>
      <w:r w:rsidR="00CB5333" w:rsidRPr="00CB5333">
        <w:rPr>
          <w:rFonts w:ascii="Times New Roman" w:hAnsi="Times New Roman" w:cs="Times New Roman"/>
          <w:sz w:val="28"/>
          <w:szCs w:val="28"/>
        </w:rPr>
        <w:t xml:space="preserve"> – </w:t>
      </w:r>
      <w:r w:rsidR="002E0780" w:rsidRPr="002E0780">
        <w:rPr>
          <w:rFonts w:ascii="Times New Roman" w:hAnsi="Times New Roman" w:cs="Times New Roman"/>
          <w:sz w:val="28"/>
          <w:szCs w:val="28"/>
        </w:rPr>
        <w:t>выполнить анализ работы АСК МЧС России,</w:t>
      </w:r>
      <w:r w:rsidR="002E0780">
        <w:rPr>
          <w:rFonts w:ascii="Times New Roman" w:hAnsi="Times New Roman" w:cs="Times New Roman"/>
          <w:sz w:val="28"/>
          <w:szCs w:val="28"/>
        </w:rPr>
        <w:t xml:space="preserve"> выяснить недос</w:t>
      </w:r>
      <w:r w:rsidR="002E0780" w:rsidRPr="002E0780">
        <w:rPr>
          <w:rFonts w:ascii="Times New Roman" w:hAnsi="Times New Roman" w:cs="Times New Roman"/>
          <w:sz w:val="28"/>
          <w:szCs w:val="28"/>
        </w:rPr>
        <w:t>та</w:t>
      </w:r>
      <w:r w:rsidR="002E0780">
        <w:rPr>
          <w:rFonts w:ascii="Times New Roman" w:hAnsi="Times New Roman" w:cs="Times New Roman"/>
          <w:sz w:val="28"/>
          <w:szCs w:val="28"/>
        </w:rPr>
        <w:t>т</w:t>
      </w:r>
      <w:r w:rsidR="002E0780" w:rsidRPr="002E0780">
        <w:rPr>
          <w:rFonts w:ascii="Times New Roman" w:hAnsi="Times New Roman" w:cs="Times New Roman"/>
          <w:sz w:val="28"/>
          <w:szCs w:val="28"/>
        </w:rPr>
        <w:t xml:space="preserve">ки в СЗИ </w:t>
      </w:r>
      <w:r w:rsidR="00CB5333" w:rsidRPr="00CB5333">
        <w:rPr>
          <w:rFonts w:ascii="Times New Roman" w:hAnsi="Times New Roman" w:cs="Times New Roman"/>
          <w:sz w:val="28"/>
          <w:szCs w:val="28"/>
        </w:rPr>
        <w:t xml:space="preserve">(модель AS-IS); </w:t>
      </w:r>
    </w:p>
    <w:p w14:paraId="504A863F" w14:textId="537D0260" w:rsidR="00CB5333" w:rsidRDefault="003B1185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40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CB5333" w:rsidRPr="001A7140">
        <w:rPr>
          <w:rFonts w:ascii="Times New Roman" w:hAnsi="Times New Roman" w:cs="Times New Roman"/>
          <w:sz w:val="28"/>
          <w:szCs w:val="28"/>
          <w:u w:val="single"/>
        </w:rPr>
        <w:t>очка зрения</w:t>
      </w:r>
      <w:r w:rsidR="00CB5333" w:rsidRPr="00CB5333">
        <w:rPr>
          <w:rFonts w:ascii="Times New Roman" w:hAnsi="Times New Roman" w:cs="Times New Roman"/>
          <w:sz w:val="28"/>
          <w:szCs w:val="28"/>
        </w:rPr>
        <w:t xml:space="preserve"> – с позиции сотрудника службы безопасности организации.</w:t>
      </w:r>
    </w:p>
    <w:p w14:paraId="56B05BF6" w14:textId="3341F33A" w:rsidR="002E0780" w:rsidRPr="002E0780" w:rsidRDefault="002E0780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780">
        <w:rPr>
          <w:rFonts w:ascii="Times New Roman" w:hAnsi="Times New Roman" w:cs="Times New Roman"/>
          <w:sz w:val="28"/>
          <w:szCs w:val="28"/>
        </w:rPr>
        <w:t xml:space="preserve">Необходимыми </w:t>
      </w:r>
      <w:r w:rsidRPr="001A7140">
        <w:rPr>
          <w:rFonts w:ascii="Times New Roman" w:hAnsi="Times New Roman" w:cs="Times New Roman"/>
          <w:sz w:val="28"/>
          <w:szCs w:val="28"/>
          <w:u w:val="single"/>
        </w:rPr>
        <w:t>исходными данными</w:t>
      </w:r>
      <w:r w:rsidRPr="002E0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осуществления деятельности </w:t>
      </w:r>
      <w:r w:rsidRPr="002E0780">
        <w:rPr>
          <w:rFonts w:ascii="Times New Roman" w:hAnsi="Times New Roman" w:cs="Times New Roman"/>
          <w:sz w:val="28"/>
          <w:szCs w:val="28"/>
        </w:rPr>
        <w:t xml:space="preserve">по </w:t>
      </w:r>
      <w:r w:rsidR="00055D05">
        <w:rPr>
          <w:rFonts w:ascii="Times New Roman" w:hAnsi="Times New Roman" w:cs="Times New Roman"/>
          <w:sz w:val="28"/>
          <w:szCs w:val="28"/>
        </w:rPr>
        <w:t>оказанию помощи пострадавшему</w:t>
      </w:r>
      <w:r w:rsidRPr="002E0780">
        <w:rPr>
          <w:rFonts w:ascii="Times New Roman" w:hAnsi="Times New Roman" w:cs="Times New Roman"/>
          <w:sz w:val="28"/>
          <w:szCs w:val="28"/>
        </w:rPr>
        <w:t xml:space="preserve"> (входные</w:t>
      </w:r>
      <w:r>
        <w:rPr>
          <w:rFonts w:ascii="Times New Roman" w:hAnsi="Times New Roman" w:cs="Times New Roman"/>
          <w:sz w:val="28"/>
          <w:szCs w:val="28"/>
        </w:rPr>
        <w:t xml:space="preserve"> стрелки слева): </w:t>
      </w:r>
      <w:r w:rsidR="001A7140">
        <w:rPr>
          <w:rFonts w:ascii="Times New Roman" w:hAnsi="Times New Roman" w:cs="Times New Roman"/>
          <w:sz w:val="28"/>
          <w:szCs w:val="28"/>
        </w:rPr>
        <w:t xml:space="preserve">Данные пострадавшего, данные </w:t>
      </w:r>
      <w:proofErr w:type="spellStart"/>
      <w:r w:rsidR="001A7140">
        <w:rPr>
          <w:rFonts w:ascii="Times New Roman" w:hAnsi="Times New Roman" w:cs="Times New Roman"/>
          <w:sz w:val="28"/>
          <w:szCs w:val="28"/>
        </w:rPr>
        <w:t>геопозиции</w:t>
      </w:r>
      <w:proofErr w:type="spellEnd"/>
      <w:r w:rsidR="001A7140">
        <w:rPr>
          <w:rFonts w:ascii="Times New Roman" w:hAnsi="Times New Roman" w:cs="Times New Roman"/>
          <w:sz w:val="28"/>
          <w:szCs w:val="28"/>
        </w:rPr>
        <w:t>, данные происшествия, знание и опыт сотрудников</w:t>
      </w:r>
      <w:r w:rsidRPr="002E07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BA9479" w14:textId="30FE50F9" w:rsidR="002E0780" w:rsidRPr="002E0780" w:rsidRDefault="002E0780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40">
        <w:rPr>
          <w:rFonts w:ascii="Times New Roman" w:hAnsi="Times New Roman" w:cs="Times New Roman"/>
          <w:sz w:val="28"/>
          <w:szCs w:val="28"/>
          <w:u w:val="single"/>
        </w:rPr>
        <w:t>Результаты деятельности</w:t>
      </w:r>
      <w:r w:rsidRPr="002E0780">
        <w:rPr>
          <w:rFonts w:ascii="Times New Roman" w:hAnsi="Times New Roman" w:cs="Times New Roman"/>
          <w:sz w:val="28"/>
          <w:szCs w:val="28"/>
        </w:rPr>
        <w:t xml:space="preserve"> по </w:t>
      </w:r>
      <w:r w:rsidR="007C3302">
        <w:rPr>
          <w:rFonts w:ascii="Times New Roman" w:hAnsi="Times New Roman" w:cs="Times New Roman"/>
          <w:sz w:val="28"/>
          <w:szCs w:val="28"/>
        </w:rPr>
        <w:t>оказанию помощи</w:t>
      </w:r>
      <w:r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Pr="002E0780">
        <w:rPr>
          <w:rFonts w:ascii="Times New Roman" w:hAnsi="Times New Roman" w:cs="Times New Roman"/>
          <w:sz w:val="28"/>
          <w:szCs w:val="28"/>
        </w:rPr>
        <w:t xml:space="preserve">(выходные стрелки справа): </w:t>
      </w:r>
      <w:r w:rsidR="001A7140">
        <w:rPr>
          <w:rFonts w:ascii="Times New Roman" w:hAnsi="Times New Roman" w:cs="Times New Roman"/>
          <w:sz w:val="28"/>
          <w:szCs w:val="28"/>
        </w:rPr>
        <w:t>Отчет о проведенной операции, спасенный человек</w:t>
      </w:r>
      <w:r w:rsidRPr="002E07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DEB0D0" w14:textId="77777777" w:rsidR="002E0780" w:rsidRPr="002E0780" w:rsidRDefault="002E0780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9AA">
        <w:rPr>
          <w:rFonts w:ascii="Times New Roman" w:hAnsi="Times New Roman" w:cs="Times New Roman"/>
          <w:sz w:val="28"/>
          <w:szCs w:val="28"/>
          <w:u w:val="single"/>
        </w:rPr>
        <w:t>Управляющие механизмы</w:t>
      </w:r>
      <w:r w:rsidRPr="002E0780">
        <w:rPr>
          <w:rFonts w:ascii="Times New Roman" w:hAnsi="Times New Roman" w:cs="Times New Roman"/>
          <w:sz w:val="28"/>
          <w:szCs w:val="28"/>
        </w:rPr>
        <w:t xml:space="preserve"> (стрелки сверху): </w:t>
      </w:r>
    </w:p>
    <w:p w14:paraId="3031E0A6" w14:textId="18BDAAB9" w:rsidR="002E0780" w:rsidRPr="002E0780" w:rsidRDefault="002E0780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780">
        <w:rPr>
          <w:rFonts w:ascii="Times New Roman" w:hAnsi="Times New Roman" w:cs="Times New Roman"/>
          <w:sz w:val="28"/>
          <w:szCs w:val="28"/>
        </w:rPr>
        <w:t xml:space="preserve">- лицензия на деятельность; </w:t>
      </w:r>
    </w:p>
    <w:p w14:paraId="57E3B208" w14:textId="6C4DBB27" w:rsidR="002E0780" w:rsidRDefault="002E0780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780">
        <w:rPr>
          <w:rFonts w:ascii="Times New Roman" w:hAnsi="Times New Roman" w:cs="Times New Roman"/>
          <w:sz w:val="28"/>
          <w:szCs w:val="28"/>
        </w:rPr>
        <w:t>- Документы по защите информации (ФЗ-152, Постановление правител</w:t>
      </w:r>
      <w:r w:rsidR="001F19AA">
        <w:rPr>
          <w:rFonts w:ascii="Times New Roman" w:hAnsi="Times New Roman" w:cs="Times New Roman"/>
          <w:sz w:val="28"/>
          <w:szCs w:val="28"/>
        </w:rPr>
        <w:t>ьства № 1119, Приказ ФСТЭК №</w:t>
      </w:r>
      <w:r w:rsidR="00331B37">
        <w:rPr>
          <w:rFonts w:ascii="Times New Roman" w:hAnsi="Times New Roman" w:cs="Times New Roman"/>
          <w:sz w:val="28"/>
          <w:szCs w:val="28"/>
        </w:rPr>
        <w:t xml:space="preserve"> </w:t>
      </w:r>
      <w:r w:rsidR="001F19AA">
        <w:rPr>
          <w:rFonts w:ascii="Times New Roman" w:hAnsi="Times New Roman" w:cs="Times New Roman"/>
          <w:sz w:val="28"/>
          <w:szCs w:val="28"/>
        </w:rPr>
        <w:t>21);</w:t>
      </w:r>
    </w:p>
    <w:p w14:paraId="15E2E195" w14:textId="240ECD3D" w:rsidR="001F19AA" w:rsidRPr="002E0780" w:rsidRDefault="001F19AA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Устав ФГБУ «АСК МЧС РОССИИ».</w:t>
      </w:r>
    </w:p>
    <w:p w14:paraId="6F310F93" w14:textId="3A6629A8" w:rsidR="002E0780" w:rsidRPr="002E0780" w:rsidRDefault="002E0780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9AA">
        <w:rPr>
          <w:rFonts w:ascii="Times New Roman" w:hAnsi="Times New Roman" w:cs="Times New Roman"/>
          <w:sz w:val="28"/>
          <w:szCs w:val="28"/>
          <w:u w:val="single"/>
        </w:rPr>
        <w:t>Исполнительные механизмы</w:t>
      </w:r>
      <w:r>
        <w:rPr>
          <w:rFonts w:ascii="Times New Roman" w:hAnsi="Times New Roman" w:cs="Times New Roman"/>
          <w:sz w:val="28"/>
          <w:szCs w:val="28"/>
        </w:rPr>
        <w:t xml:space="preserve"> (стрелки снизу): Сотрудник</w:t>
      </w:r>
      <w:r w:rsidR="001F19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0780">
        <w:rPr>
          <w:rFonts w:ascii="Times New Roman" w:hAnsi="Times New Roman" w:cs="Times New Roman"/>
          <w:sz w:val="28"/>
          <w:szCs w:val="28"/>
        </w:rPr>
        <w:t>инфо</w:t>
      </w:r>
      <w:r w:rsidR="001F19AA">
        <w:rPr>
          <w:rFonts w:ascii="Times New Roman" w:hAnsi="Times New Roman" w:cs="Times New Roman"/>
          <w:sz w:val="28"/>
          <w:szCs w:val="28"/>
        </w:rPr>
        <w:t>рмационная система, техника и оборудование</w:t>
      </w:r>
      <w:r w:rsidRPr="002E0780">
        <w:rPr>
          <w:rFonts w:ascii="Times New Roman" w:hAnsi="Times New Roman" w:cs="Times New Roman"/>
          <w:sz w:val="28"/>
          <w:szCs w:val="28"/>
        </w:rPr>
        <w:t>.</w:t>
      </w:r>
    </w:p>
    <w:p w14:paraId="7DD101BA" w14:textId="7C58E9D8" w:rsidR="002E0780" w:rsidRDefault="002E0780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780">
        <w:rPr>
          <w:rFonts w:ascii="Times New Roman" w:hAnsi="Times New Roman" w:cs="Times New Roman"/>
          <w:sz w:val="28"/>
          <w:szCs w:val="28"/>
        </w:rPr>
        <w:t xml:space="preserve">Итоговая контекстная диаграмма верхнего уровня имеет вид, </w:t>
      </w:r>
      <w:r>
        <w:rPr>
          <w:rFonts w:ascii="Times New Roman" w:hAnsi="Times New Roman" w:cs="Times New Roman"/>
          <w:sz w:val="28"/>
          <w:szCs w:val="28"/>
        </w:rPr>
        <w:t>представленный на рисунке 1</w:t>
      </w:r>
      <w:r w:rsidRPr="002E0780">
        <w:rPr>
          <w:rFonts w:ascii="Times New Roman" w:hAnsi="Times New Roman" w:cs="Times New Roman"/>
          <w:sz w:val="28"/>
          <w:szCs w:val="28"/>
        </w:rPr>
        <w:t>.</w:t>
      </w:r>
    </w:p>
    <w:p w14:paraId="4A87F180" w14:textId="0DFB6614" w:rsidR="001F19AA" w:rsidRDefault="00D675FF" w:rsidP="001F19AA">
      <w:pPr>
        <w:keepNext/>
        <w:spacing w:after="0" w:line="288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87CA69" wp14:editId="4D3C4E80">
            <wp:extent cx="6120765" cy="42398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FF2C" w14:textId="3890BAA9" w:rsidR="001F19AA" w:rsidRPr="001F19AA" w:rsidRDefault="001F19AA" w:rsidP="001F19AA">
      <w:pPr>
        <w:pStyle w:val="a9"/>
        <w:spacing w:before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F19A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F19A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F19A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F19A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38F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1F19A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F19A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Контекстная диаграмма верхнего уровня модел</w:t>
      </w:r>
      <w:r w:rsidR="00D86765">
        <w:rPr>
          <w:rFonts w:ascii="Times New Roman" w:hAnsi="Times New Roman" w:cs="Times New Roman"/>
          <w:i w:val="0"/>
          <w:color w:val="auto"/>
          <w:sz w:val="28"/>
          <w:szCs w:val="28"/>
        </w:rPr>
        <w:t>и деятельности по оказанию помощи пострадавшему</w:t>
      </w:r>
    </w:p>
    <w:p w14:paraId="6DBDD93E" w14:textId="27441769" w:rsidR="00042B6E" w:rsidRDefault="005344B7" w:rsidP="00763143">
      <w:pPr>
        <w:spacing w:after="0" w:line="288" w:lineRule="auto"/>
        <w:ind w:firstLine="70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5344B7">
        <w:rPr>
          <w:rFonts w:ascii="Times New Roman" w:hAnsi="Times New Roman" w:cs="Times New Roman"/>
          <w:sz w:val="28"/>
          <w:szCs w:val="28"/>
        </w:rPr>
        <w:t>С помощью диаграммы декомпозиции первого уровня покажем, из каких более мелких работ состоит работа «</w:t>
      </w:r>
      <w:r>
        <w:rPr>
          <w:rFonts w:ascii="Times New Roman" w:hAnsi="Times New Roman" w:cs="Times New Roman"/>
          <w:sz w:val="28"/>
          <w:szCs w:val="28"/>
        </w:rPr>
        <w:t>Оказать помощь пострадавшему</w:t>
      </w:r>
      <w:r w:rsidRPr="005344B7">
        <w:rPr>
          <w:rFonts w:ascii="Times New Roman" w:hAnsi="Times New Roman" w:cs="Times New Roman"/>
          <w:sz w:val="28"/>
          <w:szCs w:val="28"/>
        </w:rPr>
        <w:t xml:space="preserve">». Все эти более </w:t>
      </w:r>
      <w:r w:rsidR="00B87B30">
        <w:rPr>
          <w:rFonts w:ascii="Times New Roman" w:hAnsi="Times New Roman" w:cs="Times New Roman"/>
          <w:sz w:val="28"/>
          <w:szCs w:val="28"/>
        </w:rPr>
        <w:t>мелкие работы (таблица 1</w:t>
      </w:r>
      <w:r w:rsidRPr="005344B7">
        <w:rPr>
          <w:rFonts w:ascii="Times New Roman" w:hAnsi="Times New Roman" w:cs="Times New Roman"/>
          <w:sz w:val="28"/>
          <w:szCs w:val="28"/>
        </w:rPr>
        <w:t xml:space="preserve">) были выявлены в результате исследования предметной области – деятельности </w:t>
      </w:r>
      <w:r w:rsidR="00557E5F">
        <w:rPr>
          <w:rFonts w:ascii="Times New Roman" w:hAnsi="Times New Roman" w:cs="Times New Roman"/>
          <w:sz w:val="28"/>
          <w:szCs w:val="28"/>
        </w:rPr>
        <w:t>ФГБУ «АСК МЧС России»</w:t>
      </w:r>
      <w:r w:rsidRPr="005344B7">
        <w:rPr>
          <w:rFonts w:ascii="Times New Roman" w:hAnsi="Times New Roman" w:cs="Times New Roman"/>
          <w:sz w:val="28"/>
          <w:szCs w:val="28"/>
        </w:rPr>
        <w:t>.</w:t>
      </w:r>
      <w:r w:rsidRPr="005344B7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 </w:t>
      </w:r>
    </w:p>
    <w:p w14:paraId="7A42E298" w14:textId="3F86031C" w:rsidR="00042B6E" w:rsidRDefault="00042B6E" w:rsidP="00763143">
      <w:pPr>
        <w:spacing w:before="240" w:line="288" w:lineRule="auto"/>
        <w:ind w:firstLine="70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042B6E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Таблица 1 – Дочерние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42B6E" w14:paraId="7B5D4FDB" w14:textId="77777777" w:rsidTr="00042B6E">
        <w:tc>
          <w:tcPr>
            <w:tcW w:w="4814" w:type="dxa"/>
          </w:tcPr>
          <w:p w14:paraId="788C8B59" w14:textId="34F2F503" w:rsidR="00042B6E" w:rsidRPr="00025A1C" w:rsidRDefault="00042B6E" w:rsidP="005344B7">
            <w:pPr>
              <w:spacing w:line="288" w:lineRule="auto"/>
              <w:jc w:val="both"/>
              <w:rPr>
                <w:rFonts w:ascii="Times New Roman" w:eastAsia="SimSun" w:hAnsi="Times New Roman" w:cs="Mangal"/>
                <w:b/>
                <w:kern w:val="2"/>
                <w:sz w:val="28"/>
                <w:szCs w:val="28"/>
                <w:lang w:eastAsia="hi-IN" w:bidi="hi-IN"/>
              </w:rPr>
            </w:pPr>
            <w:r w:rsidRPr="00025A1C">
              <w:rPr>
                <w:rFonts w:ascii="Times New Roman" w:eastAsia="SimSun" w:hAnsi="Times New Roman" w:cs="Mangal"/>
                <w:b/>
                <w:kern w:val="2"/>
                <w:sz w:val="28"/>
                <w:szCs w:val="28"/>
                <w:lang w:eastAsia="hi-IN" w:bidi="hi-IN"/>
              </w:rPr>
              <w:t>Работа</w:t>
            </w:r>
          </w:p>
        </w:tc>
        <w:tc>
          <w:tcPr>
            <w:tcW w:w="4815" w:type="dxa"/>
          </w:tcPr>
          <w:p w14:paraId="42CADBC1" w14:textId="184D5736" w:rsidR="00042B6E" w:rsidRPr="00025A1C" w:rsidRDefault="00042B6E" w:rsidP="005344B7">
            <w:pPr>
              <w:spacing w:line="288" w:lineRule="auto"/>
              <w:jc w:val="both"/>
              <w:rPr>
                <w:rFonts w:ascii="Times New Roman" w:eastAsia="SimSun" w:hAnsi="Times New Roman" w:cs="Mangal"/>
                <w:b/>
                <w:kern w:val="2"/>
                <w:sz w:val="28"/>
                <w:szCs w:val="28"/>
                <w:lang w:eastAsia="hi-IN" w:bidi="hi-IN"/>
              </w:rPr>
            </w:pPr>
            <w:r w:rsidRPr="00025A1C">
              <w:rPr>
                <w:rFonts w:ascii="Times New Roman" w:eastAsia="SimSun" w:hAnsi="Times New Roman" w:cs="Mangal"/>
                <w:b/>
                <w:kern w:val="2"/>
                <w:sz w:val="28"/>
                <w:szCs w:val="28"/>
                <w:lang w:eastAsia="hi-IN" w:bidi="hi-IN"/>
              </w:rPr>
              <w:t>Описание работы</w:t>
            </w:r>
          </w:p>
        </w:tc>
      </w:tr>
      <w:tr w:rsidR="00D675FF" w14:paraId="4BBFE290" w14:textId="77777777" w:rsidTr="00042B6E">
        <w:tc>
          <w:tcPr>
            <w:tcW w:w="4814" w:type="dxa"/>
          </w:tcPr>
          <w:p w14:paraId="663550E5" w14:textId="1219FD3B" w:rsidR="00D675FF" w:rsidRPr="00042B6E" w:rsidRDefault="00D675FF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 w:rsidRPr="00723A98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Выполнить аутентификацию</w:t>
            </w:r>
          </w:p>
        </w:tc>
        <w:tc>
          <w:tcPr>
            <w:tcW w:w="4815" w:type="dxa"/>
          </w:tcPr>
          <w:p w14:paraId="266D576E" w14:textId="37C86416" w:rsidR="00D675FF" w:rsidRDefault="00D675FF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Данный процесс</w:t>
            </w:r>
            <w:r w:rsidRPr="00723A98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включает в себя аутентификацию пользователя при входе в 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информационную</w:t>
            </w:r>
            <w:r w:rsidRPr="00723A98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систему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.</w:t>
            </w:r>
          </w:p>
        </w:tc>
      </w:tr>
      <w:tr w:rsidR="00042B6E" w14:paraId="15F2DC05" w14:textId="77777777" w:rsidTr="00042B6E">
        <w:tc>
          <w:tcPr>
            <w:tcW w:w="4814" w:type="dxa"/>
          </w:tcPr>
          <w:p w14:paraId="7C0D2A22" w14:textId="1E0A3C1C" w:rsidR="00042B6E" w:rsidRDefault="00042B6E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Получить 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информацию о </w:t>
            </w: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пострадавшем</w:t>
            </w:r>
          </w:p>
        </w:tc>
        <w:tc>
          <w:tcPr>
            <w:tcW w:w="4815" w:type="dxa"/>
          </w:tcPr>
          <w:p w14:paraId="20166379" w14:textId="2206CE77" w:rsidR="00042B6E" w:rsidRDefault="00763143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Данная работа включает в себя предоставление всей информации о пострадавшем (состояние, контактные данные)  спасательному отряду</w:t>
            </w:r>
          </w:p>
        </w:tc>
      </w:tr>
      <w:tr w:rsidR="00042B6E" w14:paraId="5F18E9DE" w14:textId="77777777" w:rsidTr="00042B6E">
        <w:tc>
          <w:tcPr>
            <w:tcW w:w="4814" w:type="dxa"/>
          </w:tcPr>
          <w:p w14:paraId="0963BB5A" w14:textId="50A55BE7" w:rsidR="00042B6E" w:rsidRPr="00042B6E" w:rsidRDefault="00042B6E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Готовиться к оказанию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</w:t>
            </w: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помощи</w:t>
            </w:r>
          </w:p>
        </w:tc>
        <w:tc>
          <w:tcPr>
            <w:tcW w:w="4815" w:type="dxa"/>
          </w:tcPr>
          <w:p w14:paraId="52173353" w14:textId="0F2F8CBA" w:rsidR="00042B6E" w:rsidRDefault="00763143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Данная работа описывает по</w:t>
            </w:r>
            <w:r w:rsidR="00025A1C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дготовку к спасательной операции отрядом</w:t>
            </w:r>
          </w:p>
        </w:tc>
      </w:tr>
    </w:tbl>
    <w:p w14:paraId="1BD67AD8" w14:textId="68DCC00A" w:rsidR="00025A1C" w:rsidRPr="00025A1C" w:rsidRDefault="00025A1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025A1C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25A1C" w14:paraId="0F098CB4" w14:textId="77777777" w:rsidTr="00042B6E">
        <w:tc>
          <w:tcPr>
            <w:tcW w:w="4814" w:type="dxa"/>
          </w:tcPr>
          <w:p w14:paraId="3150BCCE" w14:textId="2D9D8E3C" w:rsidR="00025A1C" w:rsidRPr="00025A1C" w:rsidRDefault="00025A1C" w:rsidP="00025A1C">
            <w:pPr>
              <w:tabs>
                <w:tab w:val="left" w:pos="2880"/>
              </w:tabs>
              <w:spacing w:line="288" w:lineRule="auto"/>
              <w:jc w:val="both"/>
              <w:rPr>
                <w:rFonts w:ascii="Times New Roman" w:eastAsia="SimSun" w:hAnsi="Times New Roman" w:cs="Mangal"/>
                <w:b/>
                <w:kern w:val="2"/>
                <w:sz w:val="28"/>
                <w:szCs w:val="28"/>
                <w:lang w:eastAsia="hi-IN" w:bidi="hi-IN"/>
              </w:rPr>
            </w:pPr>
            <w:r w:rsidRPr="00025A1C">
              <w:rPr>
                <w:rFonts w:ascii="Times New Roman" w:eastAsia="SimSun" w:hAnsi="Times New Roman" w:cs="Mangal"/>
                <w:b/>
                <w:kern w:val="2"/>
                <w:sz w:val="28"/>
                <w:szCs w:val="28"/>
                <w:lang w:eastAsia="hi-IN" w:bidi="hi-IN"/>
              </w:rPr>
              <w:t>Работа</w:t>
            </w:r>
          </w:p>
        </w:tc>
        <w:tc>
          <w:tcPr>
            <w:tcW w:w="4815" w:type="dxa"/>
          </w:tcPr>
          <w:p w14:paraId="0168080D" w14:textId="10665955" w:rsidR="00025A1C" w:rsidRPr="00025A1C" w:rsidRDefault="00025A1C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b/>
                <w:kern w:val="2"/>
                <w:sz w:val="28"/>
                <w:szCs w:val="28"/>
                <w:lang w:eastAsia="hi-IN" w:bidi="hi-IN"/>
              </w:rPr>
            </w:pPr>
            <w:r w:rsidRPr="00025A1C">
              <w:rPr>
                <w:rFonts w:ascii="Times New Roman" w:eastAsia="SimSun" w:hAnsi="Times New Roman" w:cs="Mangal"/>
                <w:b/>
                <w:kern w:val="2"/>
                <w:sz w:val="28"/>
                <w:szCs w:val="28"/>
                <w:lang w:eastAsia="hi-IN" w:bidi="hi-IN"/>
              </w:rPr>
              <w:t>Описание работы</w:t>
            </w:r>
          </w:p>
        </w:tc>
      </w:tr>
      <w:tr w:rsidR="00025A1C" w14:paraId="0541C3E2" w14:textId="77777777" w:rsidTr="00042B6E">
        <w:tc>
          <w:tcPr>
            <w:tcW w:w="4814" w:type="dxa"/>
          </w:tcPr>
          <w:p w14:paraId="5B7F6AA0" w14:textId="08A422C4" w:rsidR="00025A1C" w:rsidRPr="00042B6E" w:rsidRDefault="00025A1C" w:rsidP="00025A1C">
            <w:pPr>
              <w:tabs>
                <w:tab w:val="left" w:pos="2880"/>
              </w:tabs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Доставить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</w:t>
            </w: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оборудование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</w:t>
            </w: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и материалы </w:t>
            </w:r>
          </w:p>
          <w:p w14:paraId="59D0C702" w14:textId="422A6E9E" w:rsidR="00025A1C" w:rsidRPr="00042B6E" w:rsidRDefault="00025A1C" w:rsidP="00025A1C">
            <w:pPr>
              <w:tabs>
                <w:tab w:val="left" w:pos="2880"/>
              </w:tabs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на место</w:t>
            </w:r>
          </w:p>
        </w:tc>
        <w:tc>
          <w:tcPr>
            <w:tcW w:w="4815" w:type="dxa"/>
          </w:tcPr>
          <w:p w14:paraId="396F7E01" w14:textId="334333C8" w:rsidR="00025A1C" w:rsidRDefault="00025A1C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Данная работа включает в себя доставку сотрудников вместе со всем необходимым оборудованием к месту происшествия</w:t>
            </w:r>
          </w:p>
        </w:tc>
      </w:tr>
      <w:tr w:rsidR="00025A1C" w14:paraId="47D591E6" w14:textId="77777777" w:rsidTr="00042B6E">
        <w:tc>
          <w:tcPr>
            <w:tcW w:w="4814" w:type="dxa"/>
          </w:tcPr>
          <w:p w14:paraId="55553F00" w14:textId="41A8F803" w:rsidR="00025A1C" w:rsidRPr="00042B6E" w:rsidRDefault="00025A1C" w:rsidP="00025A1C">
            <w:pPr>
              <w:tabs>
                <w:tab w:val="left" w:pos="2880"/>
              </w:tabs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Оказать непосредственную помощь</w:t>
            </w:r>
          </w:p>
        </w:tc>
        <w:tc>
          <w:tcPr>
            <w:tcW w:w="4815" w:type="dxa"/>
          </w:tcPr>
          <w:p w14:paraId="425EBF16" w14:textId="724AEB48" w:rsidR="00025A1C" w:rsidRDefault="00025A1C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Данная работа описывает конкретную, непосредственную помощь, которая будет оказана пострадавшему</w:t>
            </w:r>
          </w:p>
        </w:tc>
      </w:tr>
      <w:tr w:rsidR="00025A1C" w14:paraId="62E0384B" w14:textId="77777777" w:rsidTr="00042B6E">
        <w:tc>
          <w:tcPr>
            <w:tcW w:w="4814" w:type="dxa"/>
          </w:tcPr>
          <w:p w14:paraId="674AF566" w14:textId="4DEE7C87" w:rsidR="00025A1C" w:rsidRPr="00042B6E" w:rsidRDefault="00025A1C" w:rsidP="00025A1C">
            <w:pPr>
              <w:tabs>
                <w:tab w:val="left" w:pos="2880"/>
              </w:tabs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Оформить отчет</w:t>
            </w:r>
          </w:p>
        </w:tc>
        <w:tc>
          <w:tcPr>
            <w:tcW w:w="4815" w:type="dxa"/>
          </w:tcPr>
          <w:p w14:paraId="41B549E2" w14:textId="236724E1" w:rsidR="00025A1C" w:rsidRDefault="00025A1C" w:rsidP="00025A1C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Данная работа предполагает формирование отчета о проведенной спасательной операции</w:t>
            </w:r>
          </w:p>
        </w:tc>
      </w:tr>
    </w:tbl>
    <w:p w14:paraId="13323286" w14:textId="1BD7E9E3" w:rsidR="00042B6E" w:rsidRDefault="00183CCA" w:rsidP="00183CCA">
      <w:pPr>
        <w:spacing w:before="240"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CCA">
        <w:rPr>
          <w:rFonts w:ascii="Times New Roman" w:hAnsi="Times New Roman" w:cs="Times New Roman"/>
          <w:sz w:val="28"/>
          <w:szCs w:val="28"/>
        </w:rPr>
        <w:t>Для получения диаграммы детализации центральный функциональный блок контекстной диаграммы верхнего уровня был декомпозирован. В результате была сформирована контекстная диаграмма де</w:t>
      </w:r>
      <w:r>
        <w:rPr>
          <w:rFonts w:ascii="Times New Roman" w:hAnsi="Times New Roman" w:cs="Times New Roman"/>
          <w:sz w:val="28"/>
          <w:szCs w:val="28"/>
        </w:rPr>
        <w:t>композиции уровня А0 (рисунок 2</w:t>
      </w:r>
      <w:r w:rsidRPr="00183CCA">
        <w:rPr>
          <w:rFonts w:ascii="Times New Roman" w:hAnsi="Times New Roman" w:cs="Times New Roman"/>
          <w:sz w:val="28"/>
          <w:szCs w:val="28"/>
        </w:rPr>
        <w:t>).</w:t>
      </w:r>
    </w:p>
    <w:p w14:paraId="00047A52" w14:textId="016ED534" w:rsidR="00783D8D" w:rsidRDefault="00836A80" w:rsidP="00783D8D">
      <w:pPr>
        <w:keepNext/>
        <w:spacing w:before="240" w:after="0" w:line="288" w:lineRule="auto"/>
        <w:jc w:val="both"/>
      </w:pPr>
      <w:r>
        <w:rPr>
          <w:noProof/>
          <w:lang w:eastAsia="ru-RU"/>
        </w:rPr>
        <w:drawing>
          <wp:inline distT="0" distB="0" distL="0" distR="0" wp14:anchorId="13F5EE6E" wp14:editId="172EA3E4">
            <wp:extent cx="6120765" cy="4230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7B83" w14:textId="2F265A17" w:rsidR="00783D8D" w:rsidRDefault="00783D8D" w:rsidP="00783D8D">
      <w:pPr>
        <w:pStyle w:val="a9"/>
        <w:spacing w:before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83D8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83D8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83D8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83D8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38F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83D8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83D8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Контекстная диаграмма уровня А0</w:t>
      </w:r>
    </w:p>
    <w:p w14:paraId="080ADE22" w14:textId="73523179" w:rsidR="00C46205" w:rsidRDefault="00783D8D" w:rsidP="00783D8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D8D">
        <w:rPr>
          <w:rFonts w:ascii="Times New Roman" w:hAnsi="Times New Roman" w:cs="Times New Roman"/>
          <w:sz w:val="28"/>
          <w:szCs w:val="28"/>
        </w:rPr>
        <w:lastRenderedPageBreak/>
        <w:t xml:space="preserve">Исследования деятельности позволило выявить следующие основные деловые процессы (рисунок </w:t>
      </w:r>
      <w:r w:rsidR="00C46205">
        <w:rPr>
          <w:rFonts w:ascii="Times New Roman" w:hAnsi="Times New Roman" w:cs="Times New Roman"/>
          <w:sz w:val="28"/>
          <w:szCs w:val="28"/>
        </w:rPr>
        <w:t>2</w:t>
      </w:r>
      <w:r w:rsidRPr="00783D8D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3340F262" w14:textId="2D3D9157" w:rsidR="00836A80" w:rsidRDefault="00836A80" w:rsidP="00783D8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Выполнить аутентификацию;</w:t>
      </w:r>
    </w:p>
    <w:p w14:paraId="0D78A096" w14:textId="72108DE4" w:rsidR="00C46205" w:rsidRDefault="00C46205" w:rsidP="00783D8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Получить информацию о пострадавшем</w:t>
      </w:r>
      <w:r w:rsidR="00783D8D" w:rsidRPr="00783D8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8A869A8" w14:textId="7438C895" w:rsidR="00C46205" w:rsidRDefault="00C46205" w:rsidP="00783D8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2B6E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Готовиться к оказанию</w:t>
      </w: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Pr="00042B6E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помощи</w:t>
      </w: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;</w:t>
      </w:r>
    </w:p>
    <w:p w14:paraId="34BEC5E7" w14:textId="66BCF89A" w:rsidR="00C46205" w:rsidRDefault="00783D8D" w:rsidP="00C46205">
      <w:pPr>
        <w:tabs>
          <w:tab w:val="left" w:pos="2880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D8D">
        <w:rPr>
          <w:rFonts w:ascii="Times New Roman" w:hAnsi="Times New Roman" w:cs="Times New Roman"/>
          <w:sz w:val="28"/>
          <w:szCs w:val="28"/>
        </w:rPr>
        <w:t xml:space="preserve">- </w:t>
      </w:r>
      <w:r w:rsidR="00C46205" w:rsidRPr="00042B6E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Доставить</w:t>
      </w:r>
      <w:r w:rsidR="00C4620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C46205" w:rsidRPr="00042B6E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оборудование</w:t>
      </w:r>
      <w:r w:rsidR="00C4620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C46205" w:rsidRPr="00042B6E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 материалы на место</w:t>
      </w:r>
      <w:r w:rsidR="00C4620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;</w:t>
      </w:r>
    </w:p>
    <w:p w14:paraId="40468EF0" w14:textId="0E677298" w:rsidR="00C46205" w:rsidRDefault="00783D8D" w:rsidP="00783D8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D8D">
        <w:rPr>
          <w:rFonts w:ascii="Times New Roman" w:hAnsi="Times New Roman" w:cs="Times New Roman"/>
          <w:sz w:val="28"/>
          <w:szCs w:val="28"/>
        </w:rPr>
        <w:t xml:space="preserve">- </w:t>
      </w:r>
      <w:r w:rsidR="00C4620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Оказать непосредственную помощь;</w:t>
      </w:r>
    </w:p>
    <w:p w14:paraId="3A61B0D9" w14:textId="0C77EC6B" w:rsidR="00C46205" w:rsidRDefault="00783D8D" w:rsidP="00783D8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D8D">
        <w:rPr>
          <w:rFonts w:ascii="Times New Roman" w:hAnsi="Times New Roman" w:cs="Times New Roman"/>
          <w:sz w:val="28"/>
          <w:szCs w:val="28"/>
        </w:rPr>
        <w:t xml:space="preserve">- </w:t>
      </w:r>
      <w:r w:rsidR="00C4620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Оформить отчет</w:t>
      </w:r>
      <w:r w:rsidR="00C46205">
        <w:rPr>
          <w:rFonts w:ascii="Times New Roman" w:hAnsi="Times New Roman" w:cs="Times New Roman"/>
          <w:sz w:val="28"/>
          <w:szCs w:val="28"/>
        </w:rPr>
        <w:t>.</w:t>
      </w:r>
      <w:r w:rsidRPr="00783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F7707" w14:textId="50A4CE46" w:rsidR="00042B6E" w:rsidRDefault="00783D8D" w:rsidP="00835472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D8D">
        <w:rPr>
          <w:rFonts w:ascii="Times New Roman" w:hAnsi="Times New Roman" w:cs="Times New Roman"/>
          <w:sz w:val="28"/>
          <w:szCs w:val="28"/>
        </w:rPr>
        <w:t xml:space="preserve">Как показало проведенное исследование предметной области, </w:t>
      </w:r>
      <w:r w:rsidR="00835472">
        <w:rPr>
          <w:rFonts w:ascii="Times New Roman" w:hAnsi="Times New Roman" w:cs="Times New Roman"/>
          <w:sz w:val="28"/>
          <w:szCs w:val="28"/>
        </w:rPr>
        <w:t>получение информации о пострадавшем</w:t>
      </w:r>
      <w:r w:rsidRPr="00783D8D">
        <w:rPr>
          <w:rFonts w:ascii="Times New Roman" w:hAnsi="Times New Roman" w:cs="Times New Roman"/>
          <w:sz w:val="28"/>
          <w:szCs w:val="28"/>
        </w:rPr>
        <w:t xml:space="preserve"> осуществляется путем </w:t>
      </w:r>
      <w:r w:rsidR="00835472">
        <w:rPr>
          <w:rFonts w:ascii="Times New Roman" w:hAnsi="Times New Roman" w:cs="Times New Roman"/>
          <w:sz w:val="28"/>
          <w:szCs w:val="28"/>
        </w:rPr>
        <w:t>передачи информации диспетчером спасательному отряду данных о пострадавшем с помощью использования информационной системы компании. Для входа в систему используется логин и пароль с однофакторной аутентификацией. Диспетчер при вводе логина и пароля получает доступ ко всем имеющимся данным, включая конфиденциальные данные о пострадавших. Существует ряд недостатков в такой системе</w:t>
      </w:r>
      <w:r w:rsidR="0083547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D8A3D60" w14:textId="5FFCF399" w:rsidR="00835472" w:rsidRPr="00780CF8" w:rsidRDefault="00780CF8" w:rsidP="00780CF8">
      <w:pPr>
        <w:pStyle w:val="a3"/>
        <w:numPr>
          <w:ilvl w:val="0"/>
          <w:numId w:val="16"/>
        </w:numPr>
        <w:tabs>
          <w:tab w:val="left" w:pos="8147"/>
        </w:tabs>
        <w:spacing w:after="0" w:line="288" w:lineRule="auto"/>
        <w:ind w:left="993" w:hanging="284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Логин и пароль могут быть перехвачены в процессе его ввода;</w:t>
      </w:r>
    </w:p>
    <w:p w14:paraId="061A2547" w14:textId="3CFCDE09" w:rsidR="00780CF8" w:rsidRPr="00780CF8" w:rsidRDefault="00780CF8" w:rsidP="00780CF8">
      <w:pPr>
        <w:pStyle w:val="a3"/>
        <w:numPr>
          <w:ilvl w:val="0"/>
          <w:numId w:val="16"/>
        </w:numPr>
        <w:tabs>
          <w:tab w:val="left" w:pos="8147"/>
        </w:tabs>
        <w:spacing w:after="0" w:line="288" w:lineRule="auto"/>
        <w:ind w:left="993" w:hanging="284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Логин и пароль можно получить от владельца путем его подкупа или шантажа и др. </w:t>
      </w:r>
    </w:p>
    <w:p w14:paraId="4BDED91C" w14:textId="564F1FFB" w:rsidR="00780CF8" w:rsidRDefault="00780CF8" w:rsidP="00780CF8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После подготовки отряда, он вместе со всем необходимым оборудованием будет доставлен к месту происшествия.</w:t>
      </w:r>
    </w:p>
    <w:p w14:paraId="348ACB8F" w14:textId="2363F4F5" w:rsidR="00780CF8" w:rsidRDefault="00780CF8" w:rsidP="00780CF8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После прибытия будет осуществлено непосредственное оказание помощи пострадавшему.</w:t>
      </w:r>
    </w:p>
    <w:p w14:paraId="4CB913A6" w14:textId="1E10F0FD" w:rsidR="00780CF8" w:rsidRDefault="00780CF8" w:rsidP="00780CF8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В конце всего процесса находится блок оформления отчета о проведенной спасательной операции.</w:t>
      </w:r>
    </w:p>
    <w:p w14:paraId="0AF9EA29" w14:textId="457EEA9C" w:rsidR="00780CF8" w:rsidRDefault="00780CF8" w:rsidP="00780CF8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780CF8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Примечание</w:t>
      </w:r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:</w:t>
      </w:r>
    </w:p>
    <w:p w14:paraId="77BAF6A8" w14:textId="77777777" w:rsidR="00780CF8" w:rsidRDefault="00780CF8" w:rsidP="00780CF8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CF8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В информационной системе обрабатываются данные пострадавших, чтобы однозначно можно было их идентифицировать необходимо использовать их персональные данные. </w:t>
      </w:r>
      <w:r w:rsidRPr="00780CF8">
        <w:rPr>
          <w:rFonts w:ascii="Times New Roman" w:hAnsi="Times New Roman" w:cs="Times New Roman"/>
          <w:sz w:val="28"/>
          <w:szCs w:val="28"/>
        </w:rPr>
        <w:t xml:space="preserve">Если в системе применяются персональные данные, то необходимо обеспечивать их защиту. В соответствии с требованиями ч.3 ст.19 Федерального закона РФ, № 152-ФЗ «О персональных данных» (далее – Закон о персональных данных) выбор мер для защиты </w:t>
      </w:r>
      <w:proofErr w:type="spellStart"/>
      <w:r w:rsidRPr="00780CF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780CF8">
        <w:rPr>
          <w:rFonts w:ascii="Times New Roman" w:hAnsi="Times New Roman" w:cs="Times New Roman"/>
          <w:sz w:val="28"/>
          <w:szCs w:val="28"/>
        </w:rPr>
        <w:t xml:space="preserve"> осуществляется в соответствии с устанавливаемым уровнем защищенности </w:t>
      </w:r>
      <w:proofErr w:type="spellStart"/>
      <w:r w:rsidRPr="00780CF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780CF8">
        <w:rPr>
          <w:rFonts w:ascii="Times New Roman" w:hAnsi="Times New Roman" w:cs="Times New Roman"/>
          <w:sz w:val="28"/>
          <w:szCs w:val="28"/>
        </w:rPr>
        <w:t xml:space="preserve"> для каждой </w:t>
      </w:r>
      <w:proofErr w:type="spellStart"/>
      <w:r w:rsidRPr="00780CF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780C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FB2B94" w14:textId="5A957CB2" w:rsidR="00780CF8" w:rsidRDefault="00780CF8" w:rsidP="00780CF8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CF8">
        <w:rPr>
          <w:rFonts w:ascii="Times New Roman" w:hAnsi="Times New Roman" w:cs="Times New Roman"/>
          <w:sz w:val="28"/>
          <w:szCs w:val="28"/>
        </w:rPr>
        <w:t xml:space="preserve">Порядок установления уровня защищенности </w:t>
      </w:r>
      <w:proofErr w:type="spellStart"/>
      <w:r w:rsidRPr="00780CF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780CF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0CF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780CF8">
        <w:rPr>
          <w:rFonts w:ascii="Times New Roman" w:hAnsi="Times New Roman" w:cs="Times New Roman"/>
          <w:sz w:val="28"/>
          <w:szCs w:val="28"/>
        </w:rPr>
        <w:t xml:space="preserve"> определен в Требованиях к защите персональных данных при их обработке в ИС </w:t>
      </w:r>
      <w:proofErr w:type="spellStart"/>
      <w:r w:rsidRPr="00780CF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780CF8">
        <w:rPr>
          <w:rFonts w:ascii="Times New Roman" w:hAnsi="Times New Roman" w:cs="Times New Roman"/>
          <w:sz w:val="28"/>
          <w:szCs w:val="28"/>
        </w:rPr>
        <w:t xml:space="preserve">, утвержденных Постановлением Правительства Российской Федерации от </w:t>
      </w:r>
      <w:r w:rsidRPr="00780CF8">
        <w:rPr>
          <w:rFonts w:ascii="Times New Roman" w:hAnsi="Times New Roman" w:cs="Times New Roman"/>
          <w:sz w:val="28"/>
          <w:szCs w:val="28"/>
        </w:rPr>
        <w:lastRenderedPageBreak/>
        <w:t xml:space="preserve">01.11.2012 </w:t>
      </w:r>
      <w:proofErr w:type="spellStart"/>
      <w:r w:rsidRPr="00780CF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780CF8">
        <w:rPr>
          <w:rFonts w:ascii="Times New Roman" w:hAnsi="Times New Roman" w:cs="Times New Roman"/>
          <w:sz w:val="28"/>
          <w:szCs w:val="28"/>
        </w:rPr>
        <w:t xml:space="preserve"> 1119. В настоящем документе описаны методические рекомендации по установлению уровня защищенности ПД в ИСПД, а также приведены проекты (шаблоны) актов об определении уровня защищенности ПД в ИСПД.</w:t>
      </w:r>
    </w:p>
    <w:p w14:paraId="00F3D29A" w14:textId="77777777" w:rsidR="00057419" w:rsidRDefault="00780CF8" w:rsidP="00780CF8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CF8">
        <w:rPr>
          <w:rFonts w:ascii="Times New Roman" w:hAnsi="Times New Roman" w:cs="Times New Roman"/>
          <w:sz w:val="28"/>
          <w:szCs w:val="28"/>
        </w:rPr>
        <w:t xml:space="preserve">При этом, как показало исследование деятельности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780CF8">
        <w:rPr>
          <w:rFonts w:ascii="Times New Roman" w:hAnsi="Times New Roman" w:cs="Times New Roman"/>
          <w:sz w:val="28"/>
          <w:szCs w:val="28"/>
        </w:rPr>
        <w:t>, существующая система защиты данных на стороне сервера (в качестве сервера используется СУБД M</w:t>
      </w:r>
      <w:r>
        <w:rPr>
          <w:rFonts w:ascii="Times New Roman" w:hAnsi="Times New Roman" w:cs="Times New Roman"/>
          <w:sz w:val="28"/>
          <w:szCs w:val="28"/>
        </w:rPr>
        <w:t xml:space="preserve">S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</w:t>
      </w:r>
      <w:r w:rsidRPr="00780CF8">
        <w:rPr>
          <w:rFonts w:ascii="Times New Roman" w:hAnsi="Times New Roman" w:cs="Times New Roman"/>
          <w:sz w:val="28"/>
          <w:szCs w:val="28"/>
        </w:rPr>
        <w:t xml:space="preserve">) и защита данных на стороне </w:t>
      </w:r>
      <w:r w:rsidR="00057419">
        <w:rPr>
          <w:rFonts w:ascii="Times New Roman" w:hAnsi="Times New Roman" w:cs="Times New Roman"/>
          <w:sz w:val="28"/>
          <w:szCs w:val="28"/>
        </w:rPr>
        <w:t>диспетчера</w:t>
      </w:r>
      <w:r w:rsidRPr="00780CF8">
        <w:rPr>
          <w:rFonts w:ascii="Times New Roman" w:hAnsi="Times New Roman" w:cs="Times New Roman"/>
          <w:sz w:val="28"/>
          <w:szCs w:val="28"/>
        </w:rPr>
        <w:t xml:space="preserve"> не обеспечивают в полном объеме требуемого уровня защищенности данных базы</w:t>
      </w:r>
      <w:r w:rsidR="00057419">
        <w:rPr>
          <w:rFonts w:ascii="Times New Roman" w:hAnsi="Times New Roman" w:cs="Times New Roman"/>
          <w:sz w:val="28"/>
          <w:szCs w:val="28"/>
        </w:rPr>
        <w:t xml:space="preserve"> пострадавших</w:t>
      </w:r>
      <w:r w:rsidRPr="00780CF8">
        <w:rPr>
          <w:rFonts w:ascii="Times New Roman" w:hAnsi="Times New Roman" w:cs="Times New Roman"/>
          <w:sz w:val="28"/>
          <w:szCs w:val="28"/>
        </w:rPr>
        <w:t xml:space="preserve">. Так, на уровне сервера: не определены регистрационные имена и соответствующие им имена пользователей базы данных сотрудников; не установлены полномочия каждого из пользователей базы данных сотрудников; не используются возможности СУБД по шифрованию информации после окончания работы с информационной базой. </w:t>
      </w:r>
    </w:p>
    <w:p w14:paraId="35EF501B" w14:textId="77777777" w:rsidR="00057419" w:rsidRDefault="00780CF8" w:rsidP="00780CF8">
      <w:pPr>
        <w:tabs>
          <w:tab w:val="left" w:pos="8147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CF8">
        <w:rPr>
          <w:rFonts w:ascii="Times New Roman" w:hAnsi="Times New Roman" w:cs="Times New Roman"/>
          <w:sz w:val="28"/>
          <w:szCs w:val="28"/>
        </w:rPr>
        <w:t xml:space="preserve">Для более детального рассмотрения работы каждого из блоков диаграммы А0 может быть выполнена декомпозиция любого из этих блоков. </w:t>
      </w:r>
    </w:p>
    <w:p w14:paraId="33DDA7A2" w14:textId="48232616" w:rsidR="00780CF8" w:rsidRDefault="00780CF8" w:rsidP="00E438F7">
      <w:pPr>
        <w:tabs>
          <w:tab w:val="left" w:pos="8147"/>
        </w:tabs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CF8">
        <w:rPr>
          <w:rFonts w:ascii="Times New Roman" w:hAnsi="Times New Roman" w:cs="Times New Roman"/>
          <w:sz w:val="28"/>
          <w:szCs w:val="28"/>
        </w:rPr>
        <w:t>В качестве примера, рассмотрим декомпозицию функционального блока «Оформить отчет» (рисунок</w:t>
      </w:r>
      <w:r w:rsidR="00057419">
        <w:rPr>
          <w:rFonts w:ascii="Times New Roman" w:hAnsi="Times New Roman" w:cs="Times New Roman"/>
          <w:sz w:val="28"/>
          <w:szCs w:val="28"/>
        </w:rPr>
        <w:t xml:space="preserve"> 3</w:t>
      </w:r>
      <w:r w:rsidRPr="00780CF8">
        <w:rPr>
          <w:rFonts w:ascii="Times New Roman" w:hAnsi="Times New Roman" w:cs="Times New Roman"/>
          <w:sz w:val="28"/>
          <w:szCs w:val="28"/>
        </w:rPr>
        <w:t>).</w:t>
      </w:r>
    </w:p>
    <w:p w14:paraId="63C469A8" w14:textId="26EA8FC8" w:rsidR="00E438F7" w:rsidRDefault="0092029B" w:rsidP="00E438F7">
      <w:pPr>
        <w:keepNext/>
        <w:tabs>
          <w:tab w:val="left" w:pos="8147"/>
        </w:tabs>
        <w:spacing w:after="0" w:line="288" w:lineRule="auto"/>
        <w:jc w:val="both"/>
      </w:pPr>
      <w:r>
        <w:rPr>
          <w:noProof/>
          <w:lang w:eastAsia="ru-RU"/>
        </w:rPr>
        <w:drawing>
          <wp:inline distT="0" distB="0" distL="0" distR="0" wp14:anchorId="0F9AAD5F" wp14:editId="2436BFB7">
            <wp:extent cx="6120765" cy="42475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FA9" w14:textId="4E1EF792" w:rsidR="00E460B6" w:rsidRDefault="00E438F7" w:rsidP="00E438F7">
      <w:pPr>
        <w:pStyle w:val="a9"/>
        <w:spacing w:before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438F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438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438F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438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438F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E438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438F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Диаграмма дек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омпозиции блока «Оформить отчет</w:t>
      </w:r>
      <w:r w:rsidRPr="00E438F7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14:paraId="150C68B2" w14:textId="006D998F" w:rsidR="00E438F7" w:rsidRPr="00E438F7" w:rsidRDefault="00E438F7" w:rsidP="008C61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sz w:val="28"/>
          <w:szCs w:val="28"/>
          <w:lang w:eastAsia="hi-IN" w:bidi="hi-IN"/>
        </w:rPr>
        <w:lastRenderedPageBreak/>
        <w:t>Сначала составляется протокол о происшествии. Далее протокол дополняется информацией о действиях, которые были осуществлены для оказания помощи, а также информацией о технике и оборудовании. После спасателем описываются все необходимые меры для предотвращения подобных случаев. Затем на основе полностью сформированного протокола о происшествии формируется отчет о проведенной операции и выгружается в информационную систему компании.</w:t>
      </w:r>
    </w:p>
    <w:p w14:paraId="6A8184C5" w14:textId="5BF554AA" w:rsidR="002F6259" w:rsidRPr="00F52C22" w:rsidRDefault="00670303" w:rsidP="00050B34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br w:type="page"/>
      </w:r>
      <w:r w:rsidR="002F6259" w:rsidRPr="00F52C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проделанной работе</w:t>
      </w:r>
    </w:p>
    <w:p w14:paraId="0234BB1D" w14:textId="77777777" w:rsidR="002F6259" w:rsidRPr="002F6259" w:rsidRDefault="002F6259" w:rsidP="00055D0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решены следующие задачи:</w:t>
      </w:r>
    </w:p>
    <w:p w14:paraId="3BFB0820" w14:textId="2538687F" w:rsidR="002F6259" w:rsidRPr="002F6259" w:rsidRDefault="002F6259" w:rsidP="002A6724">
      <w:pPr>
        <w:pStyle w:val="a3"/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освоено </w:t>
      </w:r>
      <w:r w:rsidR="002A6724" w:rsidRPr="002A6724">
        <w:rPr>
          <w:rFonts w:ascii="Times New Roman" w:hAnsi="Times New Roman" w:cs="Times New Roman"/>
          <w:sz w:val="28"/>
          <w:szCs w:val="28"/>
        </w:rPr>
        <w:t xml:space="preserve">инструментальное CASE-средство CA </w:t>
      </w:r>
      <w:proofErr w:type="spellStart"/>
      <w:r w:rsidR="002A6724" w:rsidRPr="002A6724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="002A6724" w:rsidRPr="002A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6724" w:rsidRPr="002A672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2A6724" w:rsidRPr="002A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6724" w:rsidRPr="002A6724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2F6259">
        <w:rPr>
          <w:rFonts w:ascii="Times New Roman" w:hAnsi="Times New Roman" w:cs="Times New Roman"/>
          <w:sz w:val="28"/>
          <w:szCs w:val="28"/>
        </w:rPr>
        <w:t>;</w:t>
      </w:r>
    </w:p>
    <w:p w14:paraId="1FFAB384" w14:textId="17CC9C4D" w:rsidR="0029322F" w:rsidRPr="002A6724" w:rsidRDefault="009E1BC7" w:rsidP="002A6724">
      <w:pPr>
        <w:pStyle w:val="a3"/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выработаны</w:t>
      </w:r>
      <w:r w:rsidRPr="002F6259">
        <w:rPr>
          <w:rFonts w:ascii="Times New Roman" w:hAnsi="Times New Roman" w:cs="Times New Roman"/>
          <w:sz w:val="28"/>
          <w:szCs w:val="28"/>
        </w:rPr>
        <w:t xml:space="preserve"> умения построения и </w:t>
      </w:r>
      <w:r>
        <w:rPr>
          <w:rFonts w:ascii="Times New Roman" w:hAnsi="Times New Roman" w:cs="Times New Roman"/>
          <w:sz w:val="28"/>
          <w:szCs w:val="28"/>
        </w:rPr>
        <w:t>изложения</w:t>
      </w:r>
      <w:r w:rsidRPr="002F6259">
        <w:rPr>
          <w:rFonts w:ascii="Times New Roman" w:hAnsi="Times New Roman" w:cs="Times New Roman"/>
          <w:sz w:val="28"/>
          <w:szCs w:val="28"/>
        </w:rPr>
        <w:t xml:space="preserve"> </w:t>
      </w:r>
      <w:r w:rsidR="002A6724">
        <w:rPr>
          <w:rFonts w:ascii="Times New Roman" w:hAnsi="Times New Roman" w:cs="Times New Roman"/>
          <w:sz w:val="28"/>
          <w:szCs w:val="28"/>
        </w:rPr>
        <w:t>модели «</w:t>
      </w:r>
      <w:r w:rsidR="002A672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2A6724" w:rsidRPr="002A6724">
        <w:rPr>
          <w:rFonts w:ascii="Times New Roman" w:hAnsi="Times New Roman" w:cs="Times New Roman"/>
          <w:sz w:val="28"/>
          <w:szCs w:val="28"/>
        </w:rPr>
        <w:t>-</w:t>
      </w:r>
      <w:r w:rsidR="002A672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A6724">
        <w:rPr>
          <w:rFonts w:ascii="Times New Roman" w:hAnsi="Times New Roman" w:cs="Times New Roman"/>
          <w:sz w:val="28"/>
          <w:szCs w:val="28"/>
        </w:rPr>
        <w:t xml:space="preserve">» с применением стандарта функционального моделирования </w:t>
      </w:r>
      <w:r w:rsidR="002A672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A6724" w:rsidRPr="002A6724">
        <w:rPr>
          <w:rFonts w:ascii="Times New Roman" w:hAnsi="Times New Roman" w:cs="Times New Roman"/>
          <w:sz w:val="28"/>
          <w:szCs w:val="28"/>
        </w:rPr>
        <w:t>0</w:t>
      </w:r>
      <w:r w:rsidR="002A6724">
        <w:rPr>
          <w:rFonts w:ascii="Times New Roman" w:hAnsi="Times New Roman" w:cs="Times New Roman"/>
          <w:sz w:val="28"/>
          <w:szCs w:val="28"/>
        </w:rPr>
        <w:t>.</w:t>
      </w:r>
    </w:p>
    <w:p w14:paraId="0F13AD68" w14:textId="587A9C0E" w:rsidR="003B306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B3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F6EFF4F" w14:textId="74F53DB3" w:rsidR="003B306E" w:rsidRPr="003B306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Гвоздева, Т. В. Проектирование информационных систем.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 xml:space="preserve">Стандартизация: учебное пособие / Т. В. Гвоздева, Б.А.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>. – СПб: Лань,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2019. – 252 с.</w:t>
      </w:r>
    </w:p>
    <w:p w14:paraId="034ABC6D" w14:textId="6B13078E" w:rsidR="003B306E" w:rsidRPr="003B306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Брезгин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 xml:space="preserve">, В.И. Моделирование бизнес‑процессов с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 xml:space="preserve"> 4.1: Лабораторный практикум. Часть 2 / В.И.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Брезгин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>. – Екатеринбург: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Изд‑во Урал. ун‑та, 2015. — 52 с.</w:t>
      </w:r>
    </w:p>
    <w:p w14:paraId="4B8DDE84" w14:textId="6210FA7A" w:rsidR="003B306E" w:rsidRPr="001E7C5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Маклаков С. В. Создание информационных систем с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1E7C5E">
        <w:rPr>
          <w:rFonts w:ascii="Times New Roman" w:hAnsi="Times New Roman" w:cs="Times New Roman"/>
          <w:sz w:val="28"/>
          <w:szCs w:val="28"/>
        </w:rPr>
        <w:t xml:space="preserve">. – </w:t>
      </w:r>
      <w:r w:rsidRPr="003B306E">
        <w:rPr>
          <w:rFonts w:ascii="Times New Roman" w:hAnsi="Times New Roman" w:cs="Times New Roman"/>
          <w:sz w:val="28"/>
          <w:szCs w:val="28"/>
        </w:rPr>
        <w:t>М</w:t>
      </w:r>
      <w:r w:rsidRPr="001E7C5E">
        <w:rPr>
          <w:rFonts w:ascii="Times New Roman" w:hAnsi="Times New Roman" w:cs="Times New Roman"/>
          <w:sz w:val="28"/>
          <w:szCs w:val="28"/>
        </w:rPr>
        <w:t xml:space="preserve">.: </w:t>
      </w:r>
      <w:r w:rsidRPr="003B306E">
        <w:rPr>
          <w:rFonts w:ascii="Times New Roman" w:hAnsi="Times New Roman" w:cs="Times New Roman"/>
          <w:sz w:val="28"/>
          <w:szCs w:val="28"/>
        </w:rPr>
        <w:t>ДИАЛОГ</w:t>
      </w:r>
      <w:r w:rsidRPr="001E7C5E">
        <w:rPr>
          <w:rFonts w:ascii="Times New Roman" w:hAnsi="Times New Roman" w:cs="Times New Roman"/>
          <w:sz w:val="28"/>
          <w:szCs w:val="28"/>
        </w:rPr>
        <w:t>-</w:t>
      </w:r>
      <w:r w:rsidRPr="003B306E">
        <w:rPr>
          <w:rFonts w:ascii="Times New Roman" w:hAnsi="Times New Roman" w:cs="Times New Roman"/>
          <w:sz w:val="28"/>
          <w:szCs w:val="28"/>
        </w:rPr>
        <w:t>МИФИ</w:t>
      </w:r>
      <w:r w:rsidRPr="001E7C5E">
        <w:rPr>
          <w:rFonts w:ascii="Times New Roman" w:hAnsi="Times New Roman" w:cs="Times New Roman"/>
          <w:sz w:val="28"/>
          <w:szCs w:val="28"/>
        </w:rPr>
        <w:t xml:space="preserve">, 2009, </w:t>
      </w:r>
      <w:r w:rsidRPr="003B306E">
        <w:rPr>
          <w:rFonts w:ascii="Times New Roman" w:hAnsi="Times New Roman" w:cs="Times New Roman"/>
          <w:sz w:val="28"/>
          <w:szCs w:val="28"/>
        </w:rPr>
        <w:t>с</w:t>
      </w:r>
      <w:r w:rsidRPr="001E7C5E">
        <w:rPr>
          <w:rFonts w:ascii="Times New Roman" w:hAnsi="Times New Roman" w:cs="Times New Roman"/>
          <w:sz w:val="28"/>
          <w:szCs w:val="28"/>
        </w:rPr>
        <w:t>. 400.</w:t>
      </w:r>
    </w:p>
    <w:p w14:paraId="61B1A06C" w14:textId="239F2BB2" w:rsidR="003B306E" w:rsidRPr="003B306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Бахтизин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>, В.В. Технология разработки программного обеспечения: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 xml:space="preserve">учеб. пособие / В.В.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Бахтизин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>, Л.А. Глухова. – Минск: БГУИР, 2010. – 267 с.</w:t>
      </w:r>
    </w:p>
    <w:sectPr w:rsidR="003B306E" w:rsidRPr="003B306E" w:rsidSect="00FF4A01">
      <w:footerReference w:type="first" r:id="rId11"/>
      <w:pgSz w:w="11906" w:h="16838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97A66" w14:textId="77777777" w:rsidR="00055CF0" w:rsidRDefault="00055CF0" w:rsidP="007268D7">
      <w:pPr>
        <w:spacing w:after="0" w:line="240" w:lineRule="auto"/>
      </w:pPr>
      <w:r>
        <w:separator/>
      </w:r>
    </w:p>
  </w:endnote>
  <w:endnote w:type="continuationSeparator" w:id="0">
    <w:p w14:paraId="2588CFB7" w14:textId="77777777" w:rsidR="00055CF0" w:rsidRDefault="00055CF0" w:rsidP="0072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34BCD" w14:textId="514173E8" w:rsidR="00277323" w:rsidRPr="00277323" w:rsidRDefault="00277323" w:rsidP="00277323">
    <w:pPr>
      <w:spacing w:after="0" w:line="360" w:lineRule="auto"/>
      <w:jc w:val="center"/>
    </w:pPr>
    <w:r w:rsidRPr="00277323">
      <w:rPr>
        <w:rFonts w:ascii="Times New Roman" w:eastAsia="SimSun" w:hAnsi="Times New Roman" w:cs="Mangal"/>
        <w:bCs/>
        <w:kern w:val="2"/>
        <w:sz w:val="28"/>
        <w:szCs w:val="28"/>
        <w:lang w:eastAsia="hi-IN" w:bidi="hi-IN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25BFC" w14:textId="77777777" w:rsidR="00055CF0" w:rsidRDefault="00055CF0" w:rsidP="007268D7">
      <w:pPr>
        <w:spacing w:after="0" w:line="240" w:lineRule="auto"/>
      </w:pPr>
      <w:r>
        <w:separator/>
      </w:r>
    </w:p>
  </w:footnote>
  <w:footnote w:type="continuationSeparator" w:id="0">
    <w:p w14:paraId="6A0A5C98" w14:textId="77777777" w:rsidR="00055CF0" w:rsidRDefault="00055CF0" w:rsidP="0072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2D3"/>
    <w:multiLevelType w:val="hybridMultilevel"/>
    <w:tmpl w:val="2518839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195D16"/>
    <w:multiLevelType w:val="hybridMultilevel"/>
    <w:tmpl w:val="F9CED780"/>
    <w:lvl w:ilvl="0" w:tplc="DE6A316C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E0E6F"/>
    <w:multiLevelType w:val="hybridMultilevel"/>
    <w:tmpl w:val="CE52D796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B230E53"/>
    <w:multiLevelType w:val="hybridMultilevel"/>
    <w:tmpl w:val="86E6B61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78705BD"/>
    <w:multiLevelType w:val="hybridMultilevel"/>
    <w:tmpl w:val="A42C9BCA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CB0668B"/>
    <w:multiLevelType w:val="hybridMultilevel"/>
    <w:tmpl w:val="617E95A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362B82"/>
    <w:multiLevelType w:val="hybridMultilevel"/>
    <w:tmpl w:val="E6EC914E"/>
    <w:lvl w:ilvl="0" w:tplc="7F1E172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36E71"/>
    <w:multiLevelType w:val="hybridMultilevel"/>
    <w:tmpl w:val="7EFC1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EE5B4A"/>
    <w:multiLevelType w:val="hybridMultilevel"/>
    <w:tmpl w:val="D59096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E6D9A"/>
    <w:multiLevelType w:val="hybridMultilevel"/>
    <w:tmpl w:val="EB5CACF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D6E3592"/>
    <w:multiLevelType w:val="hybridMultilevel"/>
    <w:tmpl w:val="CFE0466E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2005733"/>
    <w:multiLevelType w:val="hybridMultilevel"/>
    <w:tmpl w:val="EF681D9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CBD530B"/>
    <w:multiLevelType w:val="hybridMultilevel"/>
    <w:tmpl w:val="30A22D70"/>
    <w:lvl w:ilvl="0" w:tplc="A9CEC2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393318C"/>
    <w:multiLevelType w:val="hybridMultilevel"/>
    <w:tmpl w:val="F2C895F6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6A15BF8"/>
    <w:multiLevelType w:val="hybridMultilevel"/>
    <w:tmpl w:val="1E64396C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E670D0F"/>
    <w:multiLevelType w:val="hybridMultilevel"/>
    <w:tmpl w:val="64E0763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3"/>
  </w:num>
  <w:num w:numId="5">
    <w:abstractNumId w:val="13"/>
  </w:num>
  <w:num w:numId="6">
    <w:abstractNumId w:val="0"/>
  </w:num>
  <w:num w:numId="7">
    <w:abstractNumId w:val="2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9"/>
  </w:num>
  <w:num w:numId="13">
    <w:abstractNumId w:val="15"/>
  </w:num>
  <w:num w:numId="14">
    <w:abstractNumId w:val="7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3B"/>
    <w:rsid w:val="00025A1C"/>
    <w:rsid w:val="00042B6E"/>
    <w:rsid w:val="0004446A"/>
    <w:rsid w:val="00050B34"/>
    <w:rsid w:val="000527BC"/>
    <w:rsid w:val="00054E9E"/>
    <w:rsid w:val="00055CF0"/>
    <w:rsid w:val="00055D05"/>
    <w:rsid w:val="000572C5"/>
    <w:rsid w:val="00057419"/>
    <w:rsid w:val="000875E6"/>
    <w:rsid w:val="000D41DA"/>
    <w:rsid w:val="000D631F"/>
    <w:rsid w:val="000F6091"/>
    <w:rsid w:val="00112F73"/>
    <w:rsid w:val="001138DE"/>
    <w:rsid w:val="00147782"/>
    <w:rsid w:val="00156B85"/>
    <w:rsid w:val="00165DF1"/>
    <w:rsid w:val="0017200F"/>
    <w:rsid w:val="00183CCA"/>
    <w:rsid w:val="001A1D45"/>
    <w:rsid w:val="001A357A"/>
    <w:rsid w:val="001A7140"/>
    <w:rsid w:val="001E2A1E"/>
    <w:rsid w:val="001E7C5E"/>
    <w:rsid w:val="001F19AA"/>
    <w:rsid w:val="001F1E34"/>
    <w:rsid w:val="001F40E6"/>
    <w:rsid w:val="00200D77"/>
    <w:rsid w:val="00201632"/>
    <w:rsid w:val="00203C2E"/>
    <w:rsid w:val="00216B0B"/>
    <w:rsid w:val="002345EE"/>
    <w:rsid w:val="0024175A"/>
    <w:rsid w:val="00266673"/>
    <w:rsid w:val="00274729"/>
    <w:rsid w:val="002761CB"/>
    <w:rsid w:val="00277323"/>
    <w:rsid w:val="00280F40"/>
    <w:rsid w:val="00284C86"/>
    <w:rsid w:val="0028541D"/>
    <w:rsid w:val="0029322F"/>
    <w:rsid w:val="00295DCE"/>
    <w:rsid w:val="002A6724"/>
    <w:rsid w:val="002D0698"/>
    <w:rsid w:val="002E0780"/>
    <w:rsid w:val="002E5ADA"/>
    <w:rsid w:val="002E6BB8"/>
    <w:rsid w:val="002F6259"/>
    <w:rsid w:val="003015DA"/>
    <w:rsid w:val="00316311"/>
    <w:rsid w:val="00331B37"/>
    <w:rsid w:val="00335751"/>
    <w:rsid w:val="0035256E"/>
    <w:rsid w:val="003568AF"/>
    <w:rsid w:val="00374327"/>
    <w:rsid w:val="003869A3"/>
    <w:rsid w:val="00391BCE"/>
    <w:rsid w:val="00397862"/>
    <w:rsid w:val="003A3C98"/>
    <w:rsid w:val="003B1185"/>
    <w:rsid w:val="003B306E"/>
    <w:rsid w:val="003B5486"/>
    <w:rsid w:val="003C0FB1"/>
    <w:rsid w:val="003E336A"/>
    <w:rsid w:val="003F404A"/>
    <w:rsid w:val="00417D6B"/>
    <w:rsid w:val="00420717"/>
    <w:rsid w:val="004335D4"/>
    <w:rsid w:val="004421A4"/>
    <w:rsid w:val="00455560"/>
    <w:rsid w:val="00463032"/>
    <w:rsid w:val="0046647D"/>
    <w:rsid w:val="004713A6"/>
    <w:rsid w:val="0049673D"/>
    <w:rsid w:val="004A38C2"/>
    <w:rsid w:val="004B08DB"/>
    <w:rsid w:val="004B50D7"/>
    <w:rsid w:val="004C17A2"/>
    <w:rsid w:val="004C4D3E"/>
    <w:rsid w:val="00515323"/>
    <w:rsid w:val="005344B7"/>
    <w:rsid w:val="00537F7B"/>
    <w:rsid w:val="0054211A"/>
    <w:rsid w:val="0055558E"/>
    <w:rsid w:val="00557E5F"/>
    <w:rsid w:val="00563829"/>
    <w:rsid w:val="005648DC"/>
    <w:rsid w:val="00566E33"/>
    <w:rsid w:val="00575054"/>
    <w:rsid w:val="00583D10"/>
    <w:rsid w:val="005953C6"/>
    <w:rsid w:val="005B22B9"/>
    <w:rsid w:val="005D2E37"/>
    <w:rsid w:val="005D30DE"/>
    <w:rsid w:val="005F02D2"/>
    <w:rsid w:val="005F2A2F"/>
    <w:rsid w:val="005F2D14"/>
    <w:rsid w:val="005F65D0"/>
    <w:rsid w:val="00602126"/>
    <w:rsid w:val="00605B46"/>
    <w:rsid w:val="00622197"/>
    <w:rsid w:val="00627014"/>
    <w:rsid w:val="00640826"/>
    <w:rsid w:val="00661D6B"/>
    <w:rsid w:val="00662169"/>
    <w:rsid w:val="00670303"/>
    <w:rsid w:val="00677ECB"/>
    <w:rsid w:val="00685EF6"/>
    <w:rsid w:val="006A7871"/>
    <w:rsid w:val="006B715D"/>
    <w:rsid w:val="006C107A"/>
    <w:rsid w:val="006C7CCA"/>
    <w:rsid w:val="006D410B"/>
    <w:rsid w:val="006D7EE7"/>
    <w:rsid w:val="006E0745"/>
    <w:rsid w:val="006E4122"/>
    <w:rsid w:val="006E6478"/>
    <w:rsid w:val="00726015"/>
    <w:rsid w:val="00726123"/>
    <w:rsid w:val="007268D7"/>
    <w:rsid w:val="00740DDE"/>
    <w:rsid w:val="00763143"/>
    <w:rsid w:val="00780CF8"/>
    <w:rsid w:val="00783D8D"/>
    <w:rsid w:val="0079592C"/>
    <w:rsid w:val="007A7987"/>
    <w:rsid w:val="007B100A"/>
    <w:rsid w:val="007C253B"/>
    <w:rsid w:val="007C272D"/>
    <w:rsid w:val="007C3302"/>
    <w:rsid w:val="007C5645"/>
    <w:rsid w:val="007C6644"/>
    <w:rsid w:val="007C75C4"/>
    <w:rsid w:val="007E384D"/>
    <w:rsid w:val="0083184B"/>
    <w:rsid w:val="00835472"/>
    <w:rsid w:val="00836A80"/>
    <w:rsid w:val="00850C20"/>
    <w:rsid w:val="008552A1"/>
    <w:rsid w:val="00867164"/>
    <w:rsid w:val="00867B40"/>
    <w:rsid w:val="00875FAA"/>
    <w:rsid w:val="008867B4"/>
    <w:rsid w:val="008B4317"/>
    <w:rsid w:val="008C439B"/>
    <w:rsid w:val="008C612D"/>
    <w:rsid w:val="008E3C3F"/>
    <w:rsid w:val="0090722B"/>
    <w:rsid w:val="00910CBF"/>
    <w:rsid w:val="00913842"/>
    <w:rsid w:val="00913E09"/>
    <w:rsid w:val="0092029B"/>
    <w:rsid w:val="009350AA"/>
    <w:rsid w:val="0093546B"/>
    <w:rsid w:val="00935D1C"/>
    <w:rsid w:val="00936440"/>
    <w:rsid w:val="00937230"/>
    <w:rsid w:val="00991E30"/>
    <w:rsid w:val="009A3A71"/>
    <w:rsid w:val="009B0628"/>
    <w:rsid w:val="009C3F7C"/>
    <w:rsid w:val="009C6E3C"/>
    <w:rsid w:val="009E1BC7"/>
    <w:rsid w:val="009F2F5C"/>
    <w:rsid w:val="009F4A50"/>
    <w:rsid w:val="00A27914"/>
    <w:rsid w:val="00A311D5"/>
    <w:rsid w:val="00A3171D"/>
    <w:rsid w:val="00A41182"/>
    <w:rsid w:val="00A44006"/>
    <w:rsid w:val="00A51660"/>
    <w:rsid w:val="00A54340"/>
    <w:rsid w:val="00A71EF0"/>
    <w:rsid w:val="00A85DE6"/>
    <w:rsid w:val="00AD1B92"/>
    <w:rsid w:val="00AD367C"/>
    <w:rsid w:val="00AD5BC2"/>
    <w:rsid w:val="00AE0FE4"/>
    <w:rsid w:val="00AE1478"/>
    <w:rsid w:val="00AF40BA"/>
    <w:rsid w:val="00B359BC"/>
    <w:rsid w:val="00B42A8E"/>
    <w:rsid w:val="00B87B30"/>
    <w:rsid w:val="00BA4533"/>
    <w:rsid w:val="00BB6715"/>
    <w:rsid w:val="00BC4FFC"/>
    <w:rsid w:val="00BE1CF8"/>
    <w:rsid w:val="00BE7335"/>
    <w:rsid w:val="00BF55E9"/>
    <w:rsid w:val="00BF71C8"/>
    <w:rsid w:val="00BF759E"/>
    <w:rsid w:val="00BF75A2"/>
    <w:rsid w:val="00C1191E"/>
    <w:rsid w:val="00C42A28"/>
    <w:rsid w:val="00C42D00"/>
    <w:rsid w:val="00C43090"/>
    <w:rsid w:val="00C46205"/>
    <w:rsid w:val="00C50964"/>
    <w:rsid w:val="00C54F25"/>
    <w:rsid w:val="00C632F1"/>
    <w:rsid w:val="00C7570A"/>
    <w:rsid w:val="00C955B8"/>
    <w:rsid w:val="00CA1A6B"/>
    <w:rsid w:val="00CA2F46"/>
    <w:rsid w:val="00CB43AC"/>
    <w:rsid w:val="00CB5333"/>
    <w:rsid w:val="00CC0687"/>
    <w:rsid w:val="00CC5E1D"/>
    <w:rsid w:val="00CE046B"/>
    <w:rsid w:val="00CE26C3"/>
    <w:rsid w:val="00D02495"/>
    <w:rsid w:val="00D24B0C"/>
    <w:rsid w:val="00D3316B"/>
    <w:rsid w:val="00D464B8"/>
    <w:rsid w:val="00D53888"/>
    <w:rsid w:val="00D66889"/>
    <w:rsid w:val="00D675FF"/>
    <w:rsid w:val="00D701F5"/>
    <w:rsid w:val="00D72AEB"/>
    <w:rsid w:val="00D86765"/>
    <w:rsid w:val="00DD6314"/>
    <w:rsid w:val="00E104A1"/>
    <w:rsid w:val="00E17213"/>
    <w:rsid w:val="00E207AE"/>
    <w:rsid w:val="00E334A9"/>
    <w:rsid w:val="00E342DA"/>
    <w:rsid w:val="00E34A85"/>
    <w:rsid w:val="00E354D2"/>
    <w:rsid w:val="00E438F7"/>
    <w:rsid w:val="00E460B6"/>
    <w:rsid w:val="00E90F55"/>
    <w:rsid w:val="00E9397B"/>
    <w:rsid w:val="00EA21E2"/>
    <w:rsid w:val="00EB02B5"/>
    <w:rsid w:val="00EB0E6E"/>
    <w:rsid w:val="00ED190D"/>
    <w:rsid w:val="00ED5E58"/>
    <w:rsid w:val="00F05B33"/>
    <w:rsid w:val="00F17F99"/>
    <w:rsid w:val="00F220A5"/>
    <w:rsid w:val="00F34DAD"/>
    <w:rsid w:val="00F43E69"/>
    <w:rsid w:val="00F52C22"/>
    <w:rsid w:val="00F532D8"/>
    <w:rsid w:val="00FB42A8"/>
    <w:rsid w:val="00FD0416"/>
    <w:rsid w:val="00FD2284"/>
    <w:rsid w:val="00FE40B4"/>
    <w:rsid w:val="00FE6090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3DA04"/>
  <w15:chartTrackingRefBased/>
  <w15:docId w15:val="{EB27A6B9-B3FE-4EA2-B1C3-47D77F77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5C"/>
    <w:pPr>
      <w:ind w:left="720"/>
      <w:contextualSpacing/>
    </w:pPr>
  </w:style>
  <w:style w:type="table" w:styleId="a4">
    <w:name w:val="Table Grid"/>
    <w:basedOn w:val="a1"/>
    <w:uiPriority w:val="39"/>
    <w:rsid w:val="002F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68D7"/>
  </w:style>
  <w:style w:type="paragraph" w:styleId="a7">
    <w:name w:val="footer"/>
    <w:basedOn w:val="a"/>
    <w:link w:val="a8"/>
    <w:uiPriority w:val="99"/>
    <w:unhideWhenUsed/>
    <w:rsid w:val="0072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68D7"/>
  </w:style>
  <w:style w:type="paragraph" w:styleId="a9">
    <w:name w:val="caption"/>
    <w:basedOn w:val="a"/>
    <w:next w:val="a"/>
    <w:uiPriority w:val="35"/>
    <w:unhideWhenUsed/>
    <w:qFormat/>
    <w:rsid w:val="00E342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63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9C27-9BE0-49DB-8211-1574FFB5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10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Кутьин Захар Сергеевич</dc:creator>
  <cp:keywords/>
  <dc:description/>
  <cp:lastModifiedBy>Lenovo</cp:lastModifiedBy>
  <cp:revision>136</cp:revision>
  <dcterms:created xsi:type="dcterms:W3CDTF">2021-09-12T12:50:00Z</dcterms:created>
  <dcterms:modified xsi:type="dcterms:W3CDTF">2023-04-04T08:54:00Z</dcterms:modified>
</cp:coreProperties>
</file>